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8AF" w:rsidP="00B638AF">
      <w:pPr>
        <w:pStyle w:val="Title"/>
      </w:pPr>
      <w:r>
        <w:fldChar w:fldCharType="begin"/>
      </w:r>
      <w:r>
        <w:instrText xml:space="preserve"> TITLE   \* MERGEFORMAT </w:instrText>
      </w:r>
      <w:r>
        <w:fldChar w:fldCharType="separate"/>
      </w:r>
      <w:r>
        <w:t>AHCPHT305A Regulate crops</w:t>
      </w:r>
      <w:r>
        <w:fldChar w:fldCharType="end"/>
      </w:r>
    </w:p>
    <w:p w:rsidR="00B638AF" w:rsidP="00B638AF">
      <w:pPr>
        <w:pStyle w:val="Version"/>
        <w:sectPr w:rsidSect="00FB3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AC6" w:rsidP="00FB3AC6">
      <w:pPr>
        <w:pStyle w:val="SuperHeading"/>
      </w:pPr>
      <w:r w:rsidRPr="00FB3AC6">
        <w:t>AHCPHT305A Regulate crops</w:t>
      </w:r>
    </w:p>
    <w:p w:rsidR="00000000" w:rsidRPr="00FB3AC6" w:rsidP="00FB3AC6">
      <w:pPr>
        <w:pStyle w:val="Heading1"/>
      </w:pPr>
      <w:bookmarkStart w:id="1" w:name="O_268128"/>
      <w:bookmarkEnd w:id="1"/>
      <w:r w:rsidRPr="00FB3AC6">
        <w:t>Modification History</w:t>
      </w:r>
    </w:p>
    <w:p w:rsidR="00000000" w:rsidRPr="00FB3AC6" w:rsidP="00FB3AC6">
      <w:pPr>
        <w:pStyle w:val="BodyText"/>
      </w:pPr>
      <w:r w:rsidRPr="00FB3AC6">
        <w:t>Not Applicable</w:t>
      </w:r>
    </w:p>
    <w:p w:rsidR="00000000" w:rsidRPr="00FB3AC6" w:rsidP="00FB3AC6">
      <w:pPr>
        <w:pStyle w:val="AllowPageBreak"/>
      </w:pPr>
    </w:p>
    <w:p w:rsidR="00000000" w:rsidRPr="00FB3AC6" w:rsidP="00FB3AC6">
      <w:pPr>
        <w:pStyle w:val="Heading1"/>
      </w:pPr>
      <w:bookmarkStart w:id="2" w:name="O_190039"/>
      <w:bookmarkEnd w:id="2"/>
      <w:r w:rsidRPr="00FB3AC6">
        <w:t>Unit Descriptor</w:t>
      </w:r>
    </w:p>
    <w:tbl>
      <w:tblPr>
        <w:tblW w:w="0" w:type="auto"/>
        <w:tblLayout w:type="fixed"/>
        <w:tblCellMar>
          <w:left w:w="62" w:type="dxa"/>
          <w:right w:w="62" w:type="dxa"/>
        </w:tblCellMar>
        <w:tblLook w:val="0000"/>
      </w:tblPr>
      <w:tblGrid>
        <w:gridCol w:w="2667"/>
        <w:gridCol w:w="5855"/>
      </w:tblGrid>
      <w:tr w:rsidTr="00B638A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r w:rsidRPr="00FB3AC6">
              <w:t>This unit covers the process of regulating crops and defines the standard required to:  interpret requirements for pruning or</w:t>
            </w:r>
            <w:r w:rsidRPr="00FB3AC6">
              <w:t xml:space="preserve"> thinning according to the crop regulation program;  select, use and maintain a range of plant thinning or pruning tools;  record and report signs of diseases and pests;  select and prepare chemicals;  remove waste material and dispose of it according to e</w:t>
            </w:r>
            <w:r w:rsidRPr="00FB3AC6">
              <w:t>nvironmental and disease management procedures.</w:t>
            </w:r>
          </w:p>
        </w:tc>
      </w:tr>
    </w:tbl>
    <w:p w:rsidR="00B638AF" w:rsidP="00FB3AC6">
      <w:pPr>
        <w:pStyle w:val="BodyText"/>
      </w:pPr>
    </w:p>
    <w:p w:rsidR="00B638AF" w:rsidP="00FB3AC6">
      <w:pPr>
        <w:pStyle w:val="BodyText"/>
      </w:pPr>
    </w:p>
    <w:p w:rsidR="00000000" w:rsidRPr="00FB3AC6" w:rsidP="00FB3AC6">
      <w:pPr>
        <w:pStyle w:val="Heading1"/>
      </w:pPr>
      <w:bookmarkStart w:id="3" w:name="O_190043"/>
      <w:bookmarkEnd w:id="3"/>
      <w:r w:rsidRPr="00FB3AC6">
        <w:t>Application of the Unit</w:t>
      </w:r>
    </w:p>
    <w:tbl>
      <w:tblPr>
        <w:tblW w:w="0" w:type="auto"/>
        <w:tblLayout w:type="fixed"/>
        <w:tblCellMar>
          <w:left w:w="62" w:type="dxa"/>
          <w:right w:w="62" w:type="dxa"/>
        </w:tblCellMar>
        <w:tblLook w:val="0000"/>
      </w:tblPr>
      <w:tblGrid>
        <w:gridCol w:w="2756"/>
        <w:gridCol w:w="5766"/>
      </w:tblGrid>
      <w:tr w:rsidTr="00B638A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r w:rsidRPr="00FB3AC6">
              <w:t xml:space="preserve">This unit applies to the process of regulating crops by thinning and pruning flower, fruit or vegetable crops to control yield and quality. </w:t>
            </w:r>
            <w:r w:rsidRPr="00FB3AC6">
              <w:t xml:space="preserve"> </w:t>
            </w:r>
          </w:p>
        </w:tc>
      </w:tr>
    </w:tbl>
    <w:p w:rsidR="00B638AF" w:rsidP="00FB3AC6">
      <w:pPr>
        <w:pStyle w:val="BodyText"/>
      </w:pPr>
    </w:p>
    <w:p w:rsidR="00B638AF" w:rsidP="00FB3AC6">
      <w:pPr>
        <w:pStyle w:val="BodyText"/>
      </w:pPr>
    </w:p>
    <w:p w:rsidR="00000000" w:rsidRPr="00FB3AC6" w:rsidP="00FB3AC6">
      <w:pPr>
        <w:pStyle w:val="Heading1"/>
      </w:pPr>
      <w:bookmarkStart w:id="4" w:name="O_276388"/>
      <w:bookmarkEnd w:id="4"/>
      <w:r w:rsidRPr="00FB3AC6">
        <w:t>Licensing/Regulatory Information</w:t>
      </w:r>
    </w:p>
    <w:p w:rsidR="00000000" w:rsidRPr="00FB3AC6" w:rsidP="00FB3AC6">
      <w:pPr>
        <w:pStyle w:val="BodyText"/>
      </w:pPr>
      <w:r w:rsidRPr="00FB3AC6">
        <w:t>Not Applicable</w:t>
      </w:r>
    </w:p>
    <w:p w:rsidR="00000000" w:rsidRPr="00FB3AC6" w:rsidP="00FB3AC6">
      <w:pPr>
        <w:pStyle w:val="AllowPageBreak"/>
      </w:pPr>
    </w:p>
    <w:p w:rsidR="00000000" w:rsidRPr="00FB3AC6" w:rsidP="00FB3AC6">
      <w:pPr>
        <w:pStyle w:val="Heading1"/>
      </w:pPr>
      <w:bookmarkStart w:id="5" w:name="O_190041"/>
      <w:bookmarkEnd w:id="5"/>
      <w:r w:rsidRPr="00FB3AC6">
        <w:t>Pre-Requisites</w:t>
      </w:r>
    </w:p>
    <w:tbl>
      <w:tblPr>
        <w:tblW w:w="0" w:type="auto"/>
        <w:tblLayout w:type="fixed"/>
        <w:tblCellMar>
          <w:left w:w="62" w:type="dxa"/>
          <w:right w:w="62" w:type="dxa"/>
        </w:tblCellMar>
        <w:tblLook w:val="0000"/>
      </w:tblPr>
      <w:tblGrid>
        <w:gridCol w:w="2775"/>
        <w:gridCol w:w="1295"/>
        <w:gridCol w:w="4452"/>
      </w:tblGrid>
      <w:tr w:rsidTr="00B638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p>
        </w:tc>
      </w:tr>
      <w:tr w:rsidTr="00B63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p>
        </w:tc>
      </w:tr>
      <w:tr w:rsidTr="00B63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p>
        </w:tc>
      </w:tr>
    </w:tbl>
    <w:p w:rsidR="00B638AF" w:rsidP="00FB3AC6">
      <w:pPr>
        <w:pStyle w:val="BodyText"/>
      </w:pPr>
    </w:p>
    <w:p w:rsidR="00B638AF" w:rsidP="00FB3AC6">
      <w:pPr>
        <w:pStyle w:val="BodyText"/>
      </w:pPr>
    </w:p>
    <w:p w:rsidR="00000000" w:rsidRPr="00FB3AC6" w:rsidP="00FB3AC6">
      <w:pPr>
        <w:pStyle w:val="Heading1"/>
      </w:pPr>
      <w:bookmarkStart w:id="6" w:name="O_190040"/>
      <w:bookmarkEnd w:id="6"/>
      <w:r w:rsidRPr="00FB3AC6">
        <w:t>Employability Skills Information</w:t>
      </w:r>
    </w:p>
    <w:tbl>
      <w:tblPr>
        <w:tblW w:w="0" w:type="auto"/>
        <w:tblLayout w:type="fixed"/>
        <w:tblCellMar>
          <w:left w:w="62" w:type="dxa"/>
          <w:right w:w="62" w:type="dxa"/>
        </w:tblCellMar>
        <w:tblLook w:val="0000"/>
      </w:tblPr>
      <w:tblGrid>
        <w:gridCol w:w="2802"/>
        <w:gridCol w:w="5720"/>
      </w:tblGrid>
      <w:tr w:rsidTr="00B638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r w:rsidRPr="00FB3AC6">
              <w:t>This unit contains employability skills.</w:t>
            </w:r>
          </w:p>
        </w:tc>
      </w:tr>
    </w:tbl>
    <w:p w:rsidR="00B638AF" w:rsidP="00FB3AC6">
      <w:pPr>
        <w:pStyle w:val="BodyText"/>
      </w:pPr>
    </w:p>
    <w:p w:rsidR="00B638AF" w:rsidP="00FB3AC6">
      <w:pPr>
        <w:pStyle w:val="BodyText"/>
      </w:pPr>
    </w:p>
    <w:p w:rsidR="00000000" w:rsidRPr="00FB3AC6" w:rsidP="00FB3AC6">
      <w:pPr>
        <w:pStyle w:val="Heading1"/>
      </w:pPr>
      <w:bookmarkStart w:id="7" w:name="O_286174"/>
      <w:bookmarkEnd w:id="7"/>
      <w:r w:rsidRPr="00FB3AC6">
        <w:t>Elements and Performance Criteria Pre-Content</w:t>
      </w:r>
    </w:p>
    <w:p w:rsidR="00000000" w:rsidRPr="00FB3AC6" w:rsidP="00FB3AC6">
      <w:pPr>
        <w:pStyle w:val="BodyText"/>
      </w:pPr>
      <w:r w:rsidRPr="00FB3AC6">
        <w:t>Not Applicable</w:t>
      </w:r>
    </w:p>
    <w:p w:rsidR="00000000" w:rsidRPr="00FB3AC6" w:rsidP="00FB3AC6">
      <w:pPr>
        <w:pStyle w:val="AllowPageBreak"/>
      </w:pPr>
    </w:p>
    <w:p w:rsidR="00000000" w:rsidRPr="00FB3AC6" w:rsidP="00FB3AC6">
      <w:pPr>
        <w:pStyle w:val="Heading1"/>
      </w:pPr>
      <w:bookmarkStart w:id="8" w:name="O_232841"/>
      <w:bookmarkEnd w:id="8"/>
      <w:r w:rsidRPr="00FB3AC6">
        <w:t>Elements and Performance Criteria</w:t>
      </w:r>
    </w:p>
    <w:tbl>
      <w:tblPr>
        <w:tblW w:w="0" w:type="auto"/>
        <w:tblLayout w:type="fixed"/>
        <w:tblCellMar>
          <w:left w:w="62" w:type="dxa"/>
          <w:right w:w="62" w:type="dxa"/>
        </w:tblCellMar>
        <w:tblLook w:val="0000"/>
      </w:tblPr>
      <w:tblGrid>
        <w:gridCol w:w="2573"/>
        <w:gridCol w:w="5949"/>
      </w:tblGrid>
      <w:tr w:rsidTr="00B638AF">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r w:rsidRPr="00FB3AC6">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PERFORMANCE CRITERIA</w:t>
            </w:r>
          </w:p>
        </w:tc>
      </w:tr>
      <w:tr w:rsidTr="00B638A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p>
        </w:tc>
      </w:tr>
      <w:tr w:rsidTr="00B638A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List"/>
              <w:rPr>
                <w:lang w:val="en-NZ"/>
              </w:rPr>
            </w:pPr>
            <w:r w:rsidRPr="00FB3AC6">
              <w:t>1.</w:t>
            </w:r>
            <w:r w:rsidRPr="00FB3AC6">
              <w:tab/>
              <w:t>Identify crop regulation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List2"/>
            </w:pPr>
            <w:r w:rsidRPr="00FB3AC6">
              <w:t>1.1.</w:t>
            </w:r>
            <w:r w:rsidRPr="00FB3AC6">
              <w:tab/>
            </w:r>
            <w:r w:rsidRPr="00FB3AC6">
              <w:t>Plants that require crop regulation are identified according to enterprise work procedures.</w:t>
            </w:r>
          </w:p>
          <w:p w:rsidR="00000000" w:rsidRPr="00FB3AC6" w:rsidP="00FB3AC6">
            <w:pPr>
              <w:pStyle w:val="List2"/>
            </w:pPr>
            <w:r w:rsidRPr="00FB3AC6">
              <w:t>1.2.</w:t>
            </w:r>
            <w:r w:rsidRPr="00FB3AC6">
              <w:tab/>
              <w:t>The purpose and methods of crop regulation are determined according to enterprise work procedures.</w:t>
            </w:r>
          </w:p>
          <w:p w:rsidR="00000000" w:rsidRPr="00FB3AC6" w:rsidP="00FB3AC6">
            <w:pPr>
              <w:pStyle w:val="List2"/>
            </w:pPr>
            <w:r w:rsidRPr="00FB3AC6">
              <w:t>1.3.</w:t>
            </w:r>
            <w:r w:rsidRPr="00FB3AC6">
              <w:tab/>
              <w:t>Services are located using site plans and in consultati</w:t>
            </w:r>
            <w:r w:rsidRPr="00FB3AC6">
              <w:t>on with the supervisor.</w:t>
            </w:r>
          </w:p>
          <w:p w:rsidR="00000000" w:rsidRPr="00FB3AC6" w:rsidP="00FB3AC6">
            <w:pPr>
              <w:pStyle w:val="List2"/>
            </w:pPr>
            <w:r w:rsidRPr="00FB3AC6">
              <w:t>1.4.</w:t>
            </w:r>
            <w:r w:rsidRPr="00FB3AC6">
              <w:tab/>
              <w:t>Access to the site is determined in consultation with the supervisor.</w:t>
            </w:r>
          </w:p>
          <w:p w:rsidR="00000000" w:rsidP="00FB3AC6">
            <w:pPr>
              <w:pStyle w:val="List2"/>
              <w:rPr>
                <w:lang w:val="en-NZ"/>
              </w:rPr>
            </w:pPr>
            <w:r w:rsidRPr="00FB3AC6">
              <w:t>1.5.</w:t>
            </w:r>
            <w:r w:rsidRPr="00FB3AC6">
              <w:tab/>
              <w:t>Occupational Health and Safety (OHS) hazards are identified, risks assessed and reported to the supervisor.</w:t>
            </w:r>
          </w:p>
        </w:tc>
      </w:tr>
      <w:tr w:rsidTr="00B638A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List"/>
              <w:rPr>
                <w:lang w:val="en-NZ"/>
              </w:rPr>
            </w:pPr>
            <w:r w:rsidRPr="00FB3AC6">
              <w:t>2.</w:t>
            </w:r>
            <w:r w:rsidRPr="00FB3AC6">
              <w:tab/>
              <w:t>Prepare for crop regulation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List2"/>
            </w:pPr>
            <w:r w:rsidRPr="00FB3AC6">
              <w:t>2.1.</w:t>
            </w:r>
            <w:r w:rsidRPr="00FB3AC6">
              <w:tab/>
              <w:t>Crop re</w:t>
            </w:r>
            <w:r w:rsidRPr="00FB3AC6">
              <w:t>gulation tools, equipment and machinery are selected according to enterprise work procedures.</w:t>
            </w:r>
          </w:p>
          <w:p w:rsidR="00000000" w:rsidRPr="00FB3AC6" w:rsidP="00FB3AC6">
            <w:pPr>
              <w:pStyle w:val="List2"/>
            </w:pPr>
            <w:r w:rsidRPr="00FB3AC6">
              <w:t>2.2.</w:t>
            </w:r>
            <w:r w:rsidRPr="00FB3AC6">
              <w:tab/>
              <w:t xml:space="preserve">Pre-operational and safety checks are carried out on crop regulation tools, equipment and machinery according to manufacturers specifications and enterprise </w:t>
            </w:r>
            <w:r w:rsidRPr="00FB3AC6">
              <w:t>work procedures.</w:t>
            </w:r>
          </w:p>
          <w:p w:rsidR="00000000" w:rsidRPr="00FB3AC6" w:rsidP="00FB3AC6">
            <w:pPr>
              <w:pStyle w:val="List2"/>
            </w:pPr>
            <w:r w:rsidRPr="00FB3AC6">
              <w:t>2.3.</w:t>
            </w:r>
            <w:r w:rsidRPr="00FB3AC6">
              <w:tab/>
              <w:t>Chemicals to be used for crop regulation are selected and prepared according to manufacturer's specifications and enterprise work procedures.</w:t>
            </w:r>
          </w:p>
          <w:p w:rsidR="00000000" w:rsidP="00FB3AC6">
            <w:pPr>
              <w:pStyle w:val="List2"/>
              <w:rPr>
                <w:lang w:val="en-NZ"/>
              </w:rPr>
            </w:pPr>
            <w:r w:rsidRPr="00FB3AC6">
              <w:t>2.4.</w:t>
            </w:r>
            <w:r w:rsidRPr="00FB3AC6">
              <w:tab/>
              <w:t>Suitable safety and Personal Protective Equipment (PPE) are selected, used and maintain</w:t>
            </w:r>
            <w:r w:rsidRPr="00FB3AC6">
              <w:t>ed.</w:t>
            </w:r>
          </w:p>
        </w:tc>
      </w:tr>
      <w:tr w:rsidTr="00B638A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List"/>
              <w:rPr>
                <w:lang w:val="en-NZ"/>
              </w:rPr>
            </w:pPr>
            <w:r w:rsidRPr="00FB3AC6">
              <w:t>3.</w:t>
            </w:r>
            <w:r w:rsidRPr="00FB3AC6">
              <w:tab/>
              <w:t>Undertake crop regulation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List2"/>
            </w:pPr>
            <w:r w:rsidRPr="00FB3AC6">
              <w:t>3.1.</w:t>
            </w:r>
            <w:r w:rsidRPr="00FB3AC6">
              <w:tab/>
              <w:t>Safety equipment is erected around the crop regulation site during and between work periods.</w:t>
            </w:r>
          </w:p>
          <w:p w:rsidR="00000000" w:rsidRPr="00FB3AC6" w:rsidP="00FB3AC6">
            <w:pPr>
              <w:pStyle w:val="List2"/>
            </w:pPr>
            <w:r w:rsidRPr="00FB3AC6">
              <w:t>3.2.</w:t>
            </w:r>
            <w:r w:rsidRPr="00FB3AC6">
              <w:tab/>
              <w:t>The plant material to be thinned or pruned is identified according to the crop regulation program.</w:t>
            </w:r>
          </w:p>
          <w:p w:rsidR="00000000" w:rsidRPr="00FB3AC6" w:rsidP="00FB3AC6">
            <w:pPr>
              <w:pStyle w:val="List2"/>
            </w:pPr>
            <w:r w:rsidRPr="00FB3AC6">
              <w:t>3.3.</w:t>
            </w:r>
            <w:r w:rsidRPr="00FB3AC6">
              <w:tab/>
              <w:t>The crop regula</w:t>
            </w:r>
            <w:r w:rsidRPr="00FB3AC6">
              <w:t>tion program is undertaken according to enterprise work procedures and OHS requirements.</w:t>
            </w:r>
          </w:p>
          <w:p w:rsidR="00000000" w:rsidRPr="00FB3AC6" w:rsidP="00FB3AC6">
            <w:pPr>
              <w:pStyle w:val="List2"/>
            </w:pPr>
            <w:r w:rsidRPr="00FB3AC6">
              <w:t>3.4.</w:t>
            </w:r>
            <w:r w:rsidRPr="00FB3AC6">
              <w:tab/>
              <w:t>Crop regulation tools, equipment and machinery are operated safely and effectively.</w:t>
            </w:r>
          </w:p>
          <w:p w:rsidR="00000000" w:rsidP="00FB3AC6">
            <w:pPr>
              <w:pStyle w:val="List2"/>
              <w:rPr>
                <w:lang w:val="en-NZ"/>
              </w:rPr>
            </w:pPr>
            <w:r w:rsidRPr="00FB3AC6">
              <w:t>3.5.</w:t>
            </w:r>
            <w:r w:rsidRPr="00FB3AC6">
              <w:tab/>
              <w:t>Signs of diseases and pests are recorded and reported to the supervisor.</w:t>
            </w:r>
          </w:p>
        </w:tc>
      </w:tr>
      <w:tr w:rsidTr="00B638A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List"/>
              <w:rPr>
                <w:lang w:val="en-NZ"/>
              </w:rPr>
            </w:pPr>
            <w:r w:rsidRPr="00FB3AC6">
              <w:t>4.</w:t>
            </w:r>
            <w:r w:rsidRPr="00FB3AC6">
              <w:tab/>
              <w:t>Complete crop regulation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List2"/>
            </w:pPr>
            <w:r w:rsidRPr="00FB3AC6">
              <w:t>4.1.</w:t>
            </w:r>
            <w:r w:rsidRPr="00FB3AC6">
              <w:tab/>
              <w:t>Waste material removed from the site is disposed of in an environmentally aware and safe manner according to enterprise work procedures.</w:t>
            </w:r>
          </w:p>
          <w:p w:rsidR="00000000" w:rsidRPr="00FB3AC6" w:rsidP="00FB3AC6">
            <w:pPr>
              <w:pStyle w:val="List2"/>
            </w:pPr>
            <w:r w:rsidRPr="00FB3AC6">
              <w:t>4.2.</w:t>
            </w:r>
            <w:r w:rsidRPr="00FB3AC6">
              <w:tab/>
              <w:t>Correct manual handling techniques are used when lifting or moving heavy loads.</w:t>
            </w:r>
          </w:p>
          <w:p w:rsidR="00000000" w:rsidRPr="00FB3AC6" w:rsidP="00FB3AC6">
            <w:pPr>
              <w:pStyle w:val="List2"/>
            </w:pPr>
            <w:r w:rsidRPr="00FB3AC6">
              <w:t>4.3.</w:t>
            </w:r>
            <w:r w:rsidRPr="00FB3AC6">
              <w:tab/>
              <w:t>Crop regulation tools, equipment and machinery are cleaned, maintained and stored according to enterprise work procedures.</w:t>
            </w:r>
          </w:p>
          <w:p w:rsidR="00000000" w:rsidRPr="00FB3AC6" w:rsidP="00FB3AC6">
            <w:pPr>
              <w:pStyle w:val="List2"/>
            </w:pPr>
            <w:r w:rsidRPr="00FB3AC6">
              <w:t>4.4.</w:t>
            </w:r>
            <w:r w:rsidRPr="00FB3AC6">
              <w:tab/>
              <w:t>A clean and safe work area is maintained throughout and on completion of work.</w:t>
            </w:r>
          </w:p>
          <w:p w:rsidR="00000000" w:rsidRPr="00FB3AC6" w:rsidP="00FB3AC6">
            <w:pPr>
              <w:pStyle w:val="List2"/>
            </w:pPr>
            <w:r w:rsidRPr="00FB3AC6">
              <w:t>4.5.</w:t>
            </w:r>
            <w:r w:rsidRPr="00FB3AC6">
              <w:tab/>
              <w:t xml:space="preserve">Work outcomes are recorded or reported </w:t>
            </w:r>
            <w:r w:rsidRPr="00FB3AC6">
              <w:t>to the supervisor according to enterprise work procedures.</w:t>
            </w:r>
          </w:p>
        </w:tc>
      </w:tr>
    </w:tbl>
    <w:p w:rsidR="00B638AF" w:rsidP="00FB3AC6">
      <w:pPr>
        <w:pStyle w:val="BodyText"/>
      </w:pPr>
    </w:p>
    <w:p w:rsidR="00B638AF" w:rsidP="00FB3AC6">
      <w:pPr>
        <w:pStyle w:val="BodyText"/>
      </w:pPr>
    </w:p>
    <w:p w:rsidR="00000000" w:rsidRPr="00FB3AC6" w:rsidP="00FB3AC6">
      <w:pPr>
        <w:pStyle w:val="Heading1"/>
      </w:pPr>
      <w:bookmarkStart w:id="9" w:name="O_256791"/>
      <w:bookmarkEnd w:id="9"/>
      <w:r w:rsidRPr="00FB3AC6">
        <w:t>Required Skills and Knowledge</w:t>
      </w:r>
    </w:p>
    <w:tbl>
      <w:tblPr>
        <w:tblW w:w="0" w:type="auto"/>
        <w:tblLayout w:type="fixed"/>
        <w:tblCellMar>
          <w:left w:w="62" w:type="dxa"/>
          <w:right w:w="62" w:type="dxa"/>
        </w:tblCellMar>
        <w:tblLook w:val="0000"/>
      </w:tblPr>
      <w:tblGrid>
        <w:gridCol w:w="8522"/>
      </w:tblGrid>
      <w:tr w:rsidTr="00B638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REQUIRED SKILLS AND KNOWLEDGE</w:t>
            </w:r>
          </w:p>
        </w:tc>
      </w:tr>
      <w:tr w:rsidTr="00B638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t>This section describes the skills and knowledge required for this unit.</w:t>
            </w:r>
          </w:p>
        </w:tc>
      </w:tr>
      <w:tr w:rsidTr="00B6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Required skills</w:t>
            </w:r>
          </w:p>
        </w:tc>
      </w:tr>
      <w:tr w:rsidTr="00B6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ListBullet"/>
            </w:pPr>
            <w:r w:rsidRPr="00FB3AC6">
              <w:t>participate in teams and contribute to team objectives</w:t>
            </w:r>
          </w:p>
          <w:p w:rsidR="00000000" w:rsidRPr="00FB3AC6" w:rsidP="00FB3AC6">
            <w:pPr>
              <w:pStyle w:val="ListBullet"/>
            </w:pPr>
            <w:r w:rsidRPr="00FB3AC6">
              <w:t>communicate orally with work team members and supervisors</w:t>
            </w:r>
          </w:p>
          <w:p w:rsidR="00000000" w:rsidRPr="00FB3AC6" w:rsidP="00FB3AC6">
            <w:pPr>
              <w:pStyle w:val="ListBullet"/>
            </w:pPr>
            <w:r w:rsidRPr="00FB3AC6">
              <w:t>utilise proforma recording, reporting and work procedure documents</w:t>
            </w:r>
          </w:p>
          <w:p w:rsidR="00000000" w:rsidRPr="00FB3AC6" w:rsidP="00FB3AC6">
            <w:pPr>
              <w:pStyle w:val="ListBullet"/>
            </w:pPr>
            <w:r w:rsidRPr="00FB3AC6">
              <w:t>interpret site plans</w:t>
            </w:r>
          </w:p>
          <w:p w:rsidR="00000000" w:rsidRPr="00FB3AC6" w:rsidP="00FB3AC6">
            <w:pPr>
              <w:pStyle w:val="ListBullet"/>
            </w:pPr>
            <w:r w:rsidRPr="00FB3AC6">
              <w:t>interpret crop regulation specification</w:t>
            </w:r>
          </w:p>
          <w:p w:rsidR="00000000" w:rsidRPr="00FB3AC6" w:rsidP="00FB3AC6">
            <w:pPr>
              <w:pStyle w:val="ListBullet"/>
            </w:pPr>
            <w:r w:rsidRPr="00FB3AC6">
              <w:t>measure quantit</w:t>
            </w:r>
            <w:r w:rsidRPr="00FB3AC6">
              <w:t>ies, estimate quantities of plant material to be regulated</w:t>
            </w:r>
          </w:p>
          <w:p w:rsidR="00000000" w:rsidRPr="00FB3AC6" w:rsidP="00FB3AC6">
            <w:pPr>
              <w:pStyle w:val="ListBullet"/>
            </w:pPr>
            <w:r w:rsidRPr="00FB3AC6">
              <w:t>select and prepare regulatory chemicals</w:t>
            </w:r>
          </w:p>
          <w:p w:rsidR="00000000" w:rsidRPr="00FB3AC6" w:rsidP="00FB3AC6">
            <w:pPr>
              <w:pStyle w:val="ListBullet"/>
            </w:pPr>
            <w:r w:rsidRPr="00FB3AC6">
              <w:t>calculate material requirements, area, volume, ratios and application rates</w:t>
            </w:r>
          </w:p>
          <w:p w:rsidR="00000000" w:rsidRPr="00FB3AC6" w:rsidP="00FB3AC6">
            <w:pPr>
              <w:pStyle w:val="ListBullet"/>
            </w:pPr>
            <w:r w:rsidRPr="00FB3AC6">
              <w:t>calibrate machinery</w:t>
            </w:r>
          </w:p>
          <w:p w:rsidR="00000000" w:rsidRPr="00FB3AC6" w:rsidP="00FB3AC6">
            <w:pPr>
              <w:pStyle w:val="ListBullet"/>
            </w:pPr>
            <w:r w:rsidRPr="00FB3AC6">
              <w:t>co-ordinate own activities with the work group</w:t>
            </w:r>
          </w:p>
          <w:p w:rsidR="00000000" w:rsidRPr="00FB3AC6" w:rsidP="00FB3AC6">
            <w:pPr>
              <w:pStyle w:val="ListBullet"/>
            </w:pPr>
            <w:r w:rsidRPr="00FB3AC6">
              <w:t>monitor enterprise plants for quality</w:t>
            </w:r>
          </w:p>
          <w:p w:rsidR="00000000" w:rsidRPr="00FB3AC6" w:rsidP="00FB3AC6">
            <w:pPr>
              <w:pStyle w:val="ListBullet"/>
            </w:pPr>
            <w:r w:rsidRPr="00FB3AC6">
              <w:t>minimise noise, dust, high activity vehicle traffic and water run-off to prevent nuisance-level environmental disturbance</w:t>
            </w:r>
          </w:p>
          <w:p w:rsidR="00000000" w:rsidP="00FB3AC6">
            <w:pPr>
              <w:pStyle w:val="ListBullet"/>
              <w:rPr>
                <w:lang w:val="en-NZ"/>
              </w:rPr>
            </w:pPr>
            <w:r w:rsidRPr="00FB3AC6">
              <w:t xml:space="preserve">use interpersonal skills to work with and relate to people from a range of cultural, social and </w:t>
            </w:r>
            <w:r w:rsidRPr="00FB3AC6">
              <w:t>religious backgrounds and with a range of physical and mental abilities.</w:t>
            </w:r>
          </w:p>
        </w:tc>
      </w:tr>
      <w:tr w:rsidTr="00B6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Required knowledge</w:t>
            </w:r>
          </w:p>
        </w:tc>
      </w:tr>
      <w:tr w:rsidTr="00B6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ListBullet"/>
            </w:pPr>
            <w:r w:rsidRPr="00FB3AC6">
              <w:t>principles of thinning and pruning and the methods used to achieve crop regulation goals</w:t>
            </w:r>
          </w:p>
          <w:p w:rsidR="00000000" w:rsidRPr="00FB3AC6" w:rsidP="00FB3AC6">
            <w:pPr>
              <w:pStyle w:val="ListBullet"/>
            </w:pPr>
            <w:r w:rsidRPr="00FB3AC6">
              <w:t>effects on plant growth, habit and production levels of thinning and pru</w:t>
            </w:r>
            <w:r w:rsidRPr="00FB3AC6">
              <w:t>ning operations in relation to the market goals of the enterprise</w:t>
            </w:r>
          </w:p>
          <w:p w:rsidR="00000000" w:rsidRPr="00FB3AC6" w:rsidP="00FB3AC6">
            <w:pPr>
              <w:pStyle w:val="ListBullet"/>
            </w:pPr>
            <w:r w:rsidRPr="00FB3AC6">
              <w:t>the purpose of tools, equipment and machinery used for crop regulation and the correct and safe use and care of these tools, equipment and machinery</w:t>
            </w:r>
          </w:p>
          <w:p w:rsidR="00000000" w:rsidRPr="00FB3AC6" w:rsidP="00FB3AC6">
            <w:pPr>
              <w:pStyle w:val="ListBullet"/>
            </w:pPr>
            <w:r w:rsidRPr="00FB3AC6">
              <w:t>the effect of outdoor climatic conditions</w:t>
            </w:r>
            <w:r w:rsidRPr="00FB3AC6">
              <w:t xml:space="preserve"> (e.g., rain, hail, total fire ban days, or very high ultraviolet radiation), which may prevent or impede crop regulation activities, or influence the selection of crop regulation tools, equipment and safety equipment to minimise the hazards presented.</w:t>
            </w:r>
          </w:p>
        </w:tc>
      </w:tr>
    </w:tbl>
    <w:p w:rsidR="00B638AF" w:rsidP="00FB3AC6">
      <w:pPr>
        <w:pStyle w:val="BodyText"/>
      </w:pPr>
    </w:p>
    <w:p w:rsidR="00B638AF" w:rsidP="00FB3AC6">
      <w:pPr>
        <w:pStyle w:val="BodyText"/>
      </w:pPr>
    </w:p>
    <w:p w:rsidR="00000000" w:rsidRPr="00FB3AC6" w:rsidP="00FB3AC6">
      <w:pPr>
        <w:pStyle w:val="AllowPageBreak"/>
      </w:pPr>
    </w:p>
    <w:p w:rsidR="00000000" w:rsidRPr="00FB3AC6" w:rsidP="00FB3AC6">
      <w:pPr>
        <w:pStyle w:val="Heading1"/>
      </w:pPr>
      <w:bookmarkStart w:id="10" w:name="O_240825"/>
      <w:bookmarkEnd w:id="10"/>
      <w:r w:rsidRPr="00FB3AC6">
        <w:t>Evidence Guide</w:t>
      </w:r>
    </w:p>
    <w:tbl>
      <w:tblPr>
        <w:tblW w:w="9570" w:type="dxa"/>
        <w:tblLayout w:type="fixed"/>
        <w:tblCellMar>
          <w:left w:w="62" w:type="dxa"/>
          <w:right w:w="62" w:type="dxa"/>
        </w:tblCellMar>
        <w:tblLook w:val="0000"/>
      </w:tblPr>
      <w:tblGrid>
        <w:gridCol w:w="3908"/>
        <w:gridCol w:w="5662"/>
      </w:tblGrid>
      <w:tr w:rsidTr="00B638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EVIDENCE GUIDE</w:t>
            </w:r>
          </w:p>
        </w:tc>
      </w:tr>
      <w:tr w:rsidTr="00B638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t xml:space="preserve">The evidence guide provides advice on assessment and must be read in conjunction with the performance criteria, required skills and knowledge, </w:t>
            </w:r>
            <w:r w:rsidRPr="00FB3AC6">
              <w:t>range statement and the Assessment Guidelines for the Training Package.</w:t>
            </w:r>
          </w:p>
        </w:tc>
      </w:tr>
      <w:tr w:rsidTr="00B6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p>
        </w:tc>
      </w:tr>
      <w:tr w:rsidTr="00B6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r w:rsidRPr="00FB3AC6">
              <w:t>The evidence required to demonstrate competency in this unit mus</w:t>
            </w:r>
            <w:r w:rsidRPr="00FB3AC6">
              <w:t xml:space="preserve">t be relevant to workplace operations and satisfy holistically all of the requirements of the performance criteria and required skills and knowledge and include achievement of the following: </w:t>
            </w:r>
          </w:p>
          <w:p w:rsidR="00000000" w:rsidRPr="00FB3AC6" w:rsidP="00FB3AC6">
            <w:pPr>
              <w:pStyle w:val="ListBullet"/>
            </w:pPr>
            <w:r w:rsidRPr="00FB3AC6">
              <w:t>interpret requirements for pruning or thinning and work to inst</w:t>
            </w:r>
            <w:r w:rsidRPr="00FB3AC6">
              <w:t>ructions</w:t>
            </w:r>
          </w:p>
          <w:p w:rsidR="00000000" w:rsidRPr="00FB3AC6" w:rsidP="00FB3AC6">
            <w:pPr>
              <w:pStyle w:val="ListBullet"/>
            </w:pPr>
            <w:r w:rsidRPr="00FB3AC6">
              <w:t>use and maintain a range of plant thinning or pruning tools</w:t>
            </w:r>
          </w:p>
          <w:p w:rsidR="00000000" w:rsidRPr="00FB3AC6" w:rsidP="00FB3AC6">
            <w:pPr>
              <w:pStyle w:val="ListBullet"/>
            </w:pPr>
            <w:r w:rsidRPr="00FB3AC6">
              <w:t>report signs of diseases and pests</w:t>
            </w:r>
          </w:p>
          <w:p w:rsidR="00000000" w:rsidRPr="00FB3AC6" w:rsidP="00FB3AC6">
            <w:pPr>
              <w:pStyle w:val="ListBullet"/>
            </w:pPr>
            <w:r w:rsidRPr="00FB3AC6">
              <w:t>apply chemicals under supervision</w:t>
            </w:r>
          </w:p>
          <w:p w:rsidR="00000000" w:rsidP="00FB3AC6">
            <w:pPr>
              <w:pStyle w:val="ListBullet"/>
              <w:rPr>
                <w:lang w:val="en-NZ"/>
              </w:rPr>
            </w:pPr>
            <w:r w:rsidRPr="00FB3AC6">
              <w:t>remove waste material and dispose of it according to environmental and disease management procedures.</w:t>
            </w:r>
          </w:p>
        </w:tc>
      </w:tr>
      <w:tr w:rsidTr="00B6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r w:rsidRPr="00FB3AC6">
              <w:t>Competency requires the application of work practices under work conditions.  Selection and use of resources for some worksites may differ due to the regional or enterprise circumstances.</w:t>
            </w:r>
          </w:p>
        </w:tc>
      </w:tr>
    </w:tbl>
    <w:p w:rsidR="00B638AF" w:rsidP="00FB3AC6">
      <w:pPr>
        <w:pStyle w:val="BodyText"/>
      </w:pPr>
    </w:p>
    <w:p w:rsidR="00B638AF" w:rsidP="00FB3AC6">
      <w:pPr>
        <w:pStyle w:val="BodyText"/>
      </w:pPr>
    </w:p>
    <w:p w:rsidR="00000000" w:rsidRPr="00FB3AC6" w:rsidP="00FB3AC6">
      <w:pPr>
        <w:pStyle w:val="Heading1"/>
      </w:pPr>
      <w:bookmarkStart w:id="11" w:name="O_248808"/>
      <w:bookmarkEnd w:id="11"/>
      <w:r w:rsidRPr="00FB3AC6">
        <w:t>Range Statement</w:t>
      </w:r>
    </w:p>
    <w:tbl>
      <w:tblPr>
        <w:tblW w:w="0" w:type="auto"/>
        <w:tblLayout w:type="fixed"/>
        <w:tblCellMar>
          <w:left w:w="62" w:type="dxa"/>
          <w:right w:w="62" w:type="dxa"/>
        </w:tblCellMar>
        <w:tblLook w:val="0000"/>
      </w:tblPr>
      <w:tblGrid>
        <w:gridCol w:w="3502"/>
        <w:gridCol w:w="5020"/>
      </w:tblGrid>
      <w:tr w:rsidTr="00B638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RANGE STATEMENT</w:t>
            </w:r>
          </w:p>
        </w:tc>
      </w:tr>
      <w:tr w:rsidTr="00B638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t>The range statement relates to the unit of competency as a whole.</w:t>
            </w:r>
          </w:p>
        </w:tc>
      </w:tr>
      <w:tr w:rsidTr="00B638A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t>Crop regulation methods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ListBullet"/>
            </w:pPr>
            <w:r w:rsidRPr="00FB3AC6">
              <w:t>removal of flowers or crops using hands, sticks, shakers and thinning sprays</w:t>
            </w:r>
          </w:p>
          <w:p w:rsidR="00000000" w:rsidRPr="00FB3AC6" w:rsidP="00FB3AC6">
            <w:pPr>
              <w:pStyle w:val="ListBullet"/>
            </w:pPr>
            <w:r w:rsidRPr="00FB3AC6">
              <w:t xml:space="preserve">pruning methods such as winter or summer pruning </w:t>
            </w:r>
          </w:p>
          <w:p w:rsidR="00000000" w:rsidRPr="00FB3AC6" w:rsidP="00FB3AC6">
            <w:pPr>
              <w:pStyle w:val="ListBullet"/>
            </w:pPr>
            <w:r w:rsidRPr="00FB3AC6">
              <w:t>minimal 'hand clean up' pruning and after machine pruning.</w:t>
            </w:r>
          </w:p>
        </w:tc>
      </w:tr>
    </w:tbl>
    <w:p w:rsidR="00B638AF" w:rsidP="00FB3AC6">
      <w:pPr>
        <w:pStyle w:val="BodyText"/>
      </w:pPr>
    </w:p>
    <w:p w:rsidR="00B638AF" w:rsidP="00FB3AC6">
      <w:pPr>
        <w:pStyle w:val="BodyText"/>
      </w:pPr>
    </w:p>
    <w:p w:rsidR="00000000" w:rsidRPr="00FB3AC6" w:rsidP="00FB3AC6">
      <w:pPr>
        <w:pStyle w:val="Heading1"/>
      </w:pPr>
      <w:bookmarkStart w:id="12" w:name="O_190045"/>
      <w:bookmarkEnd w:id="12"/>
      <w:r w:rsidRPr="00FB3AC6">
        <w:t>Unit Sector(s)</w:t>
      </w:r>
    </w:p>
    <w:tbl>
      <w:tblPr>
        <w:tblW w:w="0" w:type="auto"/>
        <w:tblLayout w:type="fixed"/>
        <w:tblCellMar>
          <w:left w:w="62" w:type="dxa"/>
          <w:right w:w="62" w:type="dxa"/>
        </w:tblCellMar>
        <w:tblLook w:val="0000"/>
      </w:tblPr>
      <w:tblGrid>
        <w:gridCol w:w="2609"/>
        <w:gridCol w:w="5913"/>
      </w:tblGrid>
      <w:tr w:rsidTr="00B638A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r w:rsidRPr="00FB3AC6">
              <w:t>Production horticulture</w:t>
            </w:r>
          </w:p>
        </w:tc>
      </w:tr>
    </w:tbl>
    <w:p w:rsidR="00B638AF" w:rsidP="00FB3AC6">
      <w:pPr>
        <w:pStyle w:val="BodyText"/>
      </w:pPr>
    </w:p>
    <w:p w:rsidR="00B638AF" w:rsidP="00FB3AC6">
      <w:pPr>
        <w:pStyle w:val="BodyText"/>
      </w:pPr>
    </w:p>
    <w:p w:rsidR="00000000" w:rsidRPr="00FB3AC6" w:rsidP="00FB3AC6">
      <w:pPr>
        <w:pStyle w:val="Heading1"/>
      </w:pPr>
      <w:bookmarkStart w:id="13" w:name="O_190042"/>
      <w:bookmarkEnd w:id="13"/>
      <w:r w:rsidRPr="00FB3AC6">
        <w:t>Co-requisite units</w:t>
      </w:r>
    </w:p>
    <w:tbl>
      <w:tblPr>
        <w:tblW w:w="0" w:type="auto"/>
        <w:tblLayout w:type="fixed"/>
        <w:tblCellMar>
          <w:left w:w="62" w:type="dxa"/>
          <w:right w:w="62" w:type="dxa"/>
        </w:tblCellMar>
        <w:tblLook w:val="0000"/>
      </w:tblPr>
      <w:tblGrid>
        <w:gridCol w:w="2641"/>
        <w:gridCol w:w="1322"/>
        <w:gridCol w:w="4559"/>
      </w:tblGrid>
      <w:tr w:rsidTr="00B638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p>
        </w:tc>
      </w:tr>
      <w:tr w:rsidTr="00B63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p>
        </w:tc>
      </w:tr>
      <w:tr w:rsidTr="00B63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p>
        </w:tc>
      </w:tr>
    </w:tbl>
    <w:p w:rsidR="00B638AF" w:rsidP="00FB3AC6">
      <w:pPr>
        <w:pStyle w:val="BodyText"/>
      </w:pPr>
    </w:p>
    <w:p w:rsidR="00B638AF" w:rsidP="00FB3AC6">
      <w:pPr>
        <w:pStyle w:val="BodyText"/>
      </w:pPr>
    </w:p>
    <w:p w:rsidR="00000000" w:rsidRPr="00FB3AC6" w:rsidP="00FB3AC6">
      <w:pPr>
        <w:pStyle w:val="Heading1"/>
      </w:pPr>
      <w:bookmarkStart w:id="14" w:name="O_190044"/>
      <w:bookmarkEnd w:id="14"/>
      <w:r w:rsidRPr="00FB3AC6">
        <w:t>Competency field</w:t>
      </w:r>
    </w:p>
    <w:tbl>
      <w:tblPr>
        <w:tblW w:w="0" w:type="auto"/>
        <w:tblLayout w:type="fixed"/>
        <w:tblCellMar>
          <w:left w:w="62" w:type="dxa"/>
          <w:right w:w="62" w:type="dxa"/>
        </w:tblCellMar>
        <w:tblLook w:val="0000"/>
      </w:tblPr>
      <w:tblGrid>
        <w:gridCol w:w="2784"/>
        <w:gridCol w:w="5738"/>
      </w:tblGrid>
      <w:tr w:rsidTr="00B638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C6">
            <w:pPr>
              <w:pStyle w:val="BodyText"/>
              <w:rPr>
                <w:lang w:val="en-NZ"/>
              </w:rPr>
            </w:pPr>
            <w:r w:rsidRPr="00FB3A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C6" w:rsidP="00FB3AC6">
            <w:pPr>
              <w:pStyle w:val="BodyText"/>
            </w:pPr>
          </w:p>
        </w:tc>
      </w:tr>
    </w:tbl>
    <w:p w:rsidR="00B638AF" w:rsidP="00FB3AC6">
      <w:pPr>
        <w:pStyle w:val="BodyText"/>
      </w:pPr>
    </w:p>
    <w:p w:rsidR="00B638AF" w:rsidP="00FB3AC6">
      <w:pPr>
        <w:pStyle w:val="BodyText"/>
      </w:pPr>
    </w:p>
    <w:p w:rsidR="00000000" w:rsidRPr="00FB3AC6" w:rsidP="00FB3AC6"/>
    <w:sectPr w:rsidSect="00FB3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8AF" w:rsidP="00B63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AF" w:rsidP="00FB3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38AF" w:rsidP="00FB3A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38AF" w:rsidP="00FB3A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8AF" w:rsidP="00B638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AF" w:rsidP="00FB3AC6">
    <w:pPr>
      <w:pStyle w:val="Header"/>
      <w:framePr w:wrap="around"/>
    </w:pPr>
    <w:r>
      <w:fldChar w:fldCharType="begin"/>
    </w:r>
    <w:r>
      <w:instrText xml:space="preserve"> TITLE   \* MERGEFORMAT </w:instrText>
    </w:r>
    <w:r>
      <w:fldChar w:fldCharType="separate"/>
    </w:r>
    <w:r>
      <w:t>AHCPHT305A Regulate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38AF" w:rsidP="00FB3A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7CA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60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A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3AC6"/>
    <w:pPr>
      <w:spacing w:before="360" w:after="60"/>
      <w:outlineLvl w:val="0"/>
    </w:pPr>
    <w:rPr>
      <w:sz w:val="32"/>
    </w:rPr>
  </w:style>
  <w:style w:type="paragraph" w:styleId="Heading2">
    <w:name w:val="heading 2"/>
    <w:basedOn w:val="HeadingBase"/>
    <w:next w:val="BodyText"/>
    <w:link w:val="Heading2Char"/>
    <w:qFormat/>
    <w:rsid w:val="00FB3AC6"/>
    <w:pPr>
      <w:keepLines/>
      <w:spacing w:before="240" w:after="120"/>
      <w:outlineLvl w:val="1"/>
    </w:pPr>
    <w:rPr>
      <w:sz w:val="28"/>
      <w:szCs w:val="40"/>
    </w:rPr>
  </w:style>
  <w:style w:type="paragraph" w:styleId="Heading3">
    <w:name w:val="heading 3"/>
    <w:basedOn w:val="HeadingBase"/>
    <w:next w:val="BodyText"/>
    <w:link w:val="Heading3Char"/>
    <w:qFormat/>
    <w:rsid w:val="00FB3AC6"/>
    <w:pPr>
      <w:spacing w:before="180" w:after="120"/>
      <w:outlineLvl w:val="2"/>
    </w:pPr>
    <w:rPr>
      <w:spacing w:val="-10"/>
      <w:kern w:val="32"/>
    </w:rPr>
  </w:style>
  <w:style w:type="paragraph" w:styleId="Heading4">
    <w:name w:val="heading 4"/>
    <w:basedOn w:val="HeadingBase"/>
    <w:next w:val="BodyText"/>
    <w:link w:val="Heading4Char"/>
    <w:qFormat/>
    <w:rsid w:val="00FB3AC6"/>
    <w:pPr>
      <w:spacing w:before="160" w:after="120"/>
      <w:outlineLvl w:val="3"/>
    </w:pPr>
    <w:rPr>
      <w:sz w:val="22"/>
    </w:rPr>
  </w:style>
  <w:style w:type="paragraph" w:styleId="Heading5">
    <w:name w:val="heading 5"/>
    <w:basedOn w:val="HeadingBase"/>
    <w:next w:val="Normal"/>
    <w:link w:val="Heading5Char"/>
    <w:qFormat/>
    <w:rsid w:val="00FB3AC6"/>
    <w:pPr>
      <w:spacing w:before="80"/>
      <w:outlineLvl w:val="4"/>
    </w:pPr>
    <w:rPr>
      <w:color w:val="918585"/>
      <w:sz w:val="20"/>
    </w:rPr>
  </w:style>
  <w:style w:type="paragraph" w:styleId="Heading6">
    <w:name w:val="heading 6"/>
    <w:basedOn w:val="HeadingBase"/>
    <w:next w:val="Normal"/>
    <w:link w:val="Heading6Char"/>
    <w:qFormat/>
    <w:rsid w:val="00FB3AC6"/>
    <w:pPr>
      <w:spacing w:before="60"/>
      <w:outlineLvl w:val="5"/>
    </w:pPr>
    <w:rPr>
      <w:color w:val="918585"/>
      <w:sz w:val="20"/>
    </w:rPr>
  </w:style>
  <w:style w:type="paragraph" w:styleId="Heading7">
    <w:name w:val="heading 7"/>
    <w:basedOn w:val="Normal"/>
    <w:next w:val="Normal"/>
    <w:link w:val="Heading7Char"/>
    <w:qFormat/>
    <w:rsid w:val="00FB3AC6"/>
    <w:pPr>
      <w:ind w:left="720"/>
      <w:outlineLvl w:val="6"/>
    </w:pPr>
    <w:rPr>
      <w:i/>
    </w:rPr>
  </w:style>
  <w:style w:type="paragraph" w:styleId="Heading8">
    <w:name w:val="heading 8"/>
    <w:basedOn w:val="Normal"/>
    <w:next w:val="Normal"/>
    <w:link w:val="Heading8Char"/>
    <w:qFormat/>
    <w:rsid w:val="00FB3AC6"/>
    <w:pPr>
      <w:ind w:left="720"/>
      <w:outlineLvl w:val="7"/>
    </w:pPr>
    <w:rPr>
      <w:i/>
    </w:rPr>
  </w:style>
  <w:style w:type="paragraph" w:styleId="Heading9">
    <w:name w:val="heading 9"/>
    <w:basedOn w:val="Normal"/>
    <w:next w:val="Normal"/>
    <w:link w:val="Heading9Char"/>
    <w:qFormat/>
    <w:rsid w:val="00FB3AC6"/>
    <w:pPr>
      <w:ind w:left="720"/>
      <w:outlineLvl w:val="8"/>
    </w:pPr>
    <w:rPr>
      <w:i/>
    </w:rPr>
  </w:style>
  <w:style w:type="character" w:default="1" w:styleId="DefaultParagraphFont">
    <w:name w:val="Default Paragraph Font"/>
    <w:uiPriority w:val="1"/>
    <w:unhideWhenUsed/>
    <w:rsid w:val="00FB3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AC6"/>
  </w:style>
  <w:style w:type="character" w:customStyle="1" w:styleId="Heading1Char">
    <w:name w:val="Heading 1 Char"/>
    <w:basedOn w:val="DefaultParagraphFont"/>
    <w:link w:val="Heading1"/>
    <w:rsid w:val="00FB3AC6"/>
    <w:rPr>
      <w:rFonts w:ascii="Times New Roman" w:eastAsia="Times New Roman" w:hAnsi="Times New Roman" w:cs="Times New Roman"/>
      <w:b/>
      <w:sz w:val="32"/>
      <w:szCs w:val="20"/>
      <w:lang w:eastAsia="en-US"/>
    </w:rPr>
  </w:style>
  <w:style w:type="paragraph" w:styleId="BodyText">
    <w:name w:val="Body Text"/>
    <w:basedOn w:val="Normal"/>
    <w:link w:val="BodyTextChar"/>
    <w:rsid w:val="00FB3A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3AC6"/>
    <w:rPr>
      <w:rFonts w:ascii="Times New Roman" w:eastAsia="Times New Roman" w:hAnsi="Times New Roman" w:cs="Times New Roman"/>
      <w:sz w:val="24"/>
      <w:lang w:val="en-US" w:eastAsia="en-US"/>
    </w:rPr>
  </w:style>
  <w:style w:type="paragraph" w:styleId="Footer">
    <w:name w:val="footer"/>
    <w:basedOn w:val="Normal"/>
    <w:link w:val="FooterChar"/>
    <w:rsid w:val="00FB3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AC6"/>
    <w:rPr>
      <w:rFonts w:ascii="Times New Roman" w:eastAsia="Times New Roman" w:hAnsi="Times New Roman" w:cs="Times New Roman"/>
      <w:sz w:val="16"/>
      <w:lang w:val="en-US" w:eastAsia="en-US"/>
    </w:rPr>
  </w:style>
  <w:style w:type="paragraph" w:styleId="List">
    <w:name w:val="List"/>
    <w:basedOn w:val="BodyText"/>
    <w:next w:val="BodyText"/>
    <w:rsid w:val="00FB3AC6"/>
    <w:pPr>
      <w:tabs>
        <w:tab w:val="left" w:pos="340"/>
      </w:tabs>
      <w:spacing w:before="60" w:after="60"/>
      <w:ind w:left="340" w:hanging="340"/>
    </w:pPr>
  </w:style>
  <w:style w:type="paragraph" w:styleId="ListBullet">
    <w:name w:val="List Bullet"/>
    <w:basedOn w:val="List"/>
    <w:rsid w:val="00FB3AC6"/>
    <w:pPr>
      <w:numPr>
        <w:numId w:val="12"/>
      </w:numPr>
      <w:tabs>
        <w:tab w:val="clear" w:pos="340"/>
      </w:tabs>
      <w:spacing w:before="40" w:after="40"/>
    </w:pPr>
  </w:style>
  <w:style w:type="character" w:customStyle="1" w:styleId="SpecialBold">
    <w:name w:val="Special Bold"/>
    <w:basedOn w:val="DefaultParagraphFont"/>
    <w:rsid w:val="00FB3AC6"/>
    <w:rPr>
      <w:b/>
      <w:spacing w:val="0"/>
    </w:rPr>
  </w:style>
  <w:style w:type="paragraph" w:styleId="Header">
    <w:name w:val="header"/>
    <w:basedOn w:val="Normal"/>
    <w:link w:val="HeaderChar"/>
    <w:rsid w:val="00FB3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A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3AC6"/>
    <w:pPr>
      <w:spacing w:before="240" w:after="120"/>
      <w:outlineLvl w:val="0"/>
    </w:pPr>
    <w:rPr>
      <w:rFonts w:ascii="Times New Roman" w:hAnsi="Times New Roman"/>
      <w:b/>
      <w:sz w:val="28"/>
    </w:rPr>
  </w:style>
  <w:style w:type="paragraph" w:customStyle="1" w:styleId="AllowPageBreak">
    <w:name w:val="AllowPageBreak"/>
    <w:rsid w:val="00FB3A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3AC6"/>
    <w:pPr>
      <w:tabs>
        <w:tab w:val="left" w:pos="680"/>
      </w:tabs>
      <w:spacing w:before="60" w:after="60"/>
      <w:ind w:left="680" w:hanging="340"/>
    </w:pPr>
  </w:style>
  <w:style w:type="character" w:customStyle="1" w:styleId="Heading2Char">
    <w:name w:val="Heading 2 Char"/>
    <w:basedOn w:val="DefaultParagraphFont"/>
    <w:link w:val="Heading2"/>
    <w:rsid w:val="00FB3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A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3A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3AC6"/>
    <w:rPr>
      <w:rFonts w:ascii="Courier New" w:eastAsia="Times New Roman" w:hAnsi="Courier New" w:cs="Times New Roman"/>
      <w:i/>
      <w:szCs w:val="20"/>
      <w:lang w:val="en-US" w:eastAsia="en-US"/>
    </w:rPr>
  </w:style>
  <w:style w:type="paragraph" w:customStyle="1" w:styleId="HeadingBase">
    <w:name w:val="Heading Base"/>
    <w:rsid w:val="00FB3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AC6"/>
    <w:pPr>
      <w:tabs>
        <w:tab w:val="right" w:leader="dot" w:pos="9072"/>
      </w:tabs>
      <w:ind w:left="567"/>
    </w:pPr>
    <w:rPr>
      <w:szCs w:val="22"/>
    </w:rPr>
  </w:style>
  <w:style w:type="paragraph" w:customStyle="1" w:styleId="TOCBase">
    <w:name w:val="TOC Base"/>
    <w:rsid w:val="00FB3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AC6"/>
    <w:pPr>
      <w:tabs>
        <w:tab w:val="right" w:leader="dot" w:pos="9072"/>
      </w:tabs>
      <w:spacing w:before="40" w:after="40"/>
      <w:ind w:left="284"/>
    </w:pPr>
    <w:rPr>
      <w:rFonts w:ascii="Times New Roman" w:hAnsi="Times New Roman"/>
    </w:rPr>
  </w:style>
  <w:style w:type="paragraph" w:styleId="TOC1">
    <w:name w:val="toc 1"/>
    <w:basedOn w:val="TOCBase"/>
    <w:next w:val="Normal"/>
    <w:rsid w:val="00FB3A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3AC6"/>
    <w:pPr>
      <w:spacing w:before="5040"/>
      <w:jc w:val="center"/>
    </w:pPr>
    <w:rPr>
      <w:sz w:val="48"/>
      <w:szCs w:val="72"/>
      <w:lang w:val="en-US"/>
    </w:rPr>
  </w:style>
  <w:style w:type="character" w:customStyle="1" w:styleId="TitleChar">
    <w:name w:val="Title Char"/>
    <w:basedOn w:val="DefaultParagraphFont"/>
    <w:link w:val="Title"/>
    <w:rsid w:val="00FB3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AC6"/>
    <w:pPr>
      <w:tabs>
        <w:tab w:val="left" w:pos="3600"/>
        <w:tab w:val="left" w:pos="3958"/>
      </w:tabs>
    </w:pPr>
  </w:style>
  <w:style w:type="paragraph" w:customStyle="1" w:styleId="Note">
    <w:name w:val="Note"/>
    <w:basedOn w:val="BodyText"/>
    <w:rsid w:val="00FB3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AC6"/>
    <w:pPr>
      <w:framePr w:wrap="auto" w:hAnchor="text" w:y="6049"/>
    </w:pPr>
    <w:rPr>
      <w:color w:val="000000"/>
      <w:sz w:val="40"/>
    </w:rPr>
  </w:style>
  <w:style w:type="paragraph" w:customStyle="1" w:styleId="TOCTitle">
    <w:name w:val="TOCTitle"/>
    <w:basedOn w:val="Heading1"/>
    <w:rsid w:val="00FB3AC6"/>
    <w:pPr>
      <w:spacing w:after="240"/>
      <w:jc w:val="center"/>
      <w:outlineLvl w:val="9"/>
    </w:pPr>
    <w:rPr>
      <w:caps/>
    </w:rPr>
  </w:style>
  <w:style w:type="paragraph" w:customStyle="1" w:styleId="Version">
    <w:name w:val="Version"/>
    <w:rsid w:val="00FB3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AC6"/>
    <w:pPr>
      <w:numPr>
        <w:numId w:val="13"/>
      </w:numPr>
      <w:tabs>
        <w:tab w:val="clear" w:pos="680"/>
      </w:tabs>
    </w:pPr>
  </w:style>
  <w:style w:type="paragraph" w:styleId="Index1">
    <w:name w:val="index 1"/>
    <w:basedOn w:val="Normal"/>
    <w:next w:val="Normal"/>
    <w:semiHidden/>
    <w:rsid w:val="00FB3AC6"/>
    <w:pPr>
      <w:keepNext w:val="0"/>
      <w:tabs>
        <w:tab w:val="right" w:pos="4176"/>
      </w:tabs>
      <w:ind w:left="198" w:hanging="198"/>
    </w:pPr>
    <w:rPr>
      <w:rFonts w:ascii="Garamond" w:hAnsi="Garamond"/>
    </w:rPr>
  </w:style>
  <w:style w:type="paragraph" w:styleId="IndexHeading">
    <w:name w:val="index heading"/>
    <w:basedOn w:val="Normal"/>
    <w:next w:val="Index1"/>
    <w:semiHidden/>
    <w:rsid w:val="00FB3AC6"/>
    <w:pPr>
      <w:spacing w:before="120" w:after="120"/>
    </w:pPr>
    <w:rPr>
      <w:rFonts w:ascii="Arial" w:hAnsi="Arial"/>
      <w:b/>
      <w:color w:val="918585"/>
      <w:sz w:val="24"/>
    </w:rPr>
  </w:style>
  <w:style w:type="paragraph" w:customStyle="1" w:styleId="Chapter">
    <w:name w:val="Chapter"/>
    <w:basedOn w:val="Normal"/>
    <w:rsid w:val="00FB3AC6"/>
    <w:pPr>
      <w:spacing w:before="240"/>
    </w:pPr>
    <w:rPr>
      <w:rFonts w:ascii="Times New Roman" w:hAnsi="Times New Roman"/>
      <w:smallCaps/>
      <w:spacing w:val="80"/>
      <w:sz w:val="28"/>
    </w:rPr>
  </w:style>
  <w:style w:type="paragraph" w:customStyle="1" w:styleId="InChapter">
    <w:name w:val="InChapter"/>
    <w:basedOn w:val="Heading3"/>
    <w:rsid w:val="00FB3AC6"/>
    <w:pPr>
      <w:spacing w:after="240"/>
      <w:outlineLvl w:val="9"/>
    </w:pPr>
    <w:rPr>
      <w:noProof/>
    </w:rPr>
  </w:style>
  <w:style w:type="paragraph" w:styleId="Index2">
    <w:name w:val="index 2"/>
    <w:basedOn w:val="Normal"/>
    <w:next w:val="Normal"/>
    <w:semiHidden/>
    <w:rsid w:val="00FB3AC6"/>
    <w:pPr>
      <w:tabs>
        <w:tab w:val="right" w:pos="4176"/>
      </w:tabs>
      <w:ind w:left="568" w:hanging="284"/>
    </w:pPr>
    <w:rPr>
      <w:rFonts w:ascii="Garamond" w:hAnsi="Garamond"/>
    </w:rPr>
  </w:style>
  <w:style w:type="paragraph" w:customStyle="1" w:styleId="Byline">
    <w:name w:val="Byline"/>
    <w:rsid w:val="00FB3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AC6"/>
    <w:pPr>
      <w:tabs>
        <w:tab w:val="clear" w:pos="3600"/>
        <w:tab w:val="clear" w:pos="3958"/>
      </w:tabs>
      <w:jc w:val="right"/>
    </w:pPr>
  </w:style>
  <w:style w:type="character" w:styleId="Emphasis">
    <w:name w:val="Emphasis"/>
    <w:basedOn w:val="DefaultParagraphFont"/>
    <w:qFormat/>
    <w:rsid w:val="00FB3AC6"/>
    <w:rPr>
      <w:i/>
    </w:rPr>
  </w:style>
  <w:style w:type="paragraph" w:styleId="Caption">
    <w:name w:val="caption"/>
    <w:basedOn w:val="BodyText"/>
    <w:next w:val="Normal"/>
    <w:qFormat/>
    <w:rsid w:val="00FB3AC6"/>
    <w:pPr>
      <w:framePr w:w="2268" w:hSpace="181" w:vSpace="181" w:wrap="around" w:vAnchor="text" w:hAnchor="page" w:x="1135" w:y="285" w:anchorLock="1"/>
    </w:pPr>
    <w:rPr>
      <w:i/>
    </w:rPr>
  </w:style>
  <w:style w:type="paragraph" w:customStyle="1" w:styleId="MiniTOCTitle">
    <w:name w:val="MiniTOCTitle"/>
    <w:basedOn w:val="Heading4"/>
    <w:rsid w:val="00FB3AC6"/>
    <w:pPr>
      <w:spacing w:before="240"/>
      <w:outlineLvl w:val="9"/>
    </w:pPr>
    <w:rPr>
      <w:noProof/>
      <w:sz w:val="24"/>
    </w:rPr>
  </w:style>
  <w:style w:type="paragraph" w:customStyle="1" w:styleId="MiniTOCItem">
    <w:name w:val="MiniTOCItem"/>
    <w:basedOn w:val="ListBullet"/>
    <w:rsid w:val="00FB3AC6"/>
    <w:pPr>
      <w:numPr>
        <w:numId w:val="0"/>
      </w:numPr>
      <w:tabs>
        <w:tab w:val="right" w:leader="dot" w:pos="6521"/>
      </w:tabs>
      <w:spacing w:before="0" w:after="0"/>
    </w:pPr>
  </w:style>
  <w:style w:type="paragraph" w:customStyle="1" w:styleId="TOFTitle">
    <w:name w:val="TOFTitle"/>
    <w:basedOn w:val="TOCTitle"/>
    <w:rsid w:val="00FB3AC6"/>
  </w:style>
  <w:style w:type="paragraph" w:styleId="TableofFigures">
    <w:name w:val="table of figures"/>
    <w:basedOn w:val="Normal"/>
    <w:next w:val="Normal"/>
    <w:semiHidden/>
    <w:rsid w:val="00FB3AC6"/>
    <w:pPr>
      <w:tabs>
        <w:tab w:val="right" w:leader="dot" w:pos="9072"/>
      </w:tabs>
      <w:ind w:left="970" w:hanging="403"/>
    </w:pPr>
    <w:rPr>
      <w:rFonts w:ascii="Times New Roman" w:hAnsi="Times New Roman"/>
      <w:b/>
    </w:rPr>
  </w:style>
  <w:style w:type="paragraph" w:styleId="ListNumber">
    <w:name w:val="List Number"/>
    <w:basedOn w:val="List"/>
    <w:rsid w:val="00FB3AC6"/>
    <w:pPr>
      <w:numPr>
        <w:numId w:val="10"/>
      </w:numPr>
    </w:pPr>
  </w:style>
  <w:style w:type="character" w:customStyle="1" w:styleId="WingdingSymbols">
    <w:name w:val="Wingding Symbols"/>
    <w:rsid w:val="00FB3AC6"/>
    <w:rPr>
      <w:rFonts w:ascii="Wingdings" w:hAnsi="Wingdings"/>
    </w:rPr>
  </w:style>
  <w:style w:type="paragraph" w:customStyle="1" w:styleId="TableHeading">
    <w:name w:val="Table Heading"/>
    <w:basedOn w:val="HeadingBase"/>
    <w:rsid w:val="00FB3AC6"/>
    <w:pPr>
      <w:keepLines/>
      <w:pBdr>
        <w:bottom w:val="single" w:sz="6" w:space="1" w:color="918585"/>
      </w:pBdr>
      <w:spacing w:before="240"/>
    </w:pPr>
  </w:style>
  <w:style w:type="character" w:customStyle="1" w:styleId="HotSpot">
    <w:name w:val="HotSpot"/>
    <w:rsid w:val="00FB3AC6"/>
    <w:rPr>
      <w:color w:val="0033CC"/>
      <w:u w:val="none"/>
    </w:rPr>
  </w:style>
  <w:style w:type="paragraph" w:customStyle="1" w:styleId="BodyTextRight">
    <w:name w:val="Body Text Right"/>
    <w:basedOn w:val="BodyText"/>
    <w:rsid w:val="00FB3AC6"/>
    <w:pPr>
      <w:spacing w:before="0" w:after="0"/>
      <w:jc w:val="right"/>
    </w:pPr>
  </w:style>
  <w:style w:type="paragraph" w:styleId="Index3">
    <w:name w:val="index 3"/>
    <w:basedOn w:val="ListNumber2"/>
    <w:next w:val="Normal"/>
    <w:semiHidden/>
    <w:rsid w:val="00FB3AC6"/>
    <w:pPr>
      <w:numPr>
        <w:numId w:val="0"/>
      </w:numPr>
      <w:tabs>
        <w:tab w:val="right" w:leader="dot" w:pos="4176"/>
      </w:tabs>
    </w:pPr>
  </w:style>
  <w:style w:type="paragraph" w:styleId="ListNumber2">
    <w:name w:val="List Number 2"/>
    <w:basedOn w:val="List2"/>
    <w:rsid w:val="00FB3AC6"/>
    <w:pPr>
      <w:numPr>
        <w:numId w:val="9"/>
      </w:numPr>
      <w:tabs>
        <w:tab w:val="clear" w:pos="1060"/>
      </w:tabs>
    </w:pPr>
  </w:style>
  <w:style w:type="paragraph" w:customStyle="1" w:styleId="MarginNote">
    <w:name w:val="Margin Note"/>
    <w:basedOn w:val="BodyText"/>
    <w:rsid w:val="00FB3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A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3AC6"/>
    <w:rPr>
      <w:sz w:val="32"/>
    </w:rPr>
  </w:style>
  <w:style w:type="paragraph" w:customStyle="1" w:styleId="HeadingProcedure">
    <w:name w:val="Heading Procedure"/>
    <w:basedOn w:val="HeadingBase"/>
    <w:next w:val="Normal"/>
    <w:rsid w:val="00FB3AC6"/>
    <w:pPr>
      <w:tabs>
        <w:tab w:val="left" w:pos="0"/>
      </w:tabs>
      <w:spacing w:before="120" w:after="60"/>
    </w:pPr>
    <w:rPr>
      <w:i/>
      <w:color w:val="918585"/>
      <w:sz w:val="22"/>
    </w:rPr>
  </w:style>
  <w:style w:type="paragraph" w:customStyle="1" w:styleId="TableBodyText">
    <w:name w:val="Table Body Text"/>
    <w:basedOn w:val="BodyText"/>
    <w:rsid w:val="00FB3AC6"/>
    <w:pPr>
      <w:spacing w:before="60" w:after="60"/>
    </w:pPr>
  </w:style>
  <w:style w:type="paragraph" w:styleId="ListContinue">
    <w:name w:val="List Continue"/>
    <w:basedOn w:val="List"/>
    <w:rsid w:val="00FB3AC6"/>
    <w:pPr>
      <w:ind w:firstLine="0"/>
    </w:pPr>
  </w:style>
  <w:style w:type="paragraph" w:customStyle="1" w:styleId="ListNote">
    <w:name w:val="List Note"/>
    <w:basedOn w:val="List"/>
    <w:rsid w:val="00FB3AC6"/>
    <w:pPr>
      <w:pBdr>
        <w:top w:val="single" w:sz="6" w:space="2" w:color="918585"/>
        <w:bottom w:val="single" w:sz="6" w:space="2" w:color="918585"/>
      </w:pBdr>
      <w:tabs>
        <w:tab w:val="left" w:pos="1021"/>
      </w:tabs>
      <w:ind w:firstLine="0"/>
    </w:pPr>
  </w:style>
  <w:style w:type="paragraph" w:customStyle="1" w:styleId="Warning">
    <w:name w:val="Warning"/>
    <w:basedOn w:val="BodyText"/>
    <w:rsid w:val="00FB3AC6"/>
    <w:pPr>
      <w:shd w:val="clear" w:color="auto" w:fill="D9D9D9"/>
      <w:tabs>
        <w:tab w:val="left" w:pos="992"/>
      </w:tabs>
      <w:ind w:left="119" w:right="119"/>
    </w:pPr>
    <w:rPr>
      <w:sz w:val="20"/>
    </w:rPr>
  </w:style>
  <w:style w:type="paragraph" w:customStyle="1" w:styleId="MarginIcons">
    <w:name w:val="Margin Icons"/>
    <w:basedOn w:val="BodyText"/>
    <w:rsid w:val="00FB3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AC6"/>
    <w:rPr>
      <w:rFonts w:ascii="Courier New" w:hAnsi="Courier New"/>
    </w:rPr>
  </w:style>
  <w:style w:type="paragraph" w:customStyle="1" w:styleId="NoteBullet">
    <w:name w:val="Note Bullet"/>
    <w:basedOn w:val="Note"/>
    <w:rsid w:val="00FB3AC6"/>
    <w:pPr>
      <w:tabs>
        <w:tab w:val="clear" w:pos="680"/>
      </w:tabs>
      <w:spacing w:before="60" w:after="60"/>
    </w:pPr>
  </w:style>
  <w:style w:type="paragraph" w:customStyle="1" w:styleId="SubHeading2">
    <w:name w:val="SubHeading2"/>
    <w:basedOn w:val="HeadingBase"/>
    <w:rsid w:val="00FB3AC6"/>
    <w:pPr>
      <w:spacing w:before="240" w:after="60"/>
    </w:pPr>
    <w:rPr>
      <w:sz w:val="20"/>
    </w:rPr>
  </w:style>
  <w:style w:type="paragraph" w:customStyle="1" w:styleId="SubHeading1">
    <w:name w:val="SubHeading1"/>
    <w:basedOn w:val="HeadingBase"/>
    <w:rsid w:val="00FB3AC6"/>
    <w:pPr>
      <w:spacing w:before="240" w:after="60"/>
    </w:pPr>
    <w:rPr>
      <w:color w:val="918585"/>
      <w:sz w:val="22"/>
    </w:rPr>
  </w:style>
  <w:style w:type="paragraph" w:customStyle="1" w:styleId="SideHeading">
    <w:name w:val="Side Heading"/>
    <w:basedOn w:val="HeadingBase"/>
    <w:rsid w:val="00FB3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AC6"/>
    <w:pPr>
      <w:tabs>
        <w:tab w:val="num" w:pos="360"/>
      </w:tabs>
    </w:pPr>
  </w:style>
  <w:style w:type="paragraph" w:styleId="PlainText">
    <w:name w:val="Plain Text"/>
    <w:basedOn w:val="Normal"/>
    <w:link w:val="PlainTextChar"/>
    <w:rsid w:val="00FB3AC6"/>
    <w:rPr>
      <w:sz w:val="20"/>
    </w:rPr>
  </w:style>
  <w:style w:type="character" w:customStyle="1" w:styleId="PlainTextChar">
    <w:name w:val="Plain Text Char"/>
    <w:basedOn w:val="DefaultParagraphFont"/>
    <w:link w:val="PlainText"/>
    <w:rsid w:val="00FB3A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3AC6"/>
    <w:rPr>
      <w:b/>
      <w:smallCaps/>
    </w:rPr>
  </w:style>
  <w:style w:type="paragraph" w:customStyle="1" w:styleId="TableListNumber">
    <w:name w:val="Table List Number"/>
    <w:basedOn w:val="ListNumber"/>
    <w:rsid w:val="00FB3AC6"/>
    <w:pPr>
      <w:numPr>
        <w:numId w:val="0"/>
      </w:numPr>
    </w:pPr>
  </w:style>
  <w:style w:type="paragraph" w:styleId="TOC4">
    <w:name w:val="toc 4"/>
    <w:basedOn w:val="TOCBase"/>
    <w:next w:val="Normal"/>
    <w:semiHidden/>
    <w:rsid w:val="00FB3AC6"/>
    <w:pPr>
      <w:tabs>
        <w:tab w:val="right" w:leader="dot" w:pos="9071"/>
      </w:tabs>
      <w:ind w:left="1701"/>
    </w:pPr>
  </w:style>
  <w:style w:type="paragraph" w:customStyle="1" w:styleId="ListAlpha">
    <w:name w:val="List Alpha"/>
    <w:basedOn w:val="List"/>
    <w:rsid w:val="00FB3AC6"/>
    <w:pPr>
      <w:numPr>
        <w:numId w:val="8"/>
      </w:numPr>
    </w:pPr>
  </w:style>
  <w:style w:type="paragraph" w:customStyle="1" w:styleId="ListAlpha2">
    <w:name w:val="List Alpha 2"/>
    <w:basedOn w:val="List2"/>
    <w:rsid w:val="00FB3AC6"/>
    <w:pPr>
      <w:numPr>
        <w:numId w:val="7"/>
      </w:numPr>
    </w:pPr>
  </w:style>
  <w:style w:type="paragraph" w:styleId="List3">
    <w:name w:val="List 3"/>
    <w:basedOn w:val="BodyText"/>
    <w:rsid w:val="00FB3AC6"/>
    <w:pPr>
      <w:tabs>
        <w:tab w:val="left" w:pos="1021"/>
      </w:tabs>
      <w:spacing w:before="60" w:after="60"/>
      <w:ind w:left="1020" w:hanging="340"/>
    </w:pPr>
  </w:style>
  <w:style w:type="paragraph" w:styleId="List4">
    <w:name w:val="List 4"/>
    <w:basedOn w:val="BodyText"/>
    <w:rsid w:val="00FB3AC6"/>
    <w:pPr>
      <w:tabs>
        <w:tab w:val="left" w:pos="1361"/>
      </w:tabs>
      <w:spacing w:before="60" w:after="60"/>
      <w:ind w:left="1361" w:hanging="340"/>
    </w:pPr>
  </w:style>
  <w:style w:type="paragraph" w:styleId="List5">
    <w:name w:val="List 5"/>
    <w:basedOn w:val="BodyText"/>
    <w:rsid w:val="00FB3AC6"/>
    <w:pPr>
      <w:tabs>
        <w:tab w:val="left" w:pos="1701"/>
      </w:tabs>
      <w:spacing w:before="60" w:after="60"/>
      <w:ind w:left="1701" w:hanging="340"/>
    </w:pPr>
  </w:style>
  <w:style w:type="paragraph" w:styleId="ListBullet3">
    <w:name w:val="List Bullet 3"/>
    <w:basedOn w:val="List3"/>
    <w:rsid w:val="00FB3AC6"/>
    <w:pPr>
      <w:numPr>
        <w:numId w:val="14"/>
      </w:numPr>
      <w:tabs>
        <w:tab w:val="clear" w:pos="1021"/>
      </w:tabs>
      <w:ind w:left="1037" w:hanging="357"/>
    </w:pPr>
  </w:style>
  <w:style w:type="paragraph" w:styleId="ListBullet4">
    <w:name w:val="List Bullet 4"/>
    <w:basedOn w:val="List4"/>
    <w:rsid w:val="00FB3AC6"/>
    <w:pPr>
      <w:numPr>
        <w:numId w:val="2"/>
      </w:numPr>
    </w:pPr>
  </w:style>
  <w:style w:type="paragraph" w:styleId="ListBullet5">
    <w:name w:val="List Bullet 5"/>
    <w:basedOn w:val="List5"/>
    <w:rsid w:val="00FB3AC6"/>
    <w:pPr>
      <w:numPr>
        <w:numId w:val="3"/>
      </w:numPr>
    </w:pPr>
  </w:style>
  <w:style w:type="paragraph" w:styleId="ListContinue2">
    <w:name w:val="List Continue 2"/>
    <w:basedOn w:val="List2"/>
    <w:rsid w:val="00FB3AC6"/>
    <w:pPr>
      <w:ind w:firstLine="0"/>
    </w:pPr>
  </w:style>
  <w:style w:type="paragraph" w:styleId="ListContinue3">
    <w:name w:val="List Continue 3"/>
    <w:basedOn w:val="List3"/>
    <w:rsid w:val="00FB3AC6"/>
    <w:pPr>
      <w:ind w:left="1021" w:firstLine="0"/>
    </w:pPr>
  </w:style>
  <w:style w:type="paragraph" w:styleId="ListContinue4">
    <w:name w:val="List Continue 4"/>
    <w:basedOn w:val="List4"/>
    <w:rsid w:val="00FB3AC6"/>
    <w:pPr>
      <w:ind w:firstLine="0"/>
    </w:pPr>
  </w:style>
  <w:style w:type="paragraph" w:styleId="ListContinue5">
    <w:name w:val="List Continue 5"/>
    <w:basedOn w:val="List5"/>
    <w:rsid w:val="00FB3AC6"/>
    <w:pPr>
      <w:ind w:firstLine="0"/>
    </w:pPr>
  </w:style>
  <w:style w:type="paragraph" w:styleId="ListNumber3">
    <w:name w:val="List Number 3"/>
    <w:basedOn w:val="List3"/>
    <w:rsid w:val="00FB3AC6"/>
    <w:pPr>
      <w:numPr>
        <w:numId w:val="4"/>
      </w:numPr>
    </w:pPr>
  </w:style>
  <w:style w:type="paragraph" w:styleId="ListNumber4">
    <w:name w:val="List Number 4"/>
    <w:basedOn w:val="List4"/>
    <w:rsid w:val="00FB3AC6"/>
    <w:pPr>
      <w:numPr>
        <w:numId w:val="5"/>
      </w:numPr>
    </w:pPr>
  </w:style>
  <w:style w:type="paragraph" w:styleId="ListNumber5">
    <w:name w:val="List Number 5"/>
    <w:basedOn w:val="List5"/>
    <w:rsid w:val="00FB3AC6"/>
    <w:pPr>
      <w:numPr>
        <w:numId w:val="6"/>
      </w:numPr>
    </w:pPr>
  </w:style>
  <w:style w:type="paragraph" w:styleId="BlockText">
    <w:name w:val="Block Text"/>
    <w:basedOn w:val="Normal"/>
    <w:rsid w:val="00FB3AC6"/>
    <w:pPr>
      <w:spacing w:after="120"/>
      <w:ind w:left="1440" w:right="1440"/>
    </w:pPr>
  </w:style>
  <w:style w:type="character" w:customStyle="1" w:styleId="Subscript">
    <w:name w:val="Subscript"/>
    <w:basedOn w:val="DefaultParagraphFont"/>
    <w:rsid w:val="00FB3AC6"/>
    <w:rPr>
      <w:sz w:val="16"/>
      <w:vertAlign w:val="subscript"/>
    </w:rPr>
  </w:style>
  <w:style w:type="character" w:customStyle="1" w:styleId="Superscript">
    <w:name w:val="Superscript"/>
    <w:basedOn w:val="DefaultParagraphFont"/>
    <w:rsid w:val="00FB3AC6"/>
    <w:rPr>
      <w:sz w:val="16"/>
      <w:vertAlign w:val="superscript"/>
    </w:rPr>
  </w:style>
  <w:style w:type="character" w:customStyle="1" w:styleId="Symbols">
    <w:name w:val="Symbols"/>
    <w:basedOn w:val="DefaultParagraphFont"/>
    <w:rsid w:val="00FB3AC6"/>
    <w:rPr>
      <w:rFonts w:ascii="Symbol" w:hAnsi="Symbol"/>
    </w:rPr>
  </w:style>
  <w:style w:type="character" w:customStyle="1" w:styleId="MenuOptions">
    <w:name w:val="Menu Options"/>
    <w:basedOn w:val="DefaultParagraphFont"/>
    <w:rsid w:val="00FB3AC6"/>
    <w:rPr>
      <w:rFonts w:ascii="Arial Narrow" w:hAnsi="Arial Narrow"/>
      <w:smallCaps/>
    </w:rPr>
  </w:style>
  <w:style w:type="character" w:customStyle="1" w:styleId="Buttons">
    <w:name w:val="Buttons"/>
    <w:basedOn w:val="DefaultParagraphFont"/>
    <w:rsid w:val="00FB3AC6"/>
    <w:rPr>
      <w:b/>
    </w:rPr>
  </w:style>
  <w:style w:type="character" w:customStyle="1" w:styleId="Underlined">
    <w:name w:val="Underlined"/>
    <w:basedOn w:val="DefaultParagraphFont"/>
    <w:rsid w:val="00FB3AC6"/>
    <w:rPr>
      <w:u w:val="single"/>
    </w:rPr>
  </w:style>
  <w:style w:type="paragraph" w:customStyle="1" w:styleId="TableBodyTextRight">
    <w:name w:val="Table Body Text Right"/>
    <w:basedOn w:val="TableBodyText"/>
    <w:rsid w:val="00FB3AC6"/>
    <w:pPr>
      <w:widowControl w:val="0"/>
      <w:autoSpaceDE w:val="0"/>
      <w:autoSpaceDN w:val="0"/>
      <w:adjustRightInd w:val="0"/>
      <w:jc w:val="right"/>
    </w:pPr>
    <w:rPr>
      <w:rFonts w:cs="Arial"/>
      <w:szCs w:val="18"/>
    </w:rPr>
  </w:style>
  <w:style w:type="paragraph" w:customStyle="1" w:styleId="CopyrightText">
    <w:name w:val="Copyright Text"/>
    <w:basedOn w:val="BodyText"/>
    <w:rsid w:val="00FB3AC6"/>
    <w:rPr>
      <w:sz w:val="18"/>
    </w:rPr>
  </w:style>
  <w:style w:type="paragraph" w:customStyle="1" w:styleId="BodySmallRight">
    <w:name w:val="Body Small Right"/>
    <w:basedOn w:val="BodyTextRight"/>
    <w:rsid w:val="00FB3AC6"/>
    <w:rPr>
      <w:sz w:val="18"/>
      <w:szCs w:val="18"/>
    </w:rPr>
  </w:style>
  <w:style w:type="paragraph" w:customStyle="1" w:styleId="MarginEdition">
    <w:name w:val="Margin Edition"/>
    <w:basedOn w:val="MarginNote"/>
    <w:rsid w:val="00FB3AC6"/>
    <w:pPr>
      <w:spacing w:before="0" w:after="0"/>
    </w:pPr>
    <w:rPr>
      <w:rFonts w:ascii="Times New Roman" w:hAnsi="Times New Roman"/>
      <w:color w:val="999999"/>
    </w:rPr>
  </w:style>
  <w:style w:type="paragraph" w:customStyle="1" w:styleId="Spacer">
    <w:name w:val="Spacer"/>
    <w:basedOn w:val="Normal"/>
    <w:rsid w:val="00FB3AC6"/>
    <w:rPr>
      <w:sz w:val="2"/>
      <w:szCs w:val="2"/>
    </w:rPr>
  </w:style>
  <w:style w:type="character" w:customStyle="1" w:styleId="Small">
    <w:name w:val="Small"/>
    <w:basedOn w:val="DefaultParagraphFont"/>
    <w:rsid w:val="00FB3AC6"/>
    <w:rPr>
      <w:sz w:val="16"/>
    </w:rPr>
  </w:style>
  <w:style w:type="paragraph" w:customStyle="1" w:styleId="WideTable">
    <w:name w:val="Wide Table"/>
    <w:basedOn w:val="Normal"/>
    <w:rsid w:val="00FB3AC6"/>
    <w:pPr>
      <w:ind w:left="-1418"/>
    </w:pPr>
    <w:rPr>
      <w:sz w:val="2"/>
      <w:szCs w:val="2"/>
    </w:rPr>
  </w:style>
  <w:style w:type="character" w:styleId="PageNumber">
    <w:name w:val="page number"/>
    <w:basedOn w:val="DefaultParagraphFont"/>
    <w:rsid w:val="00FB3AC6"/>
  </w:style>
  <w:style w:type="paragraph" w:styleId="Quote">
    <w:name w:val="Quote"/>
    <w:basedOn w:val="Heading1"/>
    <w:link w:val="QuoteChar"/>
    <w:qFormat/>
    <w:rsid w:val="00FB3AC6"/>
    <w:rPr>
      <w:b w:val="0"/>
      <w:sz w:val="72"/>
      <w:szCs w:val="72"/>
      <w:lang w:val="en-NZ"/>
    </w:rPr>
  </w:style>
  <w:style w:type="character" w:customStyle="1" w:styleId="QuoteChar">
    <w:name w:val="Quote Char"/>
    <w:basedOn w:val="DefaultParagraphFont"/>
    <w:link w:val="Quote"/>
    <w:rsid w:val="00FB3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AC6"/>
    <w:pPr>
      <w:pageBreakBefore/>
    </w:pPr>
  </w:style>
  <w:style w:type="paragraph" w:customStyle="1" w:styleId="Border">
    <w:name w:val="Border"/>
    <w:basedOn w:val="Normal"/>
    <w:qFormat/>
    <w:rsid w:val="00FB3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AC6"/>
    <w:rPr>
      <w:b/>
      <w:bCs/>
      <w:i/>
      <w:iCs/>
      <w:color w:val="auto"/>
    </w:rPr>
  </w:style>
  <w:style w:type="paragraph" w:styleId="IntenseQuote">
    <w:name w:val="Intense Quote"/>
    <w:basedOn w:val="Normal"/>
    <w:next w:val="Normal"/>
    <w:link w:val="IntenseQuoteChar"/>
    <w:uiPriority w:val="30"/>
    <w:qFormat/>
    <w:rsid w:val="00FB3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A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3AC6"/>
    <w:rPr>
      <w:smallCaps/>
      <w:color w:val="auto"/>
      <w:u w:val="single"/>
    </w:rPr>
  </w:style>
  <w:style w:type="character" w:styleId="IntenseReference">
    <w:name w:val="Intense Reference"/>
    <w:basedOn w:val="DefaultParagraphFont"/>
    <w:uiPriority w:val="32"/>
    <w:qFormat/>
    <w:rsid w:val="00FB3AC6"/>
    <w:rPr>
      <w:b/>
      <w:bCs/>
      <w:smallCaps/>
      <w:color w:val="auto"/>
      <w:spacing w:val="5"/>
      <w:u w:val="single"/>
    </w:rPr>
  </w:style>
  <w:style w:type="paragraph" w:customStyle="1" w:styleId="2ColumnHeading">
    <w:name w:val="2Column Heading"/>
    <w:basedOn w:val="BodyText"/>
    <w:qFormat/>
    <w:rsid w:val="00FB3AC6"/>
    <w:pPr>
      <w:spacing w:after="60"/>
      <w:ind w:left="-2268"/>
    </w:pPr>
    <w:rPr>
      <w:b/>
    </w:rPr>
  </w:style>
  <w:style w:type="paragraph" w:customStyle="1" w:styleId="Heading1TOC">
    <w:name w:val="Heading1 TOC"/>
    <w:basedOn w:val="Normal"/>
    <w:qFormat/>
    <w:rsid w:val="00FB3AC6"/>
    <w:pPr>
      <w:spacing w:before="240" w:after="120"/>
    </w:pPr>
    <w:rPr>
      <w:rFonts w:ascii="Times New Roman" w:hAnsi="Times New Roman"/>
      <w:b/>
      <w:sz w:val="32"/>
    </w:rPr>
  </w:style>
  <w:style w:type="paragraph" w:customStyle="1" w:styleId="Heading2TOC">
    <w:name w:val="Heading2 TOC"/>
    <w:basedOn w:val="Normal"/>
    <w:qFormat/>
    <w:rsid w:val="00FB3AC6"/>
    <w:pPr>
      <w:spacing w:before="240" w:after="60"/>
    </w:pPr>
    <w:rPr>
      <w:rFonts w:ascii="Times New Roman" w:hAnsi="Times New Roman"/>
      <w:b/>
      <w:sz w:val="28"/>
    </w:rPr>
  </w:style>
  <w:style w:type="character" w:customStyle="1" w:styleId="Underline">
    <w:name w:val="Underline"/>
    <w:basedOn w:val="DefaultParagraphFont"/>
    <w:qFormat/>
    <w:rsid w:val="00FB3AC6"/>
    <w:rPr>
      <w:u w:val="single"/>
    </w:rPr>
  </w:style>
  <w:style w:type="character" w:customStyle="1" w:styleId="BoldandItalics">
    <w:name w:val="Bold and Italics"/>
    <w:qFormat/>
    <w:rsid w:val="00FB3AC6"/>
    <w:rPr>
      <w:b/>
      <w:i/>
      <w:u w:val="none"/>
    </w:rPr>
  </w:style>
  <w:style w:type="paragraph" w:styleId="BalloonText">
    <w:name w:val="Balloon Text"/>
    <w:basedOn w:val="Normal"/>
    <w:link w:val="BalloonTextChar"/>
    <w:rsid w:val="00FB3AC6"/>
    <w:rPr>
      <w:rFonts w:ascii="Tahoma" w:hAnsi="Tahoma" w:cs="Tahoma"/>
      <w:sz w:val="16"/>
      <w:szCs w:val="16"/>
    </w:rPr>
  </w:style>
  <w:style w:type="character" w:customStyle="1" w:styleId="BalloonTextChar">
    <w:name w:val="Balloon Text Char"/>
    <w:basedOn w:val="DefaultParagraphFont"/>
    <w:link w:val="BalloonText"/>
    <w:rsid w:val="00FB3A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3A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3A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923</Words>
  <Characters>5558</Characters>
  <Application>Microsoft Office Word</Application>
  <DocSecurity>0</DocSecurity>
  <Lines>207</Lines>
  <Paragraphs>95</Paragraphs>
  <ScaleCrop>false</ScaleCrop>
  <Company>Author-it Software Corporation Ltd.</Company>
  <LinksUpToDate>false</LinksUpToDate>
  <CharactersWithSpaces>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AHCPHT305A Regulate crops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