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647" w:rsidP="00537647">
      <w:pPr>
        <w:pStyle w:val="Title"/>
      </w:pPr>
      <w:r>
        <w:fldChar w:fldCharType="begin"/>
      </w:r>
      <w:r>
        <w:instrText xml:space="preserve"> TITLE   \* MERGEFORMAT </w:instrText>
      </w:r>
      <w:r>
        <w:fldChar w:fldCharType="separate"/>
      </w:r>
      <w:r>
        <w:t>AHCPHT207A Perform mushroom substrate process tasks</w:t>
      </w:r>
      <w:r>
        <w:fldChar w:fldCharType="end"/>
      </w:r>
    </w:p>
    <w:p w:rsidR="00537647" w:rsidP="00537647">
      <w:pPr>
        <w:pStyle w:val="Version"/>
        <w:sectPr w:rsidSect="00226A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A79" w:rsidP="00226A79">
      <w:pPr>
        <w:pStyle w:val="SuperHeading"/>
      </w:pPr>
      <w:r w:rsidRPr="00226A79">
        <w:t>AHCPHT207A Perform mushroom substrate process tasks</w:t>
      </w:r>
    </w:p>
    <w:p w:rsidR="00000000" w:rsidRPr="00226A79" w:rsidP="00226A79">
      <w:pPr>
        <w:pStyle w:val="Heading1"/>
      </w:pPr>
      <w:bookmarkStart w:id="1" w:name="O_268122"/>
      <w:bookmarkEnd w:id="1"/>
      <w:r w:rsidRPr="00226A79">
        <w:t>Modification History</w:t>
      </w:r>
    </w:p>
    <w:p w:rsidR="00000000" w:rsidRPr="00226A79" w:rsidP="00226A79">
      <w:pPr>
        <w:pStyle w:val="BodyText"/>
      </w:pPr>
      <w:r w:rsidRPr="00226A79">
        <w:t>Not Applicable</w:t>
      </w:r>
    </w:p>
    <w:p w:rsidR="00000000" w:rsidRPr="00226A79" w:rsidP="00226A79">
      <w:pPr>
        <w:pStyle w:val="AllowPageBreak"/>
      </w:pPr>
    </w:p>
    <w:p w:rsidR="00000000" w:rsidRPr="00226A79" w:rsidP="00226A79">
      <w:pPr>
        <w:pStyle w:val="Heading1"/>
      </w:pPr>
      <w:bookmarkStart w:id="2" w:name="O_189997"/>
      <w:bookmarkEnd w:id="2"/>
      <w:r w:rsidRPr="00226A79">
        <w:t>Unit Descriptor</w:t>
      </w:r>
    </w:p>
    <w:tbl>
      <w:tblPr>
        <w:tblW w:w="0" w:type="auto"/>
        <w:tblLayout w:type="fixed"/>
        <w:tblCellMar>
          <w:left w:w="62" w:type="dxa"/>
          <w:right w:w="62" w:type="dxa"/>
        </w:tblCellMar>
        <w:tblLook w:val="0000"/>
      </w:tblPr>
      <w:tblGrid>
        <w:gridCol w:w="2672"/>
        <w:gridCol w:w="5850"/>
      </w:tblGrid>
      <w:tr w:rsidTr="00537647">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This unit covers the process of working in the mushroom industry and specifies the outcomes required t</w:t>
            </w:r>
            <w:r w:rsidRPr="00226A79">
              <w:t xml:space="preserve">o:  perform tasks associated with filling, spawning and casing as part of mushroom substrate preparation.  This unit applies to the second phase of production:  maintain site quarantine protocols and personal hygiene;  fill units with mushroom substrate;  </w:t>
            </w:r>
            <w:r w:rsidRPr="00226A79">
              <w:t>apply spawn into mushroom substrate;  prepare and apply casing mixture;  complete records.</w:t>
            </w:r>
          </w:p>
        </w:tc>
      </w:tr>
    </w:tbl>
    <w:p w:rsidR="00537647" w:rsidP="00226A79">
      <w:pPr>
        <w:pStyle w:val="BodyText"/>
      </w:pPr>
    </w:p>
    <w:p w:rsidR="00537647" w:rsidP="00226A79">
      <w:pPr>
        <w:pStyle w:val="BodyText"/>
      </w:pPr>
    </w:p>
    <w:p w:rsidR="00000000" w:rsidRPr="00226A79" w:rsidP="00226A79">
      <w:pPr>
        <w:pStyle w:val="Heading1"/>
      </w:pPr>
      <w:bookmarkStart w:id="3" w:name="O_190001"/>
      <w:bookmarkEnd w:id="3"/>
      <w:r w:rsidRPr="00226A79">
        <w:t>Application of the Unit</w:t>
      </w:r>
    </w:p>
    <w:tbl>
      <w:tblPr>
        <w:tblW w:w="0" w:type="auto"/>
        <w:tblLayout w:type="fixed"/>
        <w:tblCellMar>
          <w:left w:w="62" w:type="dxa"/>
          <w:right w:w="62" w:type="dxa"/>
        </w:tblCellMar>
        <w:tblLook w:val="0000"/>
      </w:tblPr>
      <w:tblGrid>
        <w:gridCol w:w="2756"/>
        <w:gridCol w:w="5766"/>
      </w:tblGrid>
      <w:tr w:rsidTr="0053764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This unit relates to working the preparation of mushroom substrate either in a general mushroom farming enterprise or in a specialist substrate preparation enterprise.</w:t>
            </w:r>
          </w:p>
        </w:tc>
      </w:tr>
    </w:tbl>
    <w:p w:rsidR="00537647" w:rsidP="00226A79">
      <w:pPr>
        <w:pStyle w:val="BodyText"/>
      </w:pPr>
    </w:p>
    <w:p w:rsidR="00537647" w:rsidP="00226A79">
      <w:pPr>
        <w:pStyle w:val="BodyText"/>
      </w:pPr>
    </w:p>
    <w:p w:rsidR="00000000" w:rsidRPr="00226A79" w:rsidP="00226A79">
      <w:pPr>
        <w:pStyle w:val="Heading1"/>
      </w:pPr>
      <w:bookmarkStart w:id="4" w:name="O_276382"/>
      <w:bookmarkEnd w:id="4"/>
      <w:r w:rsidRPr="00226A79">
        <w:t>Licensing/Regulatory Information</w:t>
      </w:r>
    </w:p>
    <w:p w:rsidR="00000000" w:rsidRPr="00226A79" w:rsidP="00226A79">
      <w:pPr>
        <w:pStyle w:val="BodyText"/>
      </w:pPr>
      <w:r w:rsidRPr="00226A79">
        <w:t>Not Applicable</w:t>
      </w:r>
    </w:p>
    <w:p w:rsidR="00000000" w:rsidRPr="00226A79" w:rsidP="00226A79">
      <w:pPr>
        <w:pStyle w:val="AllowPageBreak"/>
      </w:pPr>
    </w:p>
    <w:p w:rsidR="00000000" w:rsidRPr="00226A79" w:rsidP="00226A79">
      <w:pPr>
        <w:pStyle w:val="Heading1"/>
      </w:pPr>
      <w:bookmarkStart w:id="5" w:name="O_189999"/>
      <w:bookmarkEnd w:id="5"/>
      <w:r w:rsidRPr="00226A79">
        <w:t>Pre-Requisites</w:t>
      </w:r>
    </w:p>
    <w:tbl>
      <w:tblPr>
        <w:tblW w:w="0" w:type="auto"/>
        <w:tblLayout w:type="fixed"/>
        <w:tblCellMar>
          <w:left w:w="62" w:type="dxa"/>
          <w:right w:w="62" w:type="dxa"/>
        </w:tblCellMar>
        <w:tblLook w:val="0000"/>
      </w:tblPr>
      <w:tblGrid>
        <w:gridCol w:w="2775"/>
        <w:gridCol w:w="1295"/>
        <w:gridCol w:w="4452"/>
      </w:tblGrid>
      <w:tr w:rsidTr="005376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p>
        </w:tc>
      </w:tr>
    </w:tbl>
    <w:p w:rsidR="00537647" w:rsidP="00226A79">
      <w:pPr>
        <w:pStyle w:val="BodyText"/>
      </w:pPr>
    </w:p>
    <w:p w:rsidR="00537647" w:rsidP="00226A79">
      <w:pPr>
        <w:pStyle w:val="BodyText"/>
      </w:pPr>
    </w:p>
    <w:p w:rsidR="00000000" w:rsidRPr="00226A79" w:rsidP="00226A79">
      <w:pPr>
        <w:pStyle w:val="Heading1"/>
      </w:pPr>
      <w:bookmarkStart w:id="6" w:name="O_189998"/>
      <w:bookmarkEnd w:id="6"/>
      <w:r w:rsidRPr="00226A79">
        <w:t>Employability Skills Information</w:t>
      </w:r>
    </w:p>
    <w:tbl>
      <w:tblPr>
        <w:tblW w:w="0" w:type="auto"/>
        <w:tblLayout w:type="fixed"/>
        <w:tblCellMar>
          <w:left w:w="62" w:type="dxa"/>
          <w:right w:w="62" w:type="dxa"/>
        </w:tblCellMar>
        <w:tblLook w:val="0000"/>
      </w:tblPr>
      <w:tblGrid>
        <w:gridCol w:w="2802"/>
        <w:gridCol w:w="5720"/>
      </w:tblGrid>
      <w:tr w:rsidTr="005376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This unit contains employability skills.</w:t>
            </w:r>
          </w:p>
        </w:tc>
      </w:tr>
    </w:tbl>
    <w:p w:rsidR="00537647" w:rsidP="00226A79">
      <w:pPr>
        <w:pStyle w:val="BodyText"/>
      </w:pPr>
    </w:p>
    <w:p w:rsidR="00537647" w:rsidP="00226A79">
      <w:pPr>
        <w:pStyle w:val="BodyText"/>
      </w:pPr>
    </w:p>
    <w:p w:rsidR="00000000" w:rsidRPr="00226A79" w:rsidP="00226A79">
      <w:pPr>
        <w:pStyle w:val="Heading1"/>
      </w:pPr>
      <w:bookmarkStart w:id="7" w:name="O_286168"/>
      <w:bookmarkEnd w:id="7"/>
      <w:r w:rsidRPr="00226A79">
        <w:t>Elements and Performance Criteria Pre-Content</w:t>
      </w:r>
    </w:p>
    <w:p w:rsidR="00000000" w:rsidRPr="00226A79" w:rsidP="00226A79">
      <w:pPr>
        <w:pStyle w:val="BodyText"/>
      </w:pPr>
      <w:r w:rsidRPr="00226A79">
        <w:t>Not Applicable</w:t>
      </w:r>
    </w:p>
    <w:p w:rsidR="00000000" w:rsidRPr="00226A79" w:rsidP="00226A79">
      <w:pPr>
        <w:pStyle w:val="AllowPageBreak"/>
      </w:pPr>
    </w:p>
    <w:p w:rsidR="00000000" w:rsidRPr="00226A79" w:rsidP="00226A79">
      <w:pPr>
        <w:pStyle w:val="Heading1"/>
      </w:pPr>
      <w:bookmarkStart w:id="8" w:name="O_232835"/>
      <w:bookmarkEnd w:id="8"/>
      <w:r w:rsidRPr="00226A79">
        <w:t>Elements and Performance Criteria</w:t>
      </w:r>
    </w:p>
    <w:tbl>
      <w:tblPr>
        <w:tblW w:w="0" w:type="auto"/>
        <w:tblLayout w:type="fixed"/>
        <w:tblCellMar>
          <w:left w:w="62" w:type="dxa"/>
          <w:right w:w="62" w:type="dxa"/>
        </w:tblCellMar>
        <w:tblLook w:val="0000"/>
      </w:tblPr>
      <w:tblGrid>
        <w:gridCol w:w="2546"/>
        <w:gridCol w:w="5976"/>
      </w:tblGrid>
      <w:tr w:rsidTr="00537647">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PERFORMANCE CRITERIA</w:t>
            </w: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
              <w:rPr>
                <w:lang w:val="en-NZ"/>
              </w:rPr>
            </w:pPr>
            <w:r w:rsidRPr="00226A79">
              <w:t>1.</w:t>
            </w:r>
            <w:r w:rsidRPr="00226A79">
              <w:tab/>
              <w:t>Prepare for each process stage.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2"/>
            </w:pPr>
            <w:r w:rsidRPr="00226A79">
              <w:t>1.1.</w:t>
            </w:r>
            <w:r w:rsidRPr="00226A79">
              <w:tab/>
              <w:t>Task requirements are sought from and clarified with supervisor.</w:t>
            </w:r>
          </w:p>
          <w:p w:rsidR="00000000" w:rsidRPr="00226A79" w:rsidP="00226A79">
            <w:pPr>
              <w:pStyle w:val="List2"/>
            </w:pPr>
            <w:r w:rsidRPr="00226A79">
              <w:t>1.2.</w:t>
            </w:r>
            <w:r w:rsidRPr="00226A79">
              <w:tab/>
            </w:r>
            <w:r w:rsidRPr="00226A79">
              <w:t>All tools, machinery and equipment required for process stage are checked and prepared according to farm procedures.</w:t>
            </w:r>
          </w:p>
          <w:p w:rsidR="00000000" w:rsidRPr="00226A79" w:rsidP="00226A79">
            <w:pPr>
              <w:pStyle w:val="List2"/>
            </w:pPr>
            <w:r w:rsidRPr="00226A79">
              <w:t>1.3.</w:t>
            </w:r>
            <w:r w:rsidRPr="00226A79">
              <w:tab/>
              <w:t xml:space="preserve">Faults or variations from required settings or farm quality standards observed at any stage in the process are reported to supervisor </w:t>
            </w:r>
            <w:r w:rsidRPr="00226A79">
              <w:t>and remedial action is carried out as directed.</w:t>
            </w:r>
          </w:p>
          <w:p w:rsidR="00000000" w:rsidRPr="00226A79" w:rsidP="00226A79">
            <w:pPr>
              <w:pStyle w:val="List2"/>
            </w:pPr>
            <w:r w:rsidRPr="00226A79">
              <w:t>1.4.</w:t>
            </w:r>
            <w:r w:rsidRPr="00226A79">
              <w:tab/>
              <w:t>Personal Protective Equipment (PPE) and clothing are selected and used according to farm Occupational Health and Safety (OHS) procedures.</w:t>
            </w:r>
          </w:p>
          <w:p w:rsidR="00000000" w:rsidRPr="00226A79" w:rsidP="00226A79">
            <w:pPr>
              <w:pStyle w:val="List2"/>
            </w:pPr>
            <w:r w:rsidRPr="00226A79">
              <w:t>1.5.</w:t>
            </w:r>
            <w:r w:rsidRPr="00226A79">
              <w:tab/>
              <w:t>OHS requirements and hazards associated with tasks are ident</w:t>
            </w:r>
            <w:r w:rsidRPr="00226A79">
              <w:t>ified and appropriate action is taken to minimise risks to self and others.</w:t>
            </w:r>
          </w:p>
          <w:p w:rsidR="00000000" w:rsidRPr="00226A79" w:rsidP="00226A79">
            <w:pPr>
              <w:pStyle w:val="List2"/>
            </w:pPr>
            <w:r w:rsidRPr="00226A79">
              <w:t>1.6.</w:t>
            </w:r>
            <w:r w:rsidRPr="00226A79">
              <w:tab/>
              <w:t>Site quarantine protocols and farm and personal hygiene requirements are applied and followed as required by farm procedures or supervisor instructions.</w:t>
            </w:r>
          </w:p>
          <w:p w:rsidR="00000000" w:rsidP="00226A79">
            <w:pPr>
              <w:pStyle w:val="List2"/>
              <w:rPr>
                <w:lang w:val="en-NZ"/>
              </w:rPr>
            </w:pPr>
            <w:r w:rsidRPr="00226A79">
              <w:t>1.7.</w:t>
            </w:r>
            <w:r w:rsidRPr="00226A79">
              <w:tab/>
              <w:t>All work is perfo</w:t>
            </w:r>
            <w:r w:rsidRPr="00226A79">
              <w:t>rmed in an environmentally aware and safe manner according to farm procedures.</w:t>
            </w: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
              <w:rPr>
                <w:lang w:val="en-NZ"/>
              </w:rPr>
            </w:pPr>
            <w:r w:rsidRPr="00226A79">
              <w:t>2.</w:t>
            </w:r>
            <w:r w:rsidRPr="00226A79">
              <w:tab/>
              <w:t>Fill units with mushroom substrate.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2"/>
            </w:pPr>
            <w:r w:rsidRPr="00226A79">
              <w:t>2.1.</w:t>
            </w:r>
            <w:r w:rsidRPr="00226A79">
              <w:tab/>
              <w:t>Filling equipment is operated safely and at a speed that maintains continuous operation according to farm procedures, and supervisor</w:t>
            </w:r>
            <w:r w:rsidRPr="00226A79">
              <w:t xml:space="preserve"> and manufacturer instructions.</w:t>
            </w:r>
          </w:p>
          <w:p w:rsidR="00000000" w:rsidP="00226A79">
            <w:pPr>
              <w:pStyle w:val="List2"/>
              <w:rPr>
                <w:lang w:val="en-NZ"/>
              </w:rPr>
            </w:pPr>
            <w:r w:rsidRPr="00226A79">
              <w:t>2.2.</w:t>
            </w:r>
            <w:r w:rsidRPr="00226A79">
              <w:tab/>
              <w:t>Units are filled with mushroom substrate according to farm procedures and to required farm standards.</w:t>
            </w: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
              <w:rPr>
                <w:lang w:val="en-NZ"/>
              </w:rPr>
            </w:pPr>
            <w:r w:rsidRPr="00226A79">
              <w:t>3.</w:t>
            </w:r>
            <w:r w:rsidRPr="00226A79">
              <w:tab/>
              <w:t>Assist with spawning processes.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2"/>
            </w:pPr>
            <w:r w:rsidRPr="00226A79">
              <w:t>3.1.</w:t>
            </w:r>
            <w:r w:rsidRPr="00226A79">
              <w:tab/>
              <w:t>Spawn is visually inspected for abnormalities and any abnormalities found ar</w:t>
            </w:r>
            <w:r w:rsidRPr="00226A79">
              <w:t>e reported to supervisor.</w:t>
            </w:r>
          </w:p>
          <w:p w:rsidR="00000000" w:rsidRPr="00226A79" w:rsidP="00226A79">
            <w:pPr>
              <w:pStyle w:val="List2"/>
            </w:pPr>
            <w:r w:rsidRPr="00226A79">
              <w:t>3.2.</w:t>
            </w:r>
            <w:r w:rsidRPr="00226A79">
              <w:tab/>
              <w:t>Spawn is applied and mixed into mushroom substrate according to farm procedures.</w:t>
            </w:r>
          </w:p>
          <w:p w:rsidR="00000000" w:rsidRPr="00226A79" w:rsidP="00226A79">
            <w:pPr>
              <w:pStyle w:val="List2"/>
            </w:pPr>
            <w:r w:rsidRPr="00226A79">
              <w:t>3.3.</w:t>
            </w:r>
            <w:r w:rsidRPr="00226A79">
              <w:tab/>
              <w:t>Spawn usage rate is checked and any observed variation from farm standard is reported to supervisor.</w:t>
            </w:r>
          </w:p>
          <w:p w:rsidR="00000000" w:rsidRPr="00226A79" w:rsidP="00226A79">
            <w:pPr>
              <w:pStyle w:val="List2"/>
            </w:pPr>
            <w:r w:rsidRPr="00226A79">
              <w:t>3.4.</w:t>
            </w:r>
            <w:r w:rsidRPr="00226A79">
              <w:tab/>
            </w:r>
            <w:r w:rsidRPr="00226A79">
              <w:t>If applicable, supplement is applied and mixed as directed by manager.</w:t>
            </w:r>
          </w:p>
          <w:p w:rsidR="00000000" w:rsidRPr="00226A79" w:rsidP="00226A79">
            <w:pPr>
              <w:pStyle w:val="List2"/>
            </w:pPr>
            <w:r w:rsidRPr="00226A79">
              <w:t>3.5.</w:t>
            </w:r>
            <w:r w:rsidRPr="00226A79">
              <w:tab/>
              <w:t>Spawned mushroom substrate is installed in spawn run rooms according to farm procedures.</w:t>
            </w:r>
          </w:p>
          <w:p w:rsidR="00000000" w:rsidRPr="00226A79" w:rsidP="00226A79">
            <w:pPr>
              <w:pStyle w:val="List2"/>
            </w:pPr>
            <w:r w:rsidRPr="00226A79">
              <w:t>3.6.</w:t>
            </w:r>
            <w:r w:rsidRPr="00226A79">
              <w:tab/>
              <w:t>Samples of mushroom substrate are taken according to farm procedures.</w:t>
            </w:r>
          </w:p>
          <w:p w:rsidR="00000000" w:rsidP="00226A79">
            <w:pPr>
              <w:pStyle w:val="List2"/>
              <w:rPr>
                <w:lang w:val="en-NZ"/>
              </w:rPr>
            </w:pPr>
            <w:r w:rsidRPr="00226A79">
              <w:t>3.7.</w:t>
            </w:r>
            <w:r w:rsidRPr="00226A79">
              <w:tab/>
              <w:t>Mushroom su</w:t>
            </w:r>
            <w:r w:rsidRPr="00226A79">
              <w:t>bstrate is checked for presence of pests and where pests are found, supervisor is advised and remedial action is taken as directed.</w:t>
            </w: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
              <w:rPr>
                <w:lang w:val="en-NZ"/>
              </w:rPr>
            </w:pPr>
            <w:r w:rsidRPr="00226A79">
              <w:t>4.</w:t>
            </w:r>
            <w:r w:rsidRPr="00226A79">
              <w:tab/>
              <w:t>Prepare and apply casing mixture.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2"/>
            </w:pPr>
            <w:r w:rsidRPr="00226A79">
              <w:t>4.1.</w:t>
            </w:r>
            <w:r w:rsidRPr="00226A79">
              <w:tab/>
              <w:t>Required quantities of pesticides, peat, limestone and additives for casing are a</w:t>
            </w:r>
            <w:r w:rsidRPr="00226A79">
              <w:t>ssembled and checked according to farm procedures, Material Safety Data Sheets (MSDSs) and OHS requirements.</w:t>
            </w:r>
          </w:p>
          <w:p w:rsidR="00000000" w:rsidRPr="00226A79" w:rsidP="00226A79">
            <w:pPr>
              <w:pStyle w:val="List2"/>
            </w:pPr>
            <w:r w:rsidRPr="00226A79">
              <w:t>4.2.</w:t>
            </w:r>
            <w:r w:rsidRPr="00226A79">
              <w:tab/>
              <w:t>Casing ingredients are blended according to farm procedures.</w:t>
            </w:r>
          </w:p>
          <w:p w:rsidR="00000000" w:rsidRPr="00226A79" w:rsidP="00226A79">
            <w:pPr>
              <w:pStyle w:val="List2"/>
            </w:pPr>
            <w:r w:rsidRPr="00226A79">
              <w:t>4.3.</w:t>
            </w:r>
            <w:r w:rsidRPr="00226A79">
              <w:tab/>
              <w:t>If applicable, supplement is applied and mixed as directed.</w:t>
            </w:r>
          </w:p>
          <w:p w:rsidR="00000000" w:rsidRPr="00226A79" w:rsidP="00226A79">
            <w:pPr>
              <w:pStyle w:val="List2"/>
            </w:pPr>
            <w:r w:rsidRPr="00226A79">
              <w:t>4.4.</w:t>
            </w:r>
            <w:r w:rsidRPr="00226A79">
              <w:tab/>
              <w:t>Casing dept</w:t>
            </w:r>
            <w:r w:rsidRPr="00226A79">
              <w:t>h, structure and consistency are checked and any variation from farm standards is reported to supervisor and remedial action is taken as directed.</w:t>
            </w:r>
          </w:p>
          <w:p w:rsidR="00000000" w:rsidP="00226A79">
            <w:pPr>
              <w:pStyle w:val="List2"/>
              <w:rPr>
                <w:lang w:val="en-NZ"/>
              </w:rPr>
            </w:pPr>
            <w:r w:rsidRPr="00226A79">
              <w:t>4.5.</w:t>
            </w:r>
            <w:r w:rsidRPr="00226A79">
              <w:tab/>
              <w:t>Samples of prepared casing and mushroom substrate before casing has been added are taken according to fa</w:t>
            </w:r>
            <w:r w:rsidRPr="00226A79">
              <w:t>rm procedures.</w:t>
            </w:r>
          </w:p>
        </w:tc>
      </w:tr>
      <w:tr w:rsidTr="0053764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
              <w:rPr>
                <w:lang w:val="en-NZ"/>
              </w:rPr>
            </w:pPr>
            <w:r w:rsidRPr="00226A79">
              <w:t>5.</w:t>
            </w:r>
            <w:r w:rsidRPr="00226A79">
              <w:tab/>
              <w:t>Finalise mushroom substrate processes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2"/>
            </w:pPr>
            <w:r w:rsidRPr="00226A79">
              <w:t>5.1.</w:t>
            </w:r>
            <w:r w:rsidRPr="00226A79">
              <w:tab/>
              <w:t>Equipment and tools are returned to storage area after cleaning, checking for future serviceability and carrying out basic preventative maintenance according to farm procedures, and supervisor a</w:t>
            </w:r>
            <w:r w:rsidRPr="00226A79">
              <w:t>nd manufacturer instructions.</w:t>
            </w:r>
          </w:p>
          <w:p w:rsidR="00000000" w:rsidRPr="00226A79" w:rsidP="00226A79">
            <w:pPr>
              <w:pStyle w:val="List2"/>
            </w:pPr>
            <w:r w:rsidRPr="00226A79">
              <w:t>5.2.</w:t>
            </w:r>
            <w:r w:rsidRPr="00226A79">
              <w:tab/>
              <w:t>Faults are reported to supervisor or maintenance personnel for remedial action.</w:t>
            </w:r>
          </w:p>
          <w:p w:rsidR="00000000" w:rsidRPr="00226A79" w:rsidP="00226A79">
            <w:pPr>
              <w:pStyle w:val="List2"/>
            </w:pPr>
            <w:r w:rsidRPr="00226A79">
              <w:t>5.3.</w:t>
            </w:r>
            <w:r w:rsidRPr="00226A79">
              <w:tab/>
              <w:t>Clean-up activities are carried out at the end of each process stage according to farm procedures and supervisor instructions.</w:t>
            </w:r>
          </w:p>
          <w:p w:rsidR="00000000" w:rsidRPr="00226A79" w:rsidP="00226A79">
            <w:pPr>
              <w:pStyle w:val="List2"/>
            </w:pPr>
            <w:r w:rsidRPr="00226A79">
              <w:t>5.4.</w:t>
            </w:r>
            <w:r w:rsidRPr="00226A79">
              <w:tab/>
              <w:t>Reco</w:t>
            </w:r>
            <w:r w:rsidRPr="00226A79">
              <w:t>rds are completed legibly and accurately according to farm procedures.</w:t>
            </w:r>
          </w:p>
          <w:p w:rsidR="00000000" w:rsidRPr="00226A79" w:rsidP="00226A79">
            <w:pPr>
              <w:pStyle w:val="List2"/>
            </w:pPr>
            <w:r w:rsidRPr="00226A79">
              <w:t>5.5.</w:t>
            </w:r>
            <w:r w:rsidRPr="00226A79">
              <w:tab/>
              <w:t>Work outcomes are reported to supervisor, feedback on performance is sought and any required improvements are noted for future action.</w:t>
            </w:r>
          </w:p>
        </w:tc>
      </w:tr>
    </w:tbl>
    <w:p w:rsidR="00537647" w:rsidP="00226A79">
      <w:pPr>
        <w:pStyle w:val="BodyText"/>
      </w:pPr>
    </w:p>
    <w:p w:rsidR="00537647" w:rsidP="00226A79">
      <w:pPr>
        <w:pStyle w:val="BodyText"/>
      </w:pPr>
    </w:p>
    <w:p w:rsidR="00000000" w:rsidRPr="00226A79" w:rsidP="00226A79">
      <w:pPr>
        <w:pStyle w:val="Heading1"/>
      </w:pPr>
      <w:bookmarkStart w:id="9" w:name="O_256785"/>
      <w:bookmarkEnd w:id="9"/>
      <w:r w:rsidRPr="00226A79">
        <w:t>Required Skills and Knowledge</w:t>
      </w:r>
    </w:p>
    <w:tbl>
      <w:tblPr>
        <w:tblW w:w="0" w:type="auto"/>
        <w:tblLayout w:type="fixed"/>
        <w:tblCellMar>
          <w:left w:w="62" w:type="dxa"/>
          <w:right w:w="62" w:type="dxa"/>
        </w:tblCellMar>
        <w:tblLook w:val="0000"/>
      </w:tblPr>
      <w:tblGrid>
        <w:gridCol w:w="8522"/>
      </w:tblGrid>
      <w:tr w:rsidTr="005376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REQUIRED SKILLS AND KNOWLEDGE</w:t>
            </w:r>
          </w:p>
        </w:tc>
      </w:tr>
      <w:tr w:rsidTr="005376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t>This section describes the skills and knowledge required for this unit.</w:t>
            </w:r>
          </w:p>
        </w:tc>
      </w:tr>
      <w:tr w:rsidTr="00537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Required skills</w:t>
            </w:r>
          </w:p>
        </w:tc>
      </w:tr>
      <w:tr w:rsidTr="00537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Bullet"/>
            </w:pPr>
            <w:r w:rsidRPr="00226A79">
              <w:t xml:space="preserve">Perform mushroom substrate process tasks applies to the </w:t>
            </w:r>
          </w:p>
          <w:p w:rsidR="00000000" w:rsidRPr="00226A79" w:rsidP="00226A79">
            <w:pPr>
              <w:pStyle w:val="ListBullet"/>
            </w:pPr>
            <w:r w:rsidRPr="00226A79">
              <w:t>following work instructions and schedules</w:t>
            </w:r>
          </w:p>
          <w:p w:rsidR="00000000" w:rsidRPr="00226A79" w:rsidP="00226A79">
            <w:pPr>
              <w:pStyle w:val="ListBullet"/>
            </w:pPr>
            <w:r w:rsidRPr="00226A79">
              <w:t>maintaining quality standards</w:t>
            </w:r>
          </w:p>
          <w:p w:rsidR="00000000" w:rsidRPr="00226A79" w:rsidP="00226A79">
            <w:pPr>
              <w:pStyle w:val="ListBullet"/>
            </w:pPr>
            <w:r w:rsidRPr="00226A79">
              <w:t>maintaining safety of self and others</w:t>
            </w:r>
          </w:p>
          <w:p w:rsidR="00000000" w:rsidRPr="00226A79" w:rsidP="00226A79">
            <w:pPr>
              <w:pStyle w:val="ListBullet"/>
            </w:pPr>
            <w:r w:rsidRPr="00226A79">
              <w:t>observing variations from required quality standards</w:t>
            </w:r>
          </w:p>
          <w:p w:rsidR="00000000" w:rsidRPr="00226A79" w:rsidP="00226A79">
            <w:pPr>
              <w:pStyle w:val="ListBullet"/>
            </w:pPr>
            <w:r w:rsidRPr="00226A79">
              <w:t>reading production schedules and farm procedures</w:t>
            </w:r>
          </w:p>
          <w:p w:rsidR="00000000" w:rsidRPr="00226A79" w:rsidP="00226A79">
            <w:pPr>
              <w:pStyle w:val="ListBullet"/>
            </w:pPr>
            <w:r w:rsidRPr="00226A79">
              <w:t>reporting faults and variations to supervisor</w:t>
            </w:r>
          </w:p>
          <w:p w:rsidR="00000000" w:rsidRPr="00226A79" w:rsidP="00226A79">
            <w:pPr>
              <w:pStyle w:val="ListBullet"/>
            </w:pPr>
            <w:r w:rsidRPr="00226A79">
              <w:t xml:space="preserve">use literacy skills to follow sequenced </w:t>
            </w:r>
            <w:r w:rsidRPr="00226A79">
              <w:t>written instructions and record information accurately and legibly</w:t>
            </w:r>
          </w:p>
          <w:p w:rsidR="00000000" w:rsidRPr="00226A79" w:rsidP="00226A79">
            <w:pPr>
              <w:pStyle w:val="ListBullet"/>
            </w:pPr>
            <w:r w:rsidRPr="00226A79">
              <w:t>use oral communication skills/language competence to fulfil the job role as specified by the organisation including questioning, active listening, asking for clarification and seeking advic</w:t>
            </w:r>
            <w:r w:rsidRPr="00226A79">
              <w:t>e from supervisor</w:t>
            </w:r>
          </w:p>
          <w:p w:rsidR="00000000" w:rsidRPr="00226A79" w:rsidP="00226A79">
            <w:pPr>
              <w:pStyle w:val="ListBullet"/>
            </w:pPr>
            <w:r w:rsidRPr="00226A79">
              <w:t>use numeracy skills to estimate, calculate and record routine workplace measures</w:t>
            </w:r>
          </w:p>
          <w:p w:rsidR="00000000" w:rsidP="00226A79">
            <w:pPr>
              <w:pStyle w:val="ListBullet"/>
              <w:rPr>
                <w:lang w:val="en-NZ"/>
              </w:rPr>
            </w:pPr>
            <w:r w:rsidRPr="00226A79">
              <w:t>use interpersonal skills to relate to people from a range of social, cultural and ethnic backgrounds and with a range of physical and mental abilities.</w:t>
            </w:r>
          </w:p>
        </w:tc>
      </w:tr>
      <w:tr w:rsidTr="00537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Requ</w:t>
            </w:r>
            <w:r w:rsidRPr="00226A79">
              <w:rPr>
                <w:rStyle w:val="SpecialBold"/>
              </w:rPr>
              <w:t>ired knowledge</w:t>
            </w:r>
          </w:p>
        </w:tc>
      </w:tr>
      <w:tr w:rsidTr="00537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ListBullet"/>
            </w:pPr>
            <w:r w:rsidRPr="00226A79">
              <w:t>farm standards and procedures, including those relating to OHS, food safety, HACCP, quality systems, emergency procedures, organisational structure and workplace communication channels and protocols</w:t>
            </w:r>
          </w:p>
          <w:p w:rsidR="00000000" w:rsidRPr="00226A79" w:rsidP="00226A79">
            <w:pPr>
              <w:pStyle w:val="ListBullet"/>
            </w:pPr>
            <w:r w:rsidRPr="00226A79">
              <w:t>impact on the rest of mushroom productio</w:t>
            </w:r>
            <w:r w:rsidRPr="00226A79">
              <w:t>n cycle of deviations of mushroom substrate quality from farm standards for substrate</w:t>
            </w:r>
          </w:p>
          <w:p w:rsidR="00000000" w:rsidRPr="00226A79" w:rsidP="00226A79">
            <w:pPr>
              <w:pStyle w:val="ListBullet"/>
            </w:pPr>
            <w:r w:rsidRPr="00226A79">
              <w:t>industry and workplace awards and conditions</w:t>
            </w:r>
          </w:p>
          <w:p w:rsidR="00000000" w:rsidRPr="00226A79" w:rsidP="00226A79">
            <w:pPr>
              <w:pStyle w:val="ListBullet"/>
            </w:pPr>
            <w:r w:rsidRPr="00226A79">
              <w:t>overview of mushroom production cycle</w:t>
            </w:r>
          </w:p>
          <w:p w:rsidR="00000000" w:rsidRPr="00226A79" w:rsidP="00226A79">
            <w:pPr>
              <w:pStyle w:val="ListBullet"/>
            </w:pPr>
            <w:r w:rsidRPr="00226A79">
              <w:t>overview of substrate production</w:t>
            </w:r>
          </w:p>
          <w:p w:rsidR="00000000" w:rsidRPr="00226A79" w:rsidP="00226A79">
            <w:pPr>
              <w:pStyle w:val="ListBullet"/>
            </w:pPr>
            <w:r w:rsidRPr="00226A79">
              <w:t>site quarantine protocols.</w:t>
            </w:r>
          </w:p>
        </w:tc>
      </w:tr>
    </w:tbl>
    <w:p w:rsidR="00537647" w:rsidP="00226A79">
      <w:pPr>
        <w:pStyle w:val="BodyText"/>
      </w:pPr>
    </w:p>
    <w:p w:rsidR="00537647" w:rsidP="00226A79">
      <w:pPr>
        <w:pStyle w:val="BodyText"/>
      </w:pPr>
    </w:p>
    <w:p w:rsidR="00000000" w:rsidRPr="00226A79" w:rsidP="00226A79">
      <w:pPr>
        <w:pStyle w:val="AllowPageBreak"/>
      </w:pPr>
    </w:p>
    <w:p w:rsidR="00000000" w:rsidRPr="00226A79" w:rsidP="00226A79">
      <w:pPr>
        <w:pStyle w:val="Heading1"/>
      </w:pPr>
      <w:bookmarkStart w:id="10" w:name="O_240819"/>
      <w:bookmarkEnd w:id="10"/>
      <w:r w:rsidRPr="00226A79">
        <w:t>Evidence Guide</w:t>
      </w:r>
    </w:p>
    <w:tbl>
      <w:tblPr>
        <w:tblW w:w="9570" w:type="dxa"/>
        <w:tblLayout w:type="fixed"/>
        <w:tblCellMar>
          <w:left w:w="62" w:type="dxa"/>
          <w:right w:w="62" w:type="dxa"/>
        </w:tblCellMar>
        <w:tblLook w:val="0000"/>
      </w:tblPr>
      <w:tblGrid>
        <w:gridCol w:w="3908"/>
        <w:gridCol w:w="5662"/>
      </w:tblGrid>
      <w:tr w:rsidTr="005376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EVIDENCE GUIDE</w:t>
            </w:r>
          </w:p>
        </w:tc>
      </w:tr>
      <w:tr w:rsidTr="005376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t>The evidence guide provides advice on assessment and must be read in conjunction with the performance criteria, required skills and knowledge, range statement and the Assessment Guidelines for the Training Pa</w:t>
            </w:r>
            <w:r w:rsidRPr="00226A79">
              <w:t>ckage.</w:t>
            </w:r>
          </w:p>
        </w:tc>
      </w:tr>
      <w:tr w:rsidTr="00537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26A79" w:rsidP="00226A79">
            <w:pPr>
              <w:pStyle w:val="ListBullet"/>
            </w:pPr>
            <w:r w:rsidRPr="00226A79">
              <w:t>maintain site quarantine protocols and personal hygiene</w:t>
            </w:r>
          </w:p>
          <w:p w:rsidR="00000000" w:rsidRPr="00226A79" w:rsidP="00226A79">
            <w:pPr>
              <w:pStyle w:val="ListBullet"/>
            </w:pPr>
            <w:r w:rsidRPr="00226A79">
              <w:t>fill units with mushroom substrate</w:t>
            </w:r>
          </w:p>
          <w:p w:rsidR="00000000" w:rsidRPr="00226A79" w:rsidP="00226A79">
            <w:pPr>
              <w:pStyle w:val="ListBullet"/>
            </w:pPr>
            <w:r w:rsidRPr="00226A79">
              <w:t>apply spawn into mushroom substrate</w:t>
            </w:r>
          </w:p>
          <w:p w:rsidR="00000000" w:rsidRPr="00226A79" w:rsidP="00226A79">
            <w:pPr>
              <w:pStyle w:val="ListBullet"/>
            </w:pPr>
            <w:r w:rsidRPr="00226A79">
              <w:t>prepare and apply casing mixture</w:t>
            </w:r>
          </w:p>
          <w:p w:rsidR="00000000" w:rsidP="00226A79">
            <w:pPr>
              <w:pStyle w:val="ListBullet"/>
              <w:rPr>
                <w:lang w:val="en-NZ"/>
              </w:rPr>
            </w:pPr>
            <w:r w:rsidRPr="00226A79">
              <w:t>complete records.</w:t>
            </w:r>
          </w:p>
        </w:tc>
      </w:tr>
      <w:tr w:rsidTr="00537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Competency requires the application of work practices under work conditions.  Selection and use of resources for some worksites may differ due to the regional or enterprise circumstances.</w:t>
            </w:r>
          </w:p>
        </w:tc>
      </w:tr>
    </w:tbl>
    <w:p w:rsidR="00537647" w:rsidP="00226A79">
      <w:pPr>
        <w:pStyle w:val="BodyText"/>
      </w:pPr>
    </w:p>
    <w:p w:rsidR="00537647" w:rsidP="00226A79">
      <w:pPr>
        <w:pStyle w:val="BodyText"/>
      </w:pPr>
    </w:p>
    <w:p w:rsidR="00000000" w:rsidRPr="00226A79" w:rsidP="00226A79">
      <w:pPr>
        <w:pStyle w:val="Heading1"/>
      </w:pPr>
      <w:bookmarkStart w:id="11" w:name="O_248802"/>
      <w:bookmarkEnd w:id="11"/>
      <w:r w:rsidRPr="00226A79">
        <w:t>Range Statement</w:t>
      </w:r>
    </w:p>
    <w:tbl>
      <w:tblPr>
        <w:tblW w:w="0" w:type="auto"/>
        <w:tblLayout w:type="fixed"/>
        <w:tblCellMar>
          <w:left w:w="62" w:type="dxa"/>
          <w:right w:w="62" w:type="dxa"/>
        </w:tblCellMar>
        <w:tblLook w:val="0000"/>
      </w:tblPr>
      <w:tblGrid>
        <w:gridCol w:w="3507"/>
        <w:gridCol w:w="5015"/>
      </w:tblGrid>
      <w:tr w:rsidTr="005376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RANGE STATEMENT</w:t>
            </w:r>
          </w:p>
        </w:tc>
      </w:tr>
      <w:tr w:rsidTr="005376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t>The range statement relates to the unit of competency as a whole.</w:t>
            </w:r>
          </w:p>
        </w:tc>
      </w:tr>
      <w:tr w:rsidTr="0053764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t>Mushroom substrate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ListBullet"/>
              <w:rPr>
                <w:lang w:val="en-NZ"/>
              </w:rPr>
            </w:pPr>
            <w:r w:rsidRPr="00226A79">
              <w:t>the range of ingredients and processes required for Phase II compost preparation.</w:t>
            </w:r>
          </w:p>
        </w:tc>
      </w:tr>
      <w:tr w:rsidTr="0053764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t>Growing systems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in the earlier stages of this process:</w:t>
            </w:r>
          </w:p>
          <w:p w:rsidR="00000000" w:rsidRPr="00226A79" w:rsidP="00226A79">
            <w:pPr>
              <w:pStyle w:val="ListBullet"/>
            </w:pPr>
            <w:r w:rsidRPr="00226A79">
              <w:t>trays</w:t>
            </w:r>
          </w:p>
          <w:p w:rsidR="00000000" w:rsidRPr="00226A79" w:rsidP="00226A79">
            <w:pPr>
              <w:pStyle w:val="ListBullet"/>
            </w:pPr>
            <w:r w:rsidRPr="00226A79">
              <w:t>shelves</w:t>
            </w:r>
          </w:p>
          <w:p w:rsidR="00000000" w:rsidRPr="00226A79" w:rsidP="00226A79">
            <w:pPr>
              <w:pStyle w:val="ListBullet"/>
            </w:pPr>
            <w:r w:rsidRPr="00226A79">
              <w:t>or tunnels</w:t>
            </w:r>
          </w:p>
          <w:p w:rsidR="00000000" w:rsidRPr="00226A79" w:rsidP="00226A79">
            <w:pPr>
              <w:pStyle w:val="BodyText"/>
            </w:pPr>
          </w:p>
          <w:p w:rsidR="00000000" w:rsidRPr="00226A79" w:rsidP="00226A79">
            <w:pPr>
              <w:pStyle w:val="BodyText"/>
            </w:pPr>
            <w:r w:rsidRPr="00226A79">
              <w:t>later stages may involve the use of:</w:t>
            </w:r>
          </w:p>
          <w:p w:rsidR="00000000" w:rsidRPr="00226A79" w:rsidP="00226A79">
            <w:pPr>
              <w:pStyle w:val="ListBullet"/>
            </w:pPr>
            <w:r w:rsidRPr="00226A79">
              <w:t>trays</w:t>
            </w:r>
          </w:p>
          <w:p w:rsidR="00000000" w:rsidRPr="00226A79" w:rsidP="00226A79">
            <w:pPr>
              <w:pStyle w:val="ListBullet"/>
            </w:pPr>
            <w:r w:rsidRPr="00226A79">
              <w:t>shelves</w:t>
            </w:r>
          </w:p>
          <w:p w:rsidR="00000000" w:rsidRPr="00226A79" w:rsidP="00226A79">
            <w:pPr>
              <w:pStyle w:val="ListBullet"/>
            </w:pPr>
            <w:r w:rsidRPr="00226A79">
              <w:t>or bags.</w:t>
            </w:r>
          </w:p>
        </w:tc>
      </w:tr>
    </w:tbl>
    <w:p w:rsidR="00537647" w:rsidP="00226A79">
      <w:pPr>
        <w:pStyle w:val="BodyText"/>
      </w:pPr>
    </w:p>
    <w:p w:rsidR="00537647" w:rsidP="00226A79">
      <w:pPr>
        <w:pStyle w:val="BodyText"/>
      </w:pPr>
    </w:p>
    <w:p w:rsidR="00000000" w:rsidRPr="00226A79" w:rsidP="00226A79">
      <w:pPr>
        <w:pStyle w:val="Heading1"/>
      </w:pPr>
      <w:bookmarkStart w:id="12" w:name="O_190003"/>
      <w:bookmarkEnd w:id="12"/>
      <w:r w:rsidRPr="00226A79">
        <w:t>Unit Sector(s)</w:t>
      </w:r>
    </w:p>
    <w:tbl>
      <w:tblPr>
        <w:tblW w:w="0" w:type="auto"/>
        <w:tblLayout w:type="fixed"/>
        <w:tblCellMar>
          <w:left w:w="62" w:type="dxa"/>
          <w:right w:w="62" w:type="dxa"/>
        </w:tblCellMar>
        <w:tblLook w:val="0000"/>
      </w:tblPr>
      <w:tblGrid>
        <w:gridCol w:w="2609"/>
        <w:gridCol w:w="5913"/>
      </w:tblGrid>
      <w:tr w:rsidTr="0053764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r w:rsidRPr="00226A79">
              <w:t>Production horticulture</w:t>
            </w:r>
          </w:p>
        </w:tc>
      </w:tr>
    </w:tbl>
    <w:p w:rsidR="00537647" w:rsidP="00226A79">
      <w:pPr>
        <w:pStyle w:val="BodyText"/>
      </w:pPr>
    </w:p>
    <w:p w:rsidR="00537647" w:rsidP="00226A79">
      <w:pPr>
        <w:pStyle w:val="BodyText"/>
      </w:pPr>
    </w:p>
    <w:p w:rsidR="00000000" w:rsidRPr="00226A79" w:rsidP="00226A79">
      <w:pPr>
        <w:pStyle w:val="Heading1"/>
      </w:pPr>
      <w:bookmarkStart w:id="13" w:name="O_190000"/>
      <w:bookmarkEnd w:id="13"/>
      <w:r w:rsidRPr="00226A79">
        <w:t>Co-requisite units</w:t>
      </w:r>
    </w:p>
    <w:tbl>
      <w:tblPr>
        <w:tblW w:w="0" w:type="auto"/>
        <w:tblLayout w:type="fixed"/>
        <w:tblCellMar>
          <w:left w:w="62" w:type="dxa"/>
          <w:right w:w="62" w:type="dxa"/>
        </w:tblCellMar>
        <w:tblLook w:val="0000"/>
      </w:tblPr>
      <w:tblGrid>
        <w:gridCol w:w="2641"/>
        <w:gridCol w:w="1322"/>
        <w:gridCol w:w="4559"/>
      </w:tblGrid>
      <w:tr w:rsidTr="005376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p>
        </w:tc>
      </w:tr>
      <w:tr w:rsidTr="00537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p>
        </w:tc>
      </w:tr>
    </w:tbl>
    <w:p w:rsidR="00537647" w:rsidP="00226A79">
      <w:pPr>
        <w:pStyle w:val="BodyText"/>
      </w:pPr>
    </w:p>
    <w:p w:rsidR="00537647" w:rsidP="00226A79">
      <w:pPr>
        <w:pStyle w:val="BodyText"/>
      </w:pPr>
    </w:p>
    <w:p w:rsidR="00000000" w:rsidRPr="00226A79" w:rsidP="00226A79">
      <w:pPr>
        <w:pStyle w:val="Heading1"/>
      </w:pPr>
      <w:bookmarkStart w:id="14" w:name="O_190002"/>
      <w:bookmarkEnd w:id="14"/>
      <w:r w:rsidRPr="00226A79">
        <w:t>Competency field</w:t>
      </w:r>
    </w:p>
    <w:tbl>
      <w:tblPr>
        <w:tblW w:w="0" w:type="auto"/>
        <w:tblLayout w:type="fixed"/>
        <w:tblCellMar>
          <w:left w:w="62" w:type="dxa"/>
          <w:right w:w="62" w:type="dxa"/>
        </w:tblCellMar>
        <w:tblLook w:val="0000"/>
      </w:tblPr>
      <w:tblGrid>
        <w:gridCol w:w="2784"/>
        <w:gridCol w:w="5738"/>
      </w:tblGrid>
      <w:tr w:rsidTr="005376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79">
            <w:pPr>
              <w:pStyle w:val="BodyText"/>
              <w:rPr>
                <w:lang w:val="en-NZ"/>
              </w:rPr>
            </w:pPr>
            <w:r w:rsidRPr="00226A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79" w:rsidP="00226A79">
            <w:pPr>
              <w:pStyle w:val="BodyText"/>
            </w:pPr>
          </w:p>
        </w:tc>
      </w:tr>
    </w:tbl>
    <w:p w:rsidR="00537647" w:rsidP="00226A79">
      <w:pPr>
        <w:pStyle w:val="BodyText"/>
      </w:pPr>
    </w:p>
    <w:p w:rsidR="00537647" w:rsidP="00226A79">
      <w:pPr>
        <w:pStyle w:val="BodyText"/>
      </w:pPr>
    </w:p>
    <w:p w:rsidR="00000000" w:rsidRPr="00226A79" w:rsidP="00226A79"/>
    <w:sectPr w:rsidSect="00226A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647" w:rsidP="00537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rsidP="00226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7647" w:rsidP="00226A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7647" w:rsidP="00226A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647" w:rsidP="005376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rsidP="00226A79">
    <w:pPr>
      <w:pStyle w:val="Header"/>
      <w:framePr w:wrap="around"/>
    </w:pPr>
    <w:r>
      <w:fldChar w:fldCharType="begin"/>
    </w:r>
    <w:r>
      <w:instrText xml:space="preserve"> TITLE   \* MERGEFORMAT </w:instrText>
    </w:r>
    <w:r>
      <w:fldChar w:fldCharType="separate"/>
    </w:r>
    <w:r>
      <w:t>AHCPHT207A Perform mushroom substrate process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7647" w:rsidP="00226A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A80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3090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A79"/>
    <w:pPr>
      <w:spacing w:before="360" w:after="60"/>
      <w:outlineLvl w:val="0"/>
    </w:pPr>
    <w:rPr>
      <w:sz w:val="32"/>
    </w:rPr>
  </w:style>
  <w:style w:type="paragraph" w:styleId="Heading2">
    <w:name w:val="heading 2"/>
    <w:basedOn w:val="HeadingBase"/>
    <w:next w:val="BodyText"/>
    <w:link w:val="Heading2Char"/>
    <w:qFormat/>
    <w:rsid w:val="00226A79"/>
    <w:pPr>
      <w:keepLines/>
      <w:spacing w:before="240" w:after="120"/>
      <w:outlineLvl w:val="1"/>
    </w:pPr>
    <w:rPr>
      <w:sz w:val="28"/>
      <w:szCs w:val="40"/>
    </w:rPr>
  </w:style>
  <w:style w:type="paragraph" w:styleId="Heading3">
    <w:name w:val="heading 3"/>
    <w:basedOn w:val="HeadingBase"/>
    <w:next w:val="BodyText"/>
    <w:link w:val="Heading3Char"/>
    <w:qFormat/>
    <w:rsid w:val="00226A79"/>
    <w:pPr>
      <w:spacing w:before="180" w:after="120"/>
      <w:outlineLvl w:val="2"/>
    </w:pPr>
    <w:rPr>
      <w:spacing w:val="-10"/>
      <w:kern w:val="32"/>
    </w:rPr>
  </w:style>
  <w:style w:type="paragraph" w:styleId="Heading4">
    <w:name w:val="heading 4"/>
    <w:basedOn w:val="HeadingBase"/>
    <w:next w:val="BodyText"/>
    <w:link w:val="Heading4Char"/>
    <w:qFormat/>
    <w:rsid w:val="00226A79"/>
    <w:pPr>
      <w:spacing w:before="160" w:after="120"/>
      <w:outlineLvl w:val="3"/>
    </w:pPr>
    <w:rPr>
      <w:sz w:val="22"/>
    </w:rPr>
  </w:style>
  <w:style w:type="paragraph" w:styleId="Heading5">
    <w:name w:val="heading 5"/>
    <w:basedOn w:val="HeadingBase"/>
    <w:next w:val="Normal"/>
    <w:link w:val="Heading5Char"/>
    <w:qFormat/>
    <w:rsid w:val="00226A79"/>
    <w:pPr>
      <w:spacing w:before="80"/>
      <w:outlineLvl w:val="4"/>
    </w:pPr>
    <w:rPr>
      <w:color w:val="918585"/>
      <w:sz w:val="20"/>
    </w:rPr>
  </w:style>
  <w:style w:type="paragraph" w:styleId="Heading6">
    <w:name w:val="heading 6"/>
    <w:basedOn w:val="HeadingBase"/>
    <w:next w:val="Normal"/>
    <w:link w:val="Heading6Char"/>
    <w:qFormat/>
    <w:rsid w:val="00226A79"/>
    <w:pPr>
      <w:spacing w:before="60"/>
      <w:outlineLvl w:val="5"/>
    </w:pPr>
    <w:rPr>
      <w:color w:val="918585"/>
      <w:sz w:val="20"/>
    </w:rPr>
  </w:style>
  <w:style w:type="paragraph" w:styleId="Heading7">
    <w:name w:val="heading 7"/>
    <w:basedOn w:val="Normal"/>
    <w:next w:val="Normal"/>
    <w:link w:val="Heading7Char"/>
    <w:qFormat/>
    <w:rsid w:val="00226A79"/>
    <w:pPr>
      <w:ind w:left="720"/>
      <w:outlineLvl w:val="6"/>
    </w:pPr>
    <w:rPr>
      <w:i/>
    </w:rPr>
  </w:style>
  <w:style w:type="paragraph" w:styleId="Heading8">
    <w:name w:val="heading 8"/>
    <w:basedOn w:val="Normal"/>
    <w:next w:val="Normal"/>
    <w:link w:val="Heading8Char"/>
    <w:qFormat/>
    <w:rsid w:val="00226A79"/>
    <w:pPr>
      <w:ind w:left="720"/>
      <w:outlineLvl w:val="7"/>
    </w:pPr>
    <w:rPr>
      <w:i/>
    </w:rPr>
  </w:style>
  <w:style w:type="paragraph" w:styleId="Heading9">
    <w:name w:val="heading 9"/>
    <w:basedOn w:val="Normal"/>
    <w:next w:val="Normal"/>
    <w:link w:val="Heading9Char"/>
    <w:qFormat/>
    <w:rsid w:val="00226A79"/>
    <w:pPr>
      <w:ind w:left="720"/>
      <w:outlineLvl w:val="8"/>
    </w:pPr>
    <w:rPr>
      <w:i/>
    </w:rPr>
  </w:style>
  <w:style w:type="character" w:default="1" w:styleId="DefaultParagraphFont">
    <w:name w:val="Default Paragraph Font"/>
    <w:uiPriority w:val="1"/>
    <w:unhideWhenUsed/>
    <w:rsid w:val="00226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A79"/>
  </w:style>
  <w:style w:type="character" w:customStyle="1" w:styleId="Heading1Char">
    <w:name w:val="Heading 1 Char"/>
    <w:link w:val="Heading1"/>
    <w:rsid w:val="00226A79"/>
    <w:rPr>
      <w:rFonts w:ascii="Times New Roman" w:eastAsia="Times New Roman" w:hAnsi="Times New Roman" w:cs="Times New Roman"/>
      <w:b/>
      <w:sz w:val="32"/>
      <w:szCs w:val="20"/>
      <w:lang w:eastAsia="en-US"/>
    </w:rPr>
  </w:style>
  <w:style w:type="paragraph" w:styleId="BodyText">
    <w:name w:val="Body Text"/>
    <w:basedOn w:val="Normal"/>
    <w:link w:val="BodyTextChar"/>
    <w:rsid w:val="00226A79"/>
    <w:pPr>
      <w:spacing w:before="120" w:after="120"/>
      <w:contextualSpacing/>
    </w:pPr>
    <w:rPr>
      <w:rFonts w:ascii="Times New Roman" w:hAnsi="Times New Roman"/>
      <w:sz w:val="24"/>
      <w:szCs w:val="22"/>
    </w:rPr>
  </w:style>
  <w:style w:type="character" w:customStyle="1" w:styleId="BodyTextChar">
    <w:name w:val="Body Text Char"/>
    <w:link w:val="BodyText"/>
    <w:rsid w:val="00226A79"/>
    <w:rPr>
      <w:rFonts w:ascii="Times New Roman" w:eastAsia="Times New Roman" w:hAnsi="Times New Roman" w:cs="Times New Roman"/>
      <w:sz w:val="24"/>
      <w:lang w:val="en-US" w:eastAsia="en-US"/>
    </w:rPr>
  </w:style>
  <w:style w:type="paragraph" w:styleId="Footer">
    <w:name w:val="footer"/>
    <w:basedOn w:val="Normal"/>
    <w:link w:val="FooterChar"/>
    <w:rsid w:val="00226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A79"/>
    <w:rPr>
      <w:rFonts w:ascii="Times New Roman" w:eastAsia="Times New Roman" w:hAnsi="Times New Roman" w:cs="Times New Roman"/>
      <w:sz w:val="16"/>
      <w:lang w:val="en-US" w:eastAsia="en-US"/>
    </w:rPr>
  </w:style>
  <w:style w:type="paragraph" w:styleId="List">
    <w:name w:val="List"/>
    <w:basedOn w:val="BodyText"/>
    <w:next w:val="BodyText"/>
    <w:rsid w:val="00226A79"/>
    <w:pPr>
      <w:tabs>
        <w:tab w:val="left" w:pos="340"/>
      </w:tabs>
      <w:spacing w:before="60" w:after="60"/>
      <w:ind w:left="340" w:hanging="340"/>
    </w:pPr>
  </w:style>
  <w:style w:type="paragraph" w:styleId="ListBullet">
    <w:name w:val="List Bullet"/>
    <w:basedOn w:val="List"/>
    <w:rsid w:val="00226A79"/>
    <w:pPr>
      <w:numPr>
        <w:numId w:val="12"/>
      </w:numPr>
      <w:tabs>
        <w:tab w:val="clear" w:pos="340"/>
      </w:tabs>
      <w:spacing w:before="40" w:after="40"/>
    </w:pPr>
  </w:style>
  <w:style w:type="character" w:customStyle="1" w:styleId="SpecialBold">
    <w:name w:val="Special Bold"/>
    <w:rsid w:val="00226A79"/>
    <w:rPr>
      <w:b/>
      <w:spacing w:val="0"/>
    </w:rPr>
  </w:style>
  <w:style w:type="paragraph" w:styleId="Header">
    <w:name w:val="header"/>
    <w:basedOn w:val="Normal"/>
    <w:link w:val="HeaderChar"/>
    <w:rsid w:val="00226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A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A79"/>
    <w:pPr>
      <w:spacing w:before="240" w:after="120"/>
      <w:outlineLvl w:val="0"/>
    </w:pPr>
    <w:rPr>
      <w:rFonts w:ascii="Times New Roman" w:hAnsi="Times New Roman"/>
      <w:b/>
      <w:sz w:val="28"/>
    </w:rPr>
  </w:style>
  <w:style w:type="paragraph" w:customStyle="1" w:styleId="AllowPageBreak">
    <w:name w:val="AllowPageBreak"/>
    <w:rsid w:val="00226A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A79"/>
    <w:pPr>
      <w:tabs>
        <w:tab w:val="left" w:pos="680"/>
      </w:tabs>
      <w:spacing w:before="60" w:after="60"/>
      <w:ind w:left="680" w:hanging="340"/>
    </w:pPr>
  </w:style>
  <w:style w:type="character" w:customStyle="1" w:styleId="Heading2Char">
    <w:name w:val="Heading 2 Char"/>
    <w:link w:val="Heading2"/>
    <w:rsid w:val="00226A79"/>
    <w:rPr>
      <w:rFonts w:ascii="Times New Roman" w:eastAsia="Times New Roman" w:hAnsi="Times New Roman" w:cs="Times New Roman"/>
      <w:b/>
      <w:sz w:val="28"/>
      <w:szCs w:val="40"/>
      <w:lang w:eastAsia="en-US"/>
    </w:rPr>
  </w:style>
  <w:style w:type="character" w:customStyle="1" w:styleId="Heading3Char">
    <w:name w:val="Heading 3 Char"/>
    <w:link w:val="Heading3"/>
    <w:rsid w:val="00226A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A79"/>
    <w:rPr>
      <w:rFonts w:ascii="Times New Roman" w:eastAsia="Times New Roman" w:hAnsi="Times New Roman" w:cs="Times New Roman"/>
      <w:b/>
      <w:szCs w:val="20"/>
      <w:lang w:eastAsia="en-US"/>
    </w:rPr>
  </w:style>
  <w:style w:type="character" w:customStyle="1" w:styleId="Heading5Char">
    <w:name w:val="Heading 5 Char"/>
    <w:link w:val="Heading5"/>
    <w:rsid w:val="00226A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A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A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A79"/>
    <w:rPr>
      <w:rFonts w:ascii="Courier New" w:eastAsia="Times New Roman" w:hAnsi="Courier New" w:cs="Times New Roman"/>
      <w:i/>
      <w:szCs w:val="20"/>
      <w:lang w:val="en-US" w:eastAsia="en-US"/>
    </w:rPr>
  </w:style>
  <w:style w:type="paragraph" w:customStyle="1" w:styleId="HeadingBase">
    <w:name w:val="Heading Base"/>
    <w:rsid w:val="00226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A79"/>
    <w:pPr>
      <w:tabs>
        <w:tab w:val="right" w:leader="dot" w:pos="9072"/>
      </w:tabs>
      <w:ind w:left="567"/>
    </w:pPr>
    <w:rPr>
      <w:szCs w:val="22"/>
    </w:rPr>
  </w:style>
  <w:style w:type="paragraph" w:customStyle="1" w:styleId="TOCBase">
    <w:name w:val="TOC Base"/>
    <w:rsid w:val="00226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A79"/>
    <w:pPr>
      <w:tabs>
        <w:tab w:val="right" w:leader="dot" w:pos="9072"/>
      </w:tabs>
      <w:spacing w:before="40" w:after="40"/>
      <w:ind w:left="284"/>
    </w:pPr>
    <w:rPr>
      <w:rFonts w:ascii="Times New Roman" w:hAnsi="Times New Roman"/>
    </w:rPr>
  </w:style>
  <w:style w:type="paragraph" w:styleId="TOC1">
    <w:name w:val="toc 1"/>
    <w:basedOn w:val="TOCBase"/>
    <w:next w:val="Normal"/>
    <w:rsid w:val="00226A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A79"/>
    <w:pPr>
      <w:spacing w:before="5040"/>
      <w:jc w:val="center"/>
    </w:pPr>
    <w:rPr>
      <w:sz w:val="48"/>
      <w:szCs w:val="72"/>
      <w:lang w:val="en-US"/>
    </w:rPr>
  </w:style>
  <w:style w:type="character" w:customStyle="1" w:styleId="TitleChar">
    <w:name w:val="Title Char"/>
    <w:link w:val="Title"/>
    <w:rsid w:val="00226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A79"/>
    <w:pPr>
      <w:tabs>
        <w:tab w:val="left" w:pos="3600"/>
        <w:tab w:val="left" w:pos="3958"/>
      </w:tabs>
    </w:pPr>
  </w:style>
  <w:style w:type="paragraph" w:customStyle="1" w:styleId="Note">
    <w:name w:val="Note"/>
    <w:basedOn w:val="BodyText"/>
    <w:rsid w:val="00226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A79"/>
    <w:pPr>
      <w:framePr w:wrap="auto" w:hAnchor="text" w:y="6049"/>
    </w:pPr>
    <w:rPr>
      <w:color w:val="000000"/>
      <w:sz w:val="40"/>
    </w:rPr>
  </w:style>
  <w:style w:type="paragraph" w:customStyle="1" w:styleId="TOCTitle">
    <w:name w:val="TOCTitle"/>
    <w:basedOn w:val="Heading1"/>
    <w:rsid w:val="00226A79"/>
    <w:pPr>
      <w:spacing w:after="240"/>
      <w:jc w:val="center"/>
      <w:outlineLvl w:val="9"/>
    </w:pPr>
    <w:rPr>
      <w:caps/>
    </w:rPr>
  </w:style>
  <w:style w:type="paragraph" w:customStyle="1" w:styleId="Version">
    <w:name w:val="Version"/>
    <w:rsid w:val="00226A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A79"/>
    <w:pPr>
      <w:numPr>
        <w:numId w:val="13"/>
      </w:numPr>
      <w:tabs>
        <w:tab w:val="clear" w:pos="680"/>
      </w:tabs>
    </w:pPr>
  </w:style>
  <w:style w:type="paragraph" w:styleId="Index1">
    <w:name w:val="index 1"/>
    <w:basedOn w:val="Normal"/>
    <w:next w:val="Normal"/>
    <w:semiHidden/>
    <w:rsid w:val="00226A79"/>
    <w:pPr>
      <w:keepNext w:val="0"/>
      <w:tabs>
        <w:tab w:val="right" w:pos="4176"/>
      </w:tabs>
      <w:ind w:left="198" w:hanging="198"/>
    </w:pPr>
    <w:rPr>
      <w:rFonts w:ascii="Garamond" w:hAnsi="Garamond"/>
    </w:rPr>
  </w:style>
  <w:style w:type="paragraph" w:styleId="IndexHeading">
    <w:name w:val="index heading"/>
    <w:basedOn w:val="Normal"/>
    <w:next w:val="Index1"/>
    <w:semiHidden/>
    <w:rsid w:val="00226A79"/>
    <w:pPr>
      <w:spacing w:before="120" w:after="120"/>
    </w:pPr>
    <w:rPr>
      <w:rFonts w:ascii="Arial" w:hAnsi="Arial"/>
      <w:b/>
      <w:color w:val="918585"/>
      <w:sz w:val="24"/>
    </w:rPr>
  </w:style>
  <w:style w:type="paragraph" w:customStyle="1" w:styleId="Chapter">
    <w:name w:val="Chapter"/>
    <w:basedOn w:val="Normal"/>
    <w:rsid w:val="00226A79"/>
    <w:pPr>
      <w:spacing w:before="240"/>
    </w:pPr>
    <w:rPr>
      <w:rFonts w:ascii="Times New Roman" w:hAnsi="Times New Roman"/>
      <w:smallCaps/>
      <w:spacing w:val="80"/>
      <w:sz w:val="28"/>
    </w:rPr>
  </w:style>
  <w:style w:type="paragraph" w:customStyle="1" w:styleId="InChapter">
    <w:name w:val="InChapter"/>
    <w:basedOn w:val="Heading3"/>
    <w:rsid w:val="00226A79"/>
    <w:pPr>
      <w:spacing w:after="240"/>
      <w:outlineLvl w:val="9"/>
    </w:pPr>
    <w:rPr>
      <w:noProof/>
    </w:rPr>
  </w:style>
  <w:style w:type="paragraph" w:styleId="Index2">
    <w:name w:val="index 2"/>
    <w:basedOn w:val="Normal"/>
    <w:next w:val="Normal"/>
    <w:semiHidden/>
    <w:rsid w:val="00226A79"/>
    <w:pPr>
      <w:tabs>
        <w:tab w:val="right" w:pos="4176"/>
      </w:tabs>
      <w:ind w:left="568" w:hanging="284"/>
    </w:pPr>
    <w:rPr>
      <w:rFonts w:ascii="Garamond" w:hAnsi="Garamond"/>
    </w:rPr>
  </w:style>
  <w:style w:type="paragraph" w:customStyle="1" w:styleId="Byline">
    <w:name w:val="Byline"/>
    <w:rsid w:val="00226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A79"/>
    <w:pPr>
      <w:tabs>
        <w:tab w:val="clear" w:pos="3600"/>
        <w:tab w:val="clear" w:pos="3958"/>
      </w:tabs>
      <w:jc w:val="right"/>
    </w:pPr>
  </w:style>
  <w:style w:type="character" w:styleId="Emphasis">
    <w:name w:val="Emphasis"/>
    <w:qFormat/>
    <w:rsid w:val="00226A79"/>
    <w:rPr>
      <w:i/>
    </w:rPr>
  </w:style>
  <w:style w:type="paragraph" w:styleId="Caption">
    <w:name w:val="caption"/>
    <w:basedOn w:val="BodyText"/>
    <w:next w:val="Normal"/>
    <w:qFormat/>
    <w:rsid w:val="00226A79"/>
    <w:pPr>
      <w:framePr w:w="2268" w:hSpace="181" w:vSpace="181" w:wrap="around" w:vAnchor="text" w:hAnchor="page" w:x="1135" w:y="285" w:anchorLock="1"/>
    </w:pPr>
    <w:rPr>
      <w:i/>
    </w:rPr>
  </w:style>
  <w:style w:type="paragraph" w:customStyle="1" w:styleId="MiniTOCTitle">
    <w:name w:val="MiniTOCTitle"/>
    <w:basedOn w:val="Heading4"/>
    <w:rsid w:val="00226A79"/>
    <w:pPr>
      <w:spacing w:before="240"/>
      <w:outlineLvl w:val="9"/>
    </w:pPr>
    <w:rPr>
      <w:noProof/>
      <w:sz w:val="24"/>
    </w:rPr>
  </w:style>
  <w:style w:type="paragraph" w:customStyle="1" w:styleId="MiniTOCItem">
    <w:name w:val="MiniTOCItem"/>
    <w:basedOn w:val="ListBullet"/>
    <w:rsid w:val="00226A79"/>
    <w:pPr>
      <w:numPr>
        <w:numId w:val="0"/>
      </w:numPr>
      <w:tabs>
        <w:tab w:val="right" w:leader="dot" w:pos="6521"/>
      </w:tabs>
      <w:spacing w:before="0" w:after="0"/>
    </w:pPr>
  </w:style>
  <w:style w:type="paragraph" w:customStyle="1" w:styleId="TOFTitle">
    <w:name w:val="TOFTitle"/>
    <w:basedOn w:val="TOCTitle"/>
    <w:rsid w:val="00226A79"/>
  </w:style>
  <w:style w:type="paragraph" w:styleId="TableofFigures">
    <w:name w:val="table of figures"/>
    <w:basedOn w:val="Normal"/>
    <w:next w:val="Normal"/>
    <w:semiHidden/>
    <w:rsid w:val="00226A79"/>
    <w:pPr>
      <w:tabs>
        <w:tab w:val="right" w:leader="dot" w:pos="9072"/>
      </w:tabs>
      <w:ind w:left="970" w:hanging="403"/>
    </w:pPr>
    <w:rPr>
      <w:rFonts w:ascii="Times New Roman" w:hAnsi="Times New Roman"/>
      <w:b/>
    </w:rPr>
  </w:style>
  <w:style w:type="paragraph" w:styleId="ListNumber">
    <w:name w:val="List Number"/>
    <w:basedOn w:val="List"/>
    <w:rsid w:val="00226A79"/>
    <w:pPr>
      <w:numPr>
        <w:numId w:val="10"/>
      </w:numPr>
    </w:pPr>
  </w:style>
  <w:style w:type="character" w:customStyle="1" w:styleId="WingdingSymbols">
    <w:name w:val="Wingding Symbols"/>
    <w:rsid w:val="00226A79"/>
    <w:rPr>
      <w:rFonts w:ascii="Wingdings" w:hAnsi="Wingdings"/>
    </w:rPr>
  </w:style>
  <w:style w:type="paragraph" w:customStyle="1" w:styleId="TableHeading">
    <w:name w:val="Table Heading"/>
    <w:basedOn w:val="HeadingBase"/>
    <w:rsid w:val="00226A79"/>
    <w:pPr>
      <w:keepLines/>
      <w:pBdr>
        <w:bottom w:val="single" w:sz="6" w:space="1" w:color="918585"/>
      </w:pBdr>
      <w:spacing w:before="240"/>
    </w:pPr>
  </w:style>
  <w:style w:type="character" w:customStyle="1" w:styleId="HotSpot">
    <w:name w:val="HotSpot"/>
    <w:rsid w:val="00226A79"/>
    <w:rPr>
      <w:color w:val="0033CC"/>
      <w:u w:val="none"/>
    </w:rPr>
  </w:style>
  <w:style w:type="paragraph" w:customStyle="1" w:styleId="BodyTextRight">
    <w:name w:val="Body Text Right"/>
    <w:basedOn w:val="BodyText"/>
    <w:rsid w:val="00226A79"/>
    <w:pPr>
      <w:spacing w:before="0" w:after="0"/>
      <w:jc w:val="right"/>
    </w:pPr>
  </w:style>
  <w:style w:type="paragraph" w:styleId="Index3">
    <w:name w:val="index 3"/>
    <w:basedOn w:val="ListNumber2"/>
    <w:next w:val="Normal"/>
    <w:semiHidden/>
    <w:rsid w:val="00226A79"/>
    <w:pPr>
      <w:numPr>
        <w:numId w:val="0"/>
      </w:numPr>
      <w:tabs>
        <w:tab w:val="right" w:leader="dot" w:pos="4176"/>
      </w:tabs>
    </w:pPr>
  </w:style>
  <w:style w:type="paragraph" w:styleId="ListNumber2">
    <w:name w:val="List Number 2"/>
    <w:basedOn w:val="List2"/>
    <w:rsid w:val="00226A79"/>
    <w:pPr>
      <w:numPr>
        <w:numId w:val="9"/>
      </w:numPr>
      <w:tabs>
        <w:tab w:val="clear" w:pos="1060"/>
      </w:tabs>
    </w:pPr>
  </w:style>
  <w:style w:type="paragraph" w:customStyle="1" w:styleId="MarginNote">
    <w:name w:val="Margin Note"/>
    <w:basedOn w:val="BodyText"/>
    <w:rsid w:val="00226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A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A79"/>
    <w:rPr>
      <w:sz w:val="32"/>
    </w:rPr>
  </w:style>
  <w:style w:type="paragraph" w:customStyle="1" w:styleId="HeadingProcedure">
    <w:name w:val="Heading Procedure"/>
    <w:basedOn w:val="HeadingBase"/>
    <w:next w:val="Normal"/>
    <w:rsid w:val="00226A79"/>
    <w:pPr>
      <w:tabs>
        <w:tab w:val="left" w:pos="0"/>
      </w:tabs>
      <w:spacing w:before="120" w:after="60"/>
    </w:pPr>
    <w:rPr>
      <w:i/>
      <w:color w:val="918585"/>
      <w:sz w:val="22"/>
    </w:rPr>
  </w:style>
  <w:style w:type="paragraph" w:customStyle="1" w:styleId="TableBodyText">
    <w:name w:val="Table Body Text"/>
    <w:basedOn w:val="BodyText"/>
    <w:rsid w:val="00226A79"/>
    <w:pPr>
      <w:spacing w:before="60" w:after="60"/>
    </w:pPr>
  </w:style>
  <w:style w:type="paragraph" w:styleId="ListContinue">
    <w:name w:val="List Continue"/>
    <w:basedOn w:val="List"/>
    <w:rsid w:val="00226A79"/>
    <w:pPr>
      <w:ind w:firstLine="0"/>
    </w:pPr>
  </w:style>
  <w:style w:type="paragraph" w:customStyle="1" w:styleId="ListNote">
    <w:name w:val="List Note"/>
    <w:basedOn w:val="List"/>
    <w:rsid w:val="00226A79"/>
    <w:pPr>
      <w:pBdr>
        <w:top w:val="single" w:sz="6" w:space="2" w:color="918585"/>
        <w:bottom w:val="single" w:sz="6" w:space="2" w:color="918585"/>
      </w:pBdr>
      <w:tabs>
        <w:tab w:val="left" w:pos="1021"/>
      </w:tabs>
      <w:ind w:firstLine="0"/>
    </w:pPr>
  </w:style>
  <w:style w:type="paragraph" w:customStyle="1" w:styleId="Warning">
    <w:name w:val="Warning"/>
    <w:basedOn w:val="BodyText"/>
    <w:rsid w:val="00226A79"/>
    <w:pPr>
      <w:shd w:val="clear" w:color="auto" w:fill="D9D9D9"/>
      <w:tabs>
        <w:tab w:val="left" w:pos="992"/>
      </w:tabs>
      <w:ind w:left="119" w:right="119"/>
    </w:pPr>
    <w:rPr>
      <w:sz w:val="20"/>
    </w:rPr>
  </w:style>
  <w:style w:type="paragraph" w:customStyle="1" w:styleId="MarginIcons">
    <w:name w:val="Margin Icons"/>
    <w:basedOn w:val="BodyText"/>
    <w:rsid w:val="00226A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A79"/>
    <w:rPr>
      <w:rFonts w:ascii="Courier New" w:hAnsi="Courier New"/>
    </w:rPr>
  </w:style>
  <w:style w:type="paragraph" w:customStyle="1" w:styleId="NoteBullet">
    <w:name w:val="Note Bullet"/>
    <w:basedOn w:val="Note"/>
    <w:rsid w:val="00226A79"/>
    <w:pPr>
      <w:tabs>
        <w:tab w:val="clear" w:pos="680"/>
      </w:tabs>
      <w:spacing w:before="60" w:after="60"/>
    </w:pPr>
  </w:style>
  <w:style w:type="paragraph" w:customStyle="1" w:styleId="SubHeading2">
    <w:name w:val="SubHeading2"/>
    <w:basedOn w:val="HeadingBase"/>
    <w:rsid w:val="00226A79"/>
    <w:pPr>
      <w:spacing w:before="240" w:after="60"/>
    </w:pPr>
    <w:rPr>
      <w:sz w:val="20"/>
    </w:rPr>
  </w:style>
  <w:style w:type="paragraph" w:customStyle="1" w:styleId="SubHeading1">
    <w:name w:val="SubHeading1"/>
    <w:basedOn w:val="HeadingBase"/>
    <w:rsid w:val="00226A79"/>
    <w:pPr>
      <w:spacing w:before="240" w:after="60"/>
    </w:pPr>
    <w:rPr>
      <w:color w:val="918585"/>
      <w:sz w:val="22"/>
    </w:rPr>
  </w:style>
  <w:style w:type="paragraph" w:customStyle="1" w:styleId="SideHeading">
    <w:name w:val="Side Heading"/>
    <w:basedOn w:val="HeadingBase"/>
    <w:rsid w:val="00226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A79"/>
    <w:pPr>
      <w:tabs>
        <w:tab w:val="num" w:pos="360"/>
      </w:tabs>
    </w:pPr>
  </w:style>
  <w:style w:type="paragraph" w:styleId="PlainText">
    <w:name w:val="Plain Text"/>
    <w:basedOn w:val="Normal"/>
    <w:link w:val="PlainTextChar"/>
    <w:rsid w:val="00226A79"/>
    <w:rPr>
      <w:sz w:val="20"/>
    </w:rPr>
  </w:style>
  <w:style w:type="character" w:customStyle="1" w:styleId="PlainTextChar">
    <w:name w:val="Plain Text Char"/>
    <w:basedOn w:val="DefaultParagraphFont"/>
    <w:link w:val="PlainText"/>
    <w:rsid w:val="00226A79"/>
    <w:rPr>
      <w:rFonts w:ascii="Courier New" w:eastAsia="Times New Roman" w:hAnsi="Courier New" w:cs="Times New Roman"/>
      <w:sz w:val="20"/>
      <w:szCs w:val="20"/>
      <w:lang w:val="en-US" w:eastAsia="en-US"/>
    </w:rPr>
  </w:style>
  <w:style w:type="character" w:customStyle="1" w:styleId="MenuOption">
    <w:name w:val="Menu Option"/>
    <w:rsid w:val="00226A79"/>
    <w:rPr>
      <w:b/>
      <w:smallCaps/>
    </w:rPr>
  </w:style>
  <w:style w:type="paragraph" w:customStyle="1" w:styleId="TableListNumber">
    <w:name w:val="Table List Number"/>
    <w:basedOn w:val="ListNumber"/>
    <w:rsid w:val="00226A79"/>
    <w:pPr>
      <w:numPr>
        <w:numId w:val="0"/>
      </w:numPr>
    </w:pPr>
  </w:style>
  <w:style w:type="paragraph" w:styleId="TOC4">
    <w:name w:val="toc 4"/>
    <w:basedOn w:val="TOCBase"/>
    <w:next w:val="Normal"/>
    <w:semiHidden/>
    <w:rsid w:val="00226A79"/>
    <w:pPr>
      <w:tabs>
        <w:tab w:val="right" w:leader="dot" w:pos="9071"/>
      </w:tabs>
      <w:ind w:left="1701"/>
    </w:pPr>
  </w:style>
  <w:style w:type="paragraph" w:customStyle="1" w:styleId="ListAlpha">
    <w:name w:val="List Alpha"/>
    <w:basedOn w:val="List"/>
    <w:rsid w:val="00226A79"/>
    <w:pPr>
      <w:numPr>
        <w:numId w:val="8"/>
      </w:numPr>
    </w:pPr>
  </w:style>
  <w:style w:type="paragraph" w:customStyle="1" w:styleId="ListAlpha2">
    <w:name w:val="List Alpha 2"/>
    <w:basedOn w:val="List2"/>
    <w:rsid w:val="00226A79"/>
    <w:pPr>
      <w:numPr>
        <w:numId w:val="7"/>
      </w:numPr>
    </w:pPr>
  </w:style>
  <w:style w:type="paragraph" w:styleId="List3">
    <w:name w:val="List 3"/>
    <w:basedOn w:val="BodyText"/>
    <w:rsid w:val="00226A79"/>
    <w:pPr>
      <w:tabs>
        <w:tab w:val="left" w:pos="1021"/>
      </w:tabs>
      <w:spacing w:before="60" w:after="60"/>
      <w:ind w:left="1020" w:hanging="340"/>
    </w:pPr>
  </w:style>
  <w:style w:type="paragraph" w:styleId="List4">
    <w:name w:val="List 4"/>
    <w:basedOn w:val="BodyText"/>
    <w:rsid w:val="00226A79"/>
    <w:pPr>
      <w:tabs>
        <w:tab w:val="left" w:pos="1361"/>
      </w:tabs>
      <w:spacing w:before="60" w:after="60"/>
      <w:ind w:left="1361" w:hanging="340"/>
    </w:pPr>
  </w:style>
  <w:style w:type="paragraph" w:styleId="List5">
    <w:name w:val="List 5"/>
    <w:basedOn w:val="BodyText"/>
    <w:rsid w:val="00226A79"/>
    <w:pPr>
      <w:tabs>
        <w:tab w:val="left" w:pos="1701"/>
      </w:tabs>
      <w:spacing w:before="60" w:after="60"/>
      <w:ind w:left="1701" w:hanging="340"/>
    </w:pPr>
  </w:style>
  <w:style w:type="paragraph" w:styleId="ListBullet3">
    <w:name w:val="List Bullet 3"/>
    <w:basedOn w:val="List3"/>
    <w:rsid w:val="00226A79"/>
    <w:pPr>
      <w:numPr>
        <w:numId w:val="14"/>
      </w:numPr>
      <w:tabs>
        <w:tab w:val="clear" w:pos="1021"/>
      </w:tabs>
      <w:ind w:left="1037" w:hanging="357"/>
    </w:pPr>
  </w:style>
  <w:style w:type="paragraph" w:styleId="ListBullet4">
    <w:name w:val="List Bullet 4"/>
    <w:basedOn w:val="List4"/>
    <w:rsid w:val="00226A79"/>
    <w:pPr>
      <w:numPr>
        <w:numId w:val="2"/>
      </w:numPr>
    </w:pPr>
  </w:style>
  <w:style w:type="paragraph" w:styleId="ListBullet5">
    <w:name w:val="List Bullet 5"/>
    <w:basedOn w:val="List5"/>
    <w:rsid w:val="00226A79"/>
    <w:pPr>
      <w:numPr>
        <w:numId w:val="3"/>
      </w:numPr>
    </w:pPr>
  </w:style>
  <w:style w:type="paragraph" w:styleId="ListContinue2">
    <w:name w:val="List Continue 2"/>
    <w:basedOn w:val="List2"/>
    <w:rsid w:val="00226A79"/>
    <w:pPr>
      <w:ind w:firstLine="0"/>
    </w:pPr>
  </w:style>
  <w:style w:type="paragraph" w:styleId="ListContinue3">
    <w:name w:val="List Continue 3"/>
    <w:basedOn w:val="List3"/>
    <w:rsid w:val="00226A79"/>
    <w:pPr>
      <w:ind w:left="1021" w:firstLine="0"/>
    </w:pPr>
  </w:style>
  <w:style w:type="paragraph" w:styleId="ListContinue4">
    <w:name w:val="List Continue 4"/>
    <w:basedOn w:val="List4"/>
    <w:rsid w:val="00226A79"/>
    <w:pPr>
      <w:ind w:firstLine="0"/>
    </w:pPr>
  </w:style>
  <w:style w:type="paragraph" w:styleId="ListContinue5">
    <w:name w:val="List Continue 5"/>
    <w:basedOn w:val="List5"/>
    <w:rsid w:val="00226A79"/>
    <w:pPr>
      <w:ind w:firstLine="0"/>
    </w:pPr>
  </w:style>
  <w:style w:type="paragraph" w:styleId="ListNumber3">
    <w:name w:val="List Number 3"/>
    <w:basedOn w:val="List3"/>
    <w:rsid w:val="00226A79"/>
    <w:pPr>
      <w:numPr>
        <w:numId w:val="4"/>
      </w:numPr>
    </w:pPr>
  </w:style>
  <w:style w:type="paragraph" w:styleId="ListNumber4">
    <w:name w:val="List Number 4"/>
    <w:basedOn w:val="List4"/>
    <w:rsid w:val="00226A79"/>
    <w:pPr>
      <w:numPr>
        <w:numId w:val="5"/>
      </w:numPr>
    </w:pPr>
  </w:style>
  <w:style w:type="paragraph" w:styleId="ListNumber5">
    <w:name w:val="List Number 5"/>
    <w:basedOn w:val="List5"/>
    <w:rsid w:val="00226A79"/>
    <w:pPr>
      <w:numPr>
        <w:numId w:val="6"/>
      </w:numPr>
    </w:pPr>
  </w:style>
  <w:style w:type="paragraph" w:styleId="BlockText">
    <w:name w:val="Block Text"/>
    <w:basedOn w:val="Normal"/>
    <w:rsid w:val="00226A79"/>
    <w:pPr>
      <w:spacing w:after="120"/>
      <w:ind w:left="1440" w:right="1440"/>
    </w:pPr>
  </w:style>
  <w:style w:type="character" w:customStyle="1" w:styleId="Subscript">
    <w:name w:val="Subscript"/>
    <w:rsid w:val="00226A79"/>
    <w:rPr>
      <w:sz w:val="16"/>
      <w:vertAlign w:val="subscript"/>
    </w:rPr>
  </w:style>
  <w:style w:type="character" w:customStyle="1" w:styleId="Superscript">
    <w:name w:val="Superscript"/>
    <w:rsid w:val="00226A79"/>
    <w:rPr>
      <w:sz w:val="16"/>
      <w:vertAlign w:val="superscript"/>
    </w:rPr>
  </w:style>
  <w:style w:type="character" w:customStyle="1" w:styleId="Symbols">
    <w:name w:val="Symbols"/>
    <w:rsid w:val="00226A79"/>
    <w:rPr>
      <w:rFonts w:ascii="Symbol" w:hAnsi="Symbol"/>
    </w:rPr>
  </w:style>
  <w:style w:type="character" w:customStyle="1" w:styleId="MenuOptions">
    <w:name w:val="Menu Options"/>
    <w:rsid w:val="00226A79"/>
    <w:rPr>
      <w:rFonts w:ascii="Arial Narrow" w:hAnsi="Arial Narrow"/>
      <w:smallCaps/>
    </w:rPr>
  </w:style>
  <w:style w:type="character" w:customStyle="1" w:styleId="Buttons">
    <w:name w:val="Buttons"/>
    <w:rsid w:val="00226A79"/>
    <w:rPr>
      <w:b/>
    </w:rPr>
  </w:style>
  <w:style w:type="character" w:customStyle="1" w:styleId="Underlined">
    <w:name w:val="Underlined"/>
    <w:rsid w:val="00226A79"/>
    <w:rPr>
      <w:u w:val="single"/>
    </w:rPr>
  </w:style>
  <w:style w:type="paragraph" w:customStyle="1" w:styleId="TableBodyTextRight">
    <w:name w:val="Table Body Text Right"/>
    <w:basedOn w:val="TableBodyText"/>
    <w:rsid w:val="00226A79"/>
    <w:pPr>
      <w:widowControl w:val="0"/>
      <w:autoSpaceDE w:val="0"/>
      <w:autoSpaceDN w:val="0"/>
      <w:adjustRightInd w:val="0"/>
      <w:jc w:val="right"/>
    </w:pPr>
    <w:rPr>
      <w:rFonts w:cs="Arial"/>
      <w:szCs w:val="18"/>
    </w:rPr>
  </w:style>
  <w:style w:type="paragraph" w:customStyle="1" w:styleId="CopyrightText">
    <w:name w:val="Copyright Text"/>
    <w:basedOn w:val="BodyText"/>
    <w:rsid w:val="00226A79"/>
    <w:rPr>
      <w:sz w:val="18"/>
    </w:rPr>
  </w:style>
  <w:style w:type="paragraph" w:customStyle="1" w:styleId="BodySmallRight">
    <w:name w:val="Body Small Right"/>
    <w:basedOn w:val="BodyTextRight"/>
    <w:rsid w:val="00226A79"/>
    <w:rPr>
      <w:sz w:val="18"/>
      <w:szCs w:val="18"/>
    </w:rPr>
  </w:style>
  <w:style w:type="paragraph" w:customStyle="1" w:styleId="MarginEdition">
    <w:name w:val="Margin Edition"/>
    <w:basedOn w:val="MarginNote"/>
    <w:rsid w:val="00226A79"/>
    <w:pPr>
      <w:spacing w:before="0" w:after="0"/>
    </w:pPr>
    <w:rPr>
      <w:rFonts w:ascii="Times New Roman" w:hAnsi="Times New Roman"/>
      <w:color w:val="999999"/>
    </w:rPr>
  </w:style>
  <w:style w:type="paragraph" w:customStyle="1" w:styleId="Spacer">
    <w:name w:val="Spacer"/>
    <w:basedOn w:val="Normal"/>
    <w:rsid w:val="00226A79"/>
    <w:rPr>
      <w:sz w:val="2"/>
      <w:szCs w:val="2"/>
    </w:rPr>
  </w:style>
  <w:style w:type="character" w:customStyle="1" w:styleId="Small">
    <w:name w:val="Small"/>
    <w:rsid w:val="00226A79"/>
    <w:rPr>
      <w:sz w:val="16"/>
    </w:rPr>
  </w:style>
  <w:style w:type="paragraph" w:customStyle="1" w:styleId="WideTable">
    <w:name w:val="Wide Table"/>
    <w:basedOn w:val="Normal"/>
    <w:rsid w:val="00226A79"/>
    <w:pPr>
      <w:ind w:left="-1418"/>
    </w:pPr>
    <w:rPr>
      <w:sz w:val="2"/>
      <w:szCs w:val="2"/>
    </w:rPr>
  </w:style>
  <w:style w:type="character" w:styleId="PageNumber">
    <w:name w:val="page number"/>
    <w:rsid w:val="00226A79"/>
  </w:style>
  <w:style w:type="paragraph" w:styleId="Quote">
    <w:name w:val="Quote"/>
    <w:basedOn w:val="Heading1"/>
    <w:link w:val="QuoteChar"/>
    <w:qFormat/>
    <w:rsid w:val="00226A79"/>
    <w:rPr>
      <w:b w:val="0"/>
      <w:sz w:val="72"/>
      <w:szCs w:val="72"/>
      <w:lang w:val="en-NZ"/>
    </w:rPr>
  </w:style>
  <w:style w:type="character" w:customStyle="1" w:styleId="QuoteChar">
    <w:name w:val="Quote Char"/>
    <w:link w:val="Quote"/>
    <w:rsid w:val="00226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A79"/>
    <w:pPr>
      <w:pageBreakBefore/>
    </w:pPr>
  </w:style>
  <w:style w:type="paragraph" w:customStyle="1" w:styleId="Border">
    <w:name w:val="Border"/>
    <w:basedOn w:val="Normal"/>
    <w:qFormat/>
    <w:rsid w:val="00226A79"/>
    <w:pPr>
      <w:pBdr>
        <w:top w:val="single" w:sz="18" w:space="1" w:color="auto"/>
      </w:pBdr>
    </w:pPr>
    <w:rPr>
      <w:rFonts w:ascii="Times New Roman" w:hAnsi="Times New Roman"/>
      <w:color w:val="FFFFFF"/>
      <w:sz w:val="2"/>
    </w:rPr>
  </w:style>
  <w:style w:type="character" w:styleId="IntenseEmphasis">
    <w:name w:val="Intense Emphasis"/>
    <w:uiPriority w:val="21"/>
    <w:qFormat/>
    <w:rsid w:val="00226A79"/>
    <w:rPr>
      <w:b/>
      <w:bCs/>
      <w:i/>
      <w:iCs/>
      <w:color w:val="auto"/>
    </w:rPr>
  </w:style>
  <w:style w:type="paragraph" w:styleId="IntenseQuote">
    <w:name w:val="Intense Quote"/>
    <w:basedOn w:val="Normal"/>
    <w:next w:val="Normal"/>
    <w:link w:val="IntenseQuoteChar"/>
    <w:uiPriority w:val="30"/>
    <w:qFormat/>
    <w:rsid w:val="00226A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A79"/>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A79"/>
    <w:rPr>
      <w:smallCaps/>
      <w:color w:val="auto"/>
      <w:u w:val="single"/>
    </w:rPr>
  </w:style>
  <w:style w:type="character" w:styleId="IntenseReference">
    <w:name w:val="Intense Reference"/>
    <w:uiPriority w:val="32"/>
    <w:qFormat/>
    <w:rsid w:val="00226A79"/>
    <w:rPr>
      <w:b/>
      <w:bCs/>
      <w:smallCaps/>
      <w:color w:val="auto"/>
      <w:spacing w:val="5"/>
      <w:u w:val="single"/>
    </w:rPr>
  </w:style>
  <w:style w:type="paragraph" w:customStyle="1" w:styleId="2ColumnHeading">
    <w:name w:val="2Column Heading"/>
    <w:basedOn w:val="BodyText"/>
    <w:qFormat/>
    <w:rsid w:val="00226A79"/>
    <w:pPr>
      <w:spacing w:after="60"/>
      <w:ind w:left="-2268"/>
    </w:pPr>
    <w:rPr>
      <w:b/>
    </w:rPr>
  </w:style>
  <w:style w:type="paragraph" w:customStyle="1" w:styleId="Heading1TOC">
    <w:name w:val="Heading1 TOC"/>
    <w:basedOn w:val="Normal"/>
    <w:qFormat/>
    <w:rsid w:val="00226A79"/>
    <w:pPr>
      <w:spacing w:before="240" w:after="120"/>
    </w:pPr>
    <w:rPr>
      <w:rFonts w:ascii="Times New Roman" w:hAnsi="Times New Roman"/>
      <w:b/>
      <w:sz w:val="32"/>
    </w:rPr>
  </w:style>
  <w:style w:type="paragraph" w:customStyle="1" w:styleId="Heading2TOC">
    <w:name w:val="Heading2 TOC"/>
    <w:basedOn w:val="Normal"/>
    <w:qFormat/>
    <w:rsid w:val="00226A79"/>
    <w:pPr>
      <w:spacing w:before="240" w:after="60"/>
    </w:pPr>
    <w:rPr>
      <w:rFonts w:ascii="Times New Roman" w:hAnsi="Times New Roman"/>
      <w:b/>
      <w:sz w:val="28"/>
    </w:rPr>
  </w:style>
  <w:style w:type="character" w:customStyle="1" w:styleId="Underline">
    <w:name w:val="Underline"/>
    <w:qFormat/>
    <w:rsid w:val="00226A79"/>
    <w:rPr>
      <w:u w:val="single"/>
    </w:rPr>
  </w:style>
  <w:style w:type="character" w:customStyle="1" w:styleId="BoldandItalics">
    <w:name w:val="Bold and Italics"/>
    <w:qFormat/>
    <w:rsid w:val="00226A79"/>
    <w:rPr>
      <w:b/>
      <w:i/>
      <w:u w:val="none"/>
    </w:rPr>
  </w:style>
  <w:style w:type="paragraph" w:styleId="BalloonText">
    <w:name w:val="Balloon Text"/>
    <w:basedOn w:val="Normal"/>
    <w:link w:val="BalloonTextChar"/>
    <w:rsid w:val="00226A79"/>
    <w:rPr>
      <w:rFonts w:ascii="Tahoma" w:hAnsi="Tahoma" w:cs="Tahoma"/>
      <w:sz w:val="16"/>
      <w:szCs w:val="16"/>
    </w:rPr>
  </w:style>
  <w:style w:type="character" w:customStyle="1" w:styleId="BalloonTextChar">
    <w:name w:val="Balloon Text Char"/>
    <w:link w:val="BalloonText"/>
    <w:rsid w:val="00226A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A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A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6478</Characters>
  <Application>Microsoft Office Word</Application>
  <DocSecurity>0</DocSecurity>
  <Lines>238</Lines>
  <Paragraphs>110</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AHCPHT207A Perform mushroom substrate process tasks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