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E66" w:rsidP="00E10E66">
      <w:pPr>
        <w:pStyle w:val="Title"/>
      </w:pPr>
      <w:bookmarkStart w:id="0" w:name="_GoBack"/>
      <w:bookmarkEnd w:id="0"/>
      <w:r>
        <w:fldChar w:fldCharType="begin"/>
      </w:r>
      <w:r>
        <w:instrText xml:space="preserve"> TITLE   \* MERGEFORMAT </w:instrText>
      </w:r>
      <w:r>
        <w:fldChar w:fldCharType="separate"/>
      </w:r>
      <w:r>
        <w:t>AHCPCM402A Develop a soil health and plant nutrition program</w:t>
      </w:r>
      <w:r>
        <w:fldChar w:fldCharType="end"/>
      </w:r>
    </w:p>
    <w:p w:rsidR="00E10E66" w:rsidP="00E10E66">
      <w:pPr>
        <w:pStyle w:val="Version"/>
        <w:sectPr w:rsidSect="00552B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2B17" w:rsidP="00552B17">
      <w:pPr>
        <w:pStyle w:val="SuperHeading"/>
      </w:pPr>
      <w:r w:rsidRPr="00552B17">
        <w:t>AHCPCM402A Develop a soil health and plant nutrition program</w:t>
      </w:r>
    </w:p>
    <w:p w:rsidR="00000000" w:rsidRPr="00552B17" w:rsidP="00552B17">
      <w:pPr>
        <w:pStyle w:val="Heading1"/>
      </w:pPr>
      <w:bookmarkStart w:id="1" w:name="O_470874"/>
      <w:bookmarkEnd w:id="1"/>
      <w:r w:rsidRPr="00552B17">
        <w:t>Modification History</w:t>
      </w:r>
    </w:p>
    <w:p w:rsidR="00000000" w:rsidRPr="00552B17" w:rsidP="00552B17">
      <w:pPr>
        <w:pStyle w:val="BodyText"/>
      </w:pPr>
      <w:r w:rsidRPr="00552B17">
        <w:t>June 2012: Updated Unit mapping information.</w:t>
      </w:r>
    </w:p>
    <w:p w:rsidR="00000000" w:rsidRPr="00552B17" w:rsidP="00552B17">
      <w:pPr>
        <w:pStyle w:val="AllowPageBreak"/>
      </w:pPr>
    </w:p>
    <w:p w:rsidR="00000000" w:rsidRPr="00552B17" w:rsidP="00552B17">
      <w:pPr>
        <w:pStyle w:val="Heading1"/>
      </w:pPr>
      <w:bookmarkStart w:id="2" w:name="O_470870"/>
      <w:bookmarkEnd w:id="2"/>
      <w:r w:rsidRPr="00552B17">
        <w:t>Unit D</w:t>
      </w:r>
      <w:r w:rsidRPr="00552B17">
        <w:t>escriptor</w:t>
      </w:r>
    </w:p>
    <w:tbl>
      <w:tblPr>
        <w:tblW w:w="0" w:type="auto"/>
        <w:tblLayout w:type="fixed"/>
        <w:tblCellMar>
          <w:left w:w="62" w:type="dxa"/>
          <w:right w:w="62" w:type="dxa"/>
        </w:tblCellMar>
        <w:tblLook w:val="0000"/>
      </w:tblPr>
      <w:tblGrid>
        <w:gridCol w:w="2664"/>
        <w:gridCol w:w="5858"/>
      </w:tblGrid>
      <w:tr w:rsidTr="00E10E6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This unit covers developing a soil health and plant nutrition program and defines the standard required to:  access and analyse information on regional and site factors;  assess the physical, chemical and biological characteristic</w:t>
            </w:r>
            <w:r w:rsidRPr="00552B17">
              <w:t>s of soils;  assess the physical, chemical and biological requirements of plants;  select suitable management practices, soil amendments, additives and fertilisers;  document implementation plans including monitoring of soil and plant growth.</w:t>
            </w:r>
          </w:p>
        </w:tc>
      </w:tr>
    </w:tbl>
    <w:p w:rsidR="00E10E66" w:rsidP="00552B17">
      <w:pPr>
        <w:pStyle w:val="BodyText"/>
      </w:pPr>
    </w:p>
    <w:p w:rsidR="00E10E66" w:rsidP="00552B17">
      <w:pPr>
        <w:pStyle w:val="BodyText"/>
      </w:pPr>
    </w:p>
    <w:p w:rsidR="00000000" w:rsidRPr="00552B17" w:rsidP="00552B17">
      <w:pPr>
        <w:pStyle w:val="Heading1"/>
      </w:pPr>
      <w:bookmarkStart w:id="3" w:name="O_470883"/>
      <w:bookmarkEnd w:id="3"/>
      <w:r w:rsidRPr="00552B17">
        <w:t>Application of the Unit</w:t>
      </w:r>
    </w:p>
    <w:tbl>
      <w:tblPr>
        <w:tblW w:w="0" w:type="auto"/>
        <w:tblLayout w:type="fixed"/>
        <w:tblCellMar>
          <w:left w:w="62" w:type="dxa"/>
          <w:right w:w="62" w:type="dxa"/>
        </w:tblCellMar>
        <w:tblLook w:val="0000"/>
      </w:tblPr>
      <w:tblGrid>
        <w:gridCol w:w="2754"/>
        <w:gridCol w:w="5768"/>
      </w:tblGrid>
      <w:tr w:rsidTr="00E10E6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This unit applies to those whose job role includes the application of knowledge including soil health and fertility, plant biology and plant nutrition requirements.</w:t>
            </w:r>
          </w:p>
        </w:tc>
      </w:tr>
    </w:tbl>
    <w:p w:rsidR="00E10E66" w:rsidP="00552B17">
      <w:pPr>
        <w:pStyle w:val="BodyText"/>
      </w:pPr>
    </w:p>
    <w:p w:rsidR="00E10E66" w:rsidP="00552B17">
      <w:pPr>
        <w:pStyle w:val="BodyText"/>
      </w:pPr>
    </w:p>
    <w:p w:rsidR="00000000" w:rsidRPr="00552B17" w:rsidP="00552B17">
      <w:pPr>
        <w:pStyle w:val="Heading1"/>
      </w:pPr>
      <w:bookmarkStart w:id="4" w:name="O_470875"/>
      <w:bookmarkEnd w:id="4"/>
      <w:r w:rsidRPr="00552B17">
        <w:t>Licensing/Regul</w:t>
      </w:r>
      <w:r w:rsidRPr="00552B17">
        <w:t>atory Information</w:t>
      </w:r>
    </w:p>
    <w:p w:rsidR="00000000" w:rsidRPr="00552B17" w:rsidP="00552B17">
      <w:pPr>
        <w:pStyle w:val="BodyText"/>
      </w:pPr>
      <w:r w:rsidRPr="00552B17">
        <w:t>Not Applicable</w:t>
      </w:r>
    </w:p>
    <w:p w:rsidR="00000000" w:rsidRPr="00552B17" w:rsidP="00552B17">
      <w:pPr>
        <w:pStyle w:val="AllowPageBreak"/>
      </w:pPr>
    </w:p>
    <w:p w:rsidR="00000000" w:rsidRPr="00552B17" w:rsidP="00552B17">
      <w:pPr>
        <w:pStyle w:val="Heading1"/>
      </w:pPr>
      <w:bookmarkStart w:id="5" w:name="O_470873"/>
      <w:bookmarkEnd w:id="5"/>
      <w:r w:rsidRPr="00552B17">
        <w:t>Pre-Requisites</w:t>
      </w:r>
    </w:p>
    <w:tbl>
      <w:tblPr>
        <w:tblW w:w="0" w:type="auto"/>
        <w:tblLayout w:type="fixed"/>
        <w:tblCellMar>
          <w:left w:w="62" w:type="dxa"/>
          <w:right w:w="62" w:type="dxa"/>
        </w:tblCellMar>
        <w:tblLook w:val="0000"/>
      </w:tblPr>
      <w:tblGrid>
        <w:gridCol w:w="2775"/>
        <w:gridCol w:w="1295"/>
        <w:gridCol w:w="4452"/>
      </w:tblGrid>
      <w:tr w:rsidTr="00E10E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p>
        </w:tc>
      </w:tr>
    </w:tbl>
    <w:p w:rsidR="00E10E66" w:rsidP="00552B17">
      <w:pPr>
        <w:pStyle w:val="BodyText"/>
      </w:pPr>
    </w:p>
    <w:p w:rsidR="00E10E66" w:rsidP="00552B17">
      <w:pPr>
        <w:pStyle w:val="BodyText"/>
      </w:pPr>
    </w:p>
    <w:p w:rsidR="00000000" w:rsidRPr="00552B17" w:rsidP="00552B17">
      <w:pPr>
        <w:pStyle w:val="Heading1"/>
      </w:pPr>
      <w:bookmarkStart w:id="6" w:name="O_470878"/>
      <w:bookmarkEnd w:id="6"/>
      <w:r w:rsidRPr="00552B17">
        <w:t>Employability Skills Information</w:t>
      </w:r>
    </w:p>
    <w:tbl>
      <w:tblPr>
        <w:tblW w:w="0" w:type="auto"/>
        <w:tblLayout w:type="fixed"/>
        <w:tblCellMar>
          <w:left w:w="62" w:type="dxa"/>
          <w:right w:w="62" w:type="dxa"/>
        </w:tblCellMar>
        <w:tblLook w:val="0000"/>
      </w:tblPr>
      <w:tblGrid>
        <w:gridCol w:w="2802"/>
        <w:gridCol w:w="5720"/>
      </w:tblGrid>
      <w:tr w:rsidTr="00E10E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This unit contains employability skills.</w:t>
            </w:r>
          </w:p>
        </w:tc>
      </w:tr>
    </w:tbl>
    <w:p w:rsidR="00E10E66" w:rsidP="00552B17">
      <w:pPr>
        <w:pStyle w:val="BodyText"/>
      </w:pPr>
    </w:p>
    <w:p w:rsidR="00E10E66" w:rsidP="00552B17">
      <w:pPr>
        <w:pStyle w:val="BodyText"/>
      </w:pPr>
    </w:p>
    <w:p w:rsidR="00000000" w:rsidRPr="00552B17" w:rsidP="00552B17">
      <w:pPr>
        <w:pStyle w:val="Heading1"/>
      </w:pPr>
      <w:bookmarkStart w:id="7" w:name="O_470879"/>
      <w:bookmarkEnd w:id="7"/>
      <w:r w:rsidRPr="00552B17">
        <w:t>Elements and Performance Criteria Pre-Content</w:t>
      </w:r>
    </w:p>
    <w:p w:rsidR="00000000" w:rsidRPr="00552B17" w:rsidP="00552B17">
      <w:pPr>
        <w:pStyle w:val="BodyText"/>
      </w:pPr>
      <w:r w:rsidRPr="00552B17">
        <w:t>Not Applicable</w:t>
      </w:r>
    </w:p>
    <w:p w:rsidR="00000000" w:rsidRPr="00552B17" w:rsidP="00552B17">
      <w:pPr>
        <w:pStyle w:val="AllowPageBreak"/>
      </w:pPr>
    </w:p>
    <w:p w:rsidR="00000000" w:rsidRPr="00552B17" w:rsidP="00552B17">
      <w:pPr>
        <w:pStyle w:val="Heading1"/>
      </w:pPr>
      <w:bookmarkStart w:id="8" w:name="O_470880"/>
      <w:bookmarkEnd w:id="8"/>
      <w:r w:rsidRPr="00552B17">
        <w:t>Elements and Performance Criteria</w:t>
      </w:r>
    </w:p>
    <w:tbl>
      <w:tblPr>
        <w:tblW w:w="0" w:type="auto"/>
        <w:tblLayout w:type="fixed"/>
        <w:tblCellMar>
          <w:left w:w="62" w:type="dxa"/>
          <w:right w:w="62" w:type="dxa"/>
        </w:tblCellMar>
        <w:tblLook w:val="0000"/>
      </w:tblPr>
      <w:tblGrid>
        <w:gridCol w:w="2563"/>
        <w:gridCol w:w="5959"/>
      </w:tblGrid>
      <w:tr w:rsidTr="00E10E6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PERFORMANCE CRITERIA</w:t>
            </w:r>
          </w:p>
        </w:tc>
      </w:tr>
      <w:tr w:rsidTr="00E10E6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List"/>
              <w:rPr>
                <w:lang w:val="en-NZ"/>
              </w:rPr>
            </w:pPr>
            <w:r w:rsidRPr="00552B17">
              <w:t>1.</w:t>
            </w:r>
            <w:r w:rsidRPr="00552B17">
              <w:tab/>
              <w:t>Determine relevant regional data and site characteristics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2"/>
            </w:pPr>
            <w:r w:rsidRPr="00552B17">
              <w:t>1.1.</w:t>
            </w:r>
            <w:r w:rsidRPr="00552B17">
              <w:tab/>
              <w:t>Goals and target site f</w:t>
            </w:r>
            <w:r w:rsidRPr="00552B17">
              <w:t>or assessment and development of program are defined.</w:t>
            </w:r>
          </w:p>
          <w:p w:rsidR="00000000" w:rsidRPr="00552B17" w:rsidP="00552B17">
            <w:pPr>
              <w:pStyle w:val="List2"/>
            </w:pPr>
            <w:r w:rsidRPr="00552B17">
              <w:t>1.2.</w:t>
            </w:r>
            <w:r w:rsidRPr="00552B17">
              <w:tab/>
              <w:t>Relevant climate data, environmental context information and site data are accessed and reviewed.</w:t>
            </w:r>
          </w:p>
          <w:p w:rsidR="00000000" w:rsidRPr="00552B17" w:rsidP="00552B17">
            <w:pPr>
              <w:pStyle w:val="List2"/>
            </w:pPr>
            <w:r w:rsidRPr="00552B17">
              <w:t>1.3.</w:t>
            </w:r>
            <w:r w:rsidRPr="00552B17">
              <w:tab/>
              <w:t>Appropriate soil, plant and water tests are determined according to plant species, climatic co</w:t>
            </w:r>
            <w:r w:rsidRPr="00552B17">
              <w:t>nditions, prevailing growth media, industry best practice and enterprise guidelines.</w:t>
            </w:r>
          </w:p>
          <w:p w:rsidR="00000000" w:rsidRPr="00552B17" w:rsidP="00552B17">
            <w:pPr>
              <w:pStyle w:val="List2"/>
            </w:pPr>
            <w:r w:rsidRPr="00552B17">
              <w:t>1.4.</w:t>
            </w:r>
            <w:r w:rsidRPr="00552B17">
              <w:tab/>
              <w:t>Soil, plant and water testing program is developed that defines sampling, field testing, off-site analysis activities, task responsibilities, involvement of contracto</w:t>
            </w:r>
            <w:r w:rsidRPr="00552B17">
              <w:t>rs, scheduling and desired information outcomes.</w:t>
            </w:r>
          </w:p>
          <w:p w:rsidR="00000000" w:rsidRPr="00552B17" w:rsidP="00552B17">
            <w:pPr>
              <w:pStyle w:val="List2"/>
            </w:pPr>
            <w:r w:rsidRPr="00552B17">
              <w:t>1.5.</w:t>
            </w:r>
            <w:r w:rsidRPr="00552B17">
              <w:tab/>
              <w:t>Testing tasks are implemented and monitored, liaison procedures with outside testing agencies are supervised, and remedial action is undertaken where necessary.</w:t>
            </w:r>
          </w:p>
          <w:p w:rsidR="00000000" w:rsidRPr="00552B17" w:rsidP="00552B17">
            <w:pPr>
              <w:pStyle w:val="List2"/>
            </w:pPr>
            <w:r w:rsidRPr="00552B17">
              <w:t>1.6.</w:t>
            </w:r>
            <w:r w:rsidRPr="00552B17">
              <w:tab/>
              <w:t>Data and readings are compiled and p</w:t>
            </w:r>
            <w:r w:rsidRPr="00552B17">
              <w:t>resented in a form that can be easily understood.</w:t>
            </w:r>
          </w:p>
          <w:p w:rsidR="00000000" w:rsidRPr="00552B17" w:rsidP="00552B17">
            <w:pPr>
              <w:pStyle w:val="List2"/>
            </w:pPr>
            <w:r w:rsidRPr="00552B17">
              <w:t>1.7.</w:t>
            </w:r>
            <w:r w:rsidRPr="00552B17">
              <w:tab/>
              <w:t>Seasonal variations and requirements are determined from published data on species, historical records, own experience, industry best practice and enterprise guidelines.</w:t>
            </w:r>
          </w:p>
          <w:p w:rsidR="00000000" w:rsidP="00552B17">
            <w:pPr>
              <w:pStyle w:val="List2"/>
              <w:rPr>
                <w:lang w:val="en-NZ"/>
              </w:rPr>
            </w:pPr>
            <w:r w:rsidRPr="00552B17">
              <w:t>1.8.</w:t>
            </w:r>
            <w:r w:rsidRPr="00552B17">
              <w:tab/>
              <w:t>Characteristics, condition</w:t>
            </w:r>
            <w:r w:rsidRPr="00552B17">
              <w:t xml:space="preserve"> and nutritional status of soils and plant species are determined by analysing collected data and comparing to accepted standards.</w:t>
            </w:r>
          </w:p>
        </w:tc>
      </w:tr>
      <w:tr w:rsidTr="00E10E6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List"/>
              <w:rPr>
                <w:lang w:val="en-NZ"/>
              </w:rPr>
            </w:pPr>
            <w:r w:rsidRPr="00552B17">
              <w:t>2.</w:t>
            </w:r>
            <w:r w:rsidRPr="00552B17">
              <w:tab/>
              <w:t>Define the requirements for plant nutrition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2"/>
            </w:pPr>
            <w:r w:rsidRPr="00552B17">
              <w:t>2.1.</w:t>
            </w:r>
            <w:r w:rsidRPr="00552B17">
              <w:tab/>
              <w:t>Different nutritional requirements of the plant during growing cycle and</w:t>
            </w:r>
            <w:r w:rsidRPr="00552B17">
              <w:t xml:space="preserve"> a range of conditions are identified according to published data on species, historical records, own experience and enterprise guidelines.</w:t>
            </w:r>
          </w:p>
          <w:p w:rsidR="00000000" w:rsidRPr="00552B17" w:rsidP="00552B17">
            <w:pPr>
              <w:pStyle w:val="List2"/>
            </w:pPr>
            <w:r w:rsidRPr="00552B17">
              <w:t>2.2.</w:t>
            </w:r>
            <w:r w:rsidRPr="00552B17">
              <w:tab/>
              <w:t>Program is developed to achieve appropriate soil conditions and nutrient availability for plant growth.</w:t>
            </w:r>
          </w:p>
          <w:p w:rsidR="00000000" w:rsidRPr="00552B17" w:rsidP="00552B17">
            <w:pPr>
              <w:pStyle w:val="List2"/>
            </w:pPr>
            <w:r w:rsidRPr="00552B17">
              <w:t>2.3.</w:t>
            </w:r>
            <w:r w:rsidRPr="00552B17">
              <w:tab/>
              <w:t>So</w:t>
            </w:r>
            <w:r w:rsidRPr="00552B17">
              <w:t>il amendments, management practices and fertiliser requirements are determined.</w:t>
            </w:r>
          </w:p>
          <w:p w:rsidR="00000000" w:rsidRPr="00552B17" w:rsidP="00552B17">
            <w:pPr>
              <w:pStyle w:val="List2"/>
            </w:pPr>
            <w:r w:rsidRPr="00552B17">
              <w:t>2.4.</w:t>
            </w:r>
            <w:r w:rsidRPr="00552B17">
              <w:tab/>
              <w:t>Resources, tools, equipment and machinery required for program are identified and costed, and availability is confirmed with suppliers, contractors and appropriate personn</w:t>
            </w:r>
            <w:r w:rsidRPr="00552B17">
              <w:t>el.</w:t>
            </w:r>
          </w:p>
          <w:p w:rsidR="00000000" w:rsidRPr="00552B17" w:rsidP="00552B17">
            <w:pPr>
              <w:pStyle w:val="List2"/>
            </w:pPr>
            <w:r w:rsidRPr="00552B17">
              <w:t>2.5.</w:t>
            </w:r>
            <w:r w:rsidRPr="00552B17">
              <w:tab/>
              <w:t>Cost-effective approach to soil management, soil amendment, and provision of plant nutrients is determined.</w:t>
            </w:r>
          </w:p>
          <w:p w:rsidR="00000000" w:rsidRPr="00552B17" w:rsidP="00552B17">
            <w:pPr>
              <w:pStyle w:val="List2"/>
            </w:pPr>
            <w:r w:rsidRPr="00552B17">
              <w:t>2.6.</w:t>
            </w:r>
            <w:r w:rsidRPr="00552B17">
              <w:tab/>
              <w:t>Occupational Health and Safety (OHS) hazards associated with program are identified, risks are assessed and controls are developed and</w:t>
            </w:r>
            <w:r w:rsidRPr="00552B17">
              <w:t xml:space="preserve"> documented.</w:t>
            </w:r>
          </w:p>
          <w:p w:rsidR="00000000" w:rsidP="00552B17">
            <w:pPr>
              <w:pStyle w:val="List2"/>
              <w:rPr>
                <w:lang w:val="en-NZ"/>
              </w:rPr>
            </w:pPr>
            <w:r w:rsidRPr="00552B17">
              <w:t>2.7.</w:t>
            </w:r>
            <w:r w:rsidRPr="00552B17">
              <w:tab/>
              <w:t>Environmental implications of program are identified and documented in plant nutrition program.</w:t>
            </w:r>
          </w:p>
        </w:tc>
      </w:tr>
      <w:tr w:rsidTr="00E10E6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List"/>
              <w:rPr>
                <w:lang w:val="en-NZ"/>
              </w:rPr>
            </w:pPr>
            <w:r w:rsidRPr="00552B17">
              <w:t>3.</w:t>
            </w:r>
            <w:r w:rsidRPr="00552B17">
              <w:tab/>
              <w:t>Document the soil health and plant nutrition program and specifications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2"/>
            </w:pPr>
            <w:r w:rsidRPr="00552B17">
              <w:t>3.1.</w:t>
            </w:r>
            <w:r w:rsidRPr="00552B17">
              <w:tab/>
            </w:r>
            <w:r w:rsidRPr="00552B17">
              <w:t>Detailed plan, objectives, specifications and associated costs are established based on program requirements.</w:t>
            </w:r>
          </w:p>
          <w:p w:rsidR="00000000" w:rsidP="00552B17">
            <w:pPr>
              <w:pStyle w:val="List2"/>
              <w:rPr>
                <w:lang w:val="en-NZ"/>
              </w:rPr>
            </w:pPr>
            <w:r w:rsidRPr="00552B17">
              <w:t>3.2.</w:t>
            </w:r>
            <w:r w:rsidRPr="00552B17">
              <w:tab/>
              <w:t>Detailed on-site procedures and schedules required for program are developed and documented.</w:t>
            </w:r>
          </w:p>
        </w:tc>
      </w:tr>
      <w:tr w:rsidTr="00E10E6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List"/>
              <w:rPr>
                <w:lang w:val="en-NZ"/>
              </w:rPr>
            </w:pPr>
            <w:r w:rsidRPr="00552B17">
              <w:t>4.</w:t>
            </w:r>
            <w:r w:rsidRPr="00552B17">
              <w:tab/>
              <w:t>Monitor plant growth and evaluate the progra</w:t>
            </w:r>
            <w:r w:rsidRPr="00552B17">
              <w:t>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2"/>
            </w:pPr>
            <w:r w:rsidRPr="00552B17">
              <w:t>4.1.</w:t>
            </w:r>
            <w:r w:rsidRPr="00552B17">
              <w:tab/>
              <w:t>Program implementation and results are monitored by testing soil, plants and/or produce.</w:t>
            </w:r>
          </w:p>
          <w:p w:rsidR="00000000" w:rsidRPr="00552B17" w:rsidP="00552B17">
            <w:pPr>
              <w:pStyle w:val="List2"/>
            </w:pPr>
            <w:r w:rsidRPr="00552B17">
              <w:t>4.2.</w:t>
            </w:r>
            <w:r w:rsidRPr="00552B17">
              <w:tab/>
              <w:t>Program is reviewed and refined to ensure it is responsive to changing conditions.</w:t>
            </w:r>
          </w:p>
          <w:p w:rsidR="00000000" w:rsidRPr="00552B17" w:rsidP="00552B17">
            <w:pPr>
              <w:pStyle w:val="List2"/>
            </w:pPr>
            <w:r w:rsidRPr="00552B17">
              <w:t>4.3.</w:t>
            </w:r>
            <w:r w:rsidRPr="00552B17">
              <w:tab/>
              <w:t>Non-compliance with documented objectives and specifications is ide</w:t>
            </w:r>
            <w:r w:rsidRPr="00552B17">
              <w:t>ntified and remedial actions are implemented to alleviate or overcome identified shortcomings in program.</w:t>
            </w:r>
          </w:p>
          <w:p w:rsidR="00000000" w:rsidRPr="00552B17" w:rsidP="00552B17">
            <w:pPr>
              <w:pStyle w:val="List2"/>
            </w:pPr>
            <w:r w:rsidRPr="00552B17">
              <w:t>4.4.</w:t>
            </w:r>
            <w:r w:rsidRPr="00552B17">
              <w:tab/>
              <w:t>Remedial action to improve plant nutrition is taken and documented.</w:t>
            </w:r>
          </w:p>
          <w:p w:rsidR="00000000" w:rsidRPr="00552B17" w:rsidP="00552B17">
            <w:pPr>
              <w:pStyle w:val="List2"/>
            </w:pPr>
            <w:r w:rsidRPr="00552B17">
              <w:t>4.5.</w:t>
            </w:r>
            <w:r w:rsidRPr="00552B17">
              <w:tab/>
              <w:t>Agreed changes are incorporated into a detailed plan.</w:t>
            </w:r>
          </w:p>
        </w:tc>
      </w:tr>
    </w:tbl>
    <w:p w:rsidR="00E10E66" w:rsidP="00552B17">
      <w:pPr>
        <w:pStyle w:val="BodyText"/>
      </w:pPr>
    </w:p>
    <w:p w:rsidR="00E10E66" w:rsidP="00552B17">
      <w:pPr>
        <w:pStyle w:val="BodyText"/>
      </w:pPr>
    </w:p>
    <w:p w:rsidR="00000000" w:rsidRPr="00552B17" w:rsidP="00552B17">
      <w:pPr>
        <w:pStyle w:val="Heading1"/>
      </w:pPr>
      <w:bookmarkStart w:id="9" w:name="O_470871"/>
      <w:bookmarkEnd w:id="9"/>
      <w:r w:rsidRPr="00552B17">
        <w:t>Required Skills and Knowledge</w:t>
      </w:r>
    </w:p>
    <w:tbl>
      <w:tblPr>
        <w:tblW w:w="0" w:type="auto"/>
        <w:tblLayout w:type="fixed"/>
        <w:tblCellMar>
          <w:left w:w="62" w:type="dxa"/>
          <w:right w:w="62" w:type="dxa"/>
        </w:tblCellMar>
        <w:tblLook w:val="0000"/>
      </w:tblPr>
      <w:tblGrid>
        <w:gridCol w:w="8522"/>
      </w:tblGrid>
      <w:tr w:rsidTr="00E10E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REQUIRED SKILLS AND KNOWLEDGE</w:t>
            </w:r>
          </w:p>
        </w:tc>
      </w:tr>
      <w:tr w:rsidTr="00E10E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t>This section describes the skills and knowledge required for this unit.</w:t>
            </w:r>
          </w:p>
        </w:tc>
      </w:tr>
      <w:tr w:rsidTr="00E10E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Required skills</w:t>
            </w:r>
          </w:p>
        </w:tc>
      </w:tr>
      <w:tr w:rsidTr="00E10E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Bullet"/>
            </w:pPr>
            <w:r w:rsidRPr="00552B17">
              <w:t>consultants and customers</w:t>
            </w:r>
          </w:p>
          <w:p w:rsidR="00000000" w:rsidRPr="00552B17" w:rsidP="00552B17">
            <w:pPr>
              <w:pStyle w:val="ListBullet"/>
            </w:pPr>
            <w:r w:rsidRPr="00552B17">
              <w:t>complying with legislative requirements and codes of practice</w:t>
            </w:r>
          </w:p>
          <w:p w:rsidR="00000000" w:rsidRPr="00552B17" w:rsidP="00552B17">
            <w:pPr>
              <w:pStyle w:val="ListBullet"/>
            </w:pPr>
            <w:r w:rsidRPr="00552B17">
              <w:t>conducting literature and consultative research, and collating and analysing findings on plant nutritional requirements, nutrients available from soils and other growth media, and environmental implications of program</w:t>
            </w:r>
          </w:p>
          <w:p w:rsidR="00000000" w:rsidRPr="00552B17" w:rsidP="00552B17">
            <w:pPr>
              <w:pStyle w:val="ListBullet"/>
            </w:pPr>
            <w:r w:rsidRPr="00552B17">
              <w:t>use literacy skills to read, interpre</w:t>
            </w:r>
            <w:r w:rsidRPr="00552B17">
              <w:t>t and follow organisational policies and procedures, develop sequenced written instructions, record accurately and legibly information collected and select and apply procedures to a range of tasks</w:t>
            </w:r>
          </w:p>
          <w:p w:rsidR="00000000" w:rsidRPr="00552B17" w:rsidP="00552B17">
            <w:pPr>
              <w:pStyle w:val="ListBullet"/>
            </w:pPr>
            <w:r w:rsidRPr="00552B17">
              <w:t>use oral communication skills/language competence to fulfil</w:t>
            </w:r>
            <w:r w:rsidRPr="00552B17">
              <w:t xml:space="preserve"> the job role as specified by the organisation including questioning, active listening, asking for clarification, negotiating solutions and responding to a range of views</w:t>
            </w:r>
          </w:p>
          <w:p w:rsidR="00000000" w:rsidRPr="00552B17" w:rsidP="00552B17">
            <w:pPr>
              <w:pStyle w:val="ListBullet"/>
            </w:pPr>
            <w:r w:rsidRPr="00552B17">
              <w:t>use numeracy skills to estimate, calculate and record routine and more complex workpl</w:t>
            </w:r>
            <w:r w:rsidRPr="00552B17">
              <w:t>ace measures and data</w:t>
            </w:r>
          </w:p>
          <w:p w:rsidR="00000000" w:rsidP="00552B17">
            <w:pPr>
              <w:pStyle w:val="ListBullet"/>
              <w:rPr>
                <w:lang w:val="en-NZ"/>
              </w:rPr>
            </w:pPr>
            <w:r w:rsidRPr="00552B17">
              <w:t>use interpersonal skills to work with others and relate to people from a range of cultural, social and religious backgrounds and with a range of physical and mental abilities.</w:t>
            </w:r>
          </w:p>
        </w:tc>
      </w:tr>
      <w:tr w:rsidTr="00E10E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Required knowledge</w:t>
            </w:r>
          </w:p>
        </w:tc>
      </w:tr>
      <w:tr w:rsidTr="00E10E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Bullet"/>
            </w:pPr>
            <w:r w:rsidRPr="00552B17">
              <w:t>characteristics of soil and other growth media types, uses and additives to enhance available nutrition for specific plants</w:t>
            </w:r>
          </w:p>
          <w:p w:rsidR="00000000" w:rsidRPr="00552B17" w:rsidP="00552B17">
            <w:pPr>
              <w:pStyle w:val="ListBullet"/>
            </w:pPr>
            <w:r w:rsidRPr="00552B17">
              <w:t xml:space="preserve">main simple and compound fertiliser products available to enterprise, including analysis, solubility, salt index, application rates </w:t>
            </w:r>
            <w:r w:rsidRPr="00552B17">
              <w:t>and costs</w:t>
            </w:r>
          </w:p>
          <w:p w:rsidR="00000000" w:rsidRPr="00552B17" w:rsidP="00552B17">
            <w:pPr>
              <w:pStyle w:val="ListBullet"/>
            </w:pPr>
            <w:r w:rsidRPr="00552B17">
              <w:t>methods of nutrient uptake by plants and favourable conditions for effective uptake to occur</w:t>
            </w:r>
          </w:p>
          <w:p w:rsidR="00000000" w:rsidRPr="00552B17" w:rsidP="00552B17">
            <w:pPr>
              <w:pStyle w:val="ListBullet"/>
            </w:pPr>
            <w:r w:rsidRPr="00552B17">
              <w:t>nutrients and water required by plants grown within enterprise and affects of nutrient deficiency and toxicity on individual plant species and varieties,</w:t>
            </w:r>
            <w:r w:rsidRPr="00552B17">
              <w:t xml:space="preserve"> including visual symptoms</w:t>
            </w:r>
          </w:p>
          <w:p w:rsidR="00000000" w:rsidRPr="00552B17" w:rsidP="00552B17">
            <w:pPr>
              <w:pStyle w:val="ListBullet"/>
            </w:pPr>
            <w:r w:rsidRPr="00552B17">
              <w:t>plant physiology</w:t>
            </w:r>
          </w:p>
          <w:p w:rsidR="00000000" w:rsidRPr="00552B17" w:rsidP="00552B17">
            <w:pPr>
              <w:pStyle w:val="ListBullet"/>
            </w:pPr>
            <w:r w:rsidRPr="00552B17">
              <w:t>OHS hazards associated with implementing a plant nutrition program and controls necessary to remove or minimise associated risks</w:t>
            </w:r>
          </w:p>
          <w:p w:rsidR="00000000" w:rsidRPr="00552B17" w:rsidP="00552B17">
            <w:pPr>
              <w:pStyle w:val="ListBullet"/>
            </w:pPr>
            <w:r w:rsidRPr="00552B17">
              <w:t>organic matter, pest and disease, and nutrient interactions in soil and nutrient cy</w:t>
            </w:r>
            <w:r w:rsidRPr="00552B17">
              <w:t>cling</w:t>
            </w:r>
          </w:p>
          <w:p w:rsidR="00000000" w:rsidRPr="00552B17" w:rsidP="00552B17">
            <w:pPr>
              <w:pStyle w:val="ListBullet"/>
            </w:pPr>
            <w:r w:rsidRPr="00552B17">
              <w:t>practical relevance of the concepts to specific plants and soils used in the enterprise</w:t>
            </w:r>
          </w:p>
          <w:p w:rsidR="00000000" w:rsidRPr="00552B17" w:rsidP="00552B17">
            <w:pPr>
              <w:pStyle w:val="ListBullet"/>
            </w:pPr>
            <w:r w:rsidRPr="00552B17">
              <w:t>practical understanding of environmental issues associated with selecting nutritional materials, implementing a plant nutrition program, needing to comply with le</w:t>
            </w:r>
            <w:r w:rsidRPr="00552B17">
              <w:t>gislation and ensuring minimal impact on environment</w:t>
            </w:r>
          </w:p>
          <w:p w:rsidR="00000000" w:rsidRPr="00552B17" w:rsidP="00552B17">
            <w:pPr>
              <w:pStyle w:val="ListBullet"/>
            </w:pPr>
            <w:r w:rsidRPr="00552B17">
              <w:t>processes and techniques for preparing, costing and documenting a plant nutrition program</w:t>
            </w:r>
          </w:p>
          <w:p w:rsidR="00000000" w:rsidRPr="00552B17" w:rsidP="00552B17">
            <w:pPr>
              <w:pStyle w:val="ListBullet"/>
            </w:pPr>
            <w:r w:rsidRPr="00552B17">
              <w:t>relationship between soil and growth media characteristics and availability of nutrients, including macro and mic</w:t>
            </w:r>
            <w:r w:rsidRPr="00552B17">
              <w:t>ro elements, to plants</w:t>
            </w:r>
          </w:p>
          <w:p w:rsidR="00000000" w:rsidRPr="00552B17" w:rsidP="00552B17">
            <w:pPr>
              <w:pStyle w:val="ListBullet"/>
            </w:pPr>
            <w:r w:rsidRPr="00552B17">
              <w:t>site evaluation techniques, including methods of sampling and analysing soils and other growth media</w:t>
            </w:r>
          </w:p>
          <w:p w:rsidR="00000000" w:rsidRPr="00552B17" w:rsidP="00552B17">
            <w:pPr>
              <w:pStyle w:val="ListBullet"/>
            </w:pPr>
            <w:r w:rsidRPr="00552B17">
              <w:t>soil amendments commonly required to treat soil problems experienced by enterprise.</w:t>
            </w:r>
          </w:p>
        </w:tc>
      </w:tr>
    </w:tbl>
    <w:p w:rsidR="00E10E66" w:rsidP="00552B17">
      <w:pPr>
        <w:pStyle w:val="BodyText"/>
      </w:pPr>
    </w:p>
    <w:p w:rsidR="00E10E66" w:rsidP="00552B17">
      <w:pPr>
        <w:pStyle w:val="BodyText"/>
      </w:pPr>
    </w:p>
    <w:p w:rsidR="00000000" w:rsidRPr="00552B17" w:rsidP="00552B17">
      <w:pPr>
        <w:pStyle w:val="AllowPageBreak"/>
      </w:pPr>
    </w:p>
    <w:p w:rsidR="00000000" w:rsidRPr="00552B17" w:rsidP="00552B17">
      <w:pPr>
        <w:pStyle w:val="Heading1"/>
      </w:pPr>
      <w:bookmarkStart w:id="10" w:name="O_470877"/>
      <w:bookmarkEnd w:id="10"/>
      <w:r w:rsidRPr="00552B17">
        <w:t>Evidence Guide</w:t>
      </w:r>
    </w:p>
    <w:tbl>
      <w:tblPr>
        <w:tblW w:w="9570" w:type="dxa"/>
        <w:tblLayout w:type="fixed"/>
        <w:tblCellMar>
          <w:left w:w="62" w:type="dxa"/>
          <w:right w:w="62" w:type="dxa"/>
        </w:tblCellMar>
        <w:tblLook w:val="0000"/>
      </w:tblPr>
      <w:tblGrid>
        <w:gridCol w:w="3908"/>
        <w:gridCol w:w="5662"/>
      </w:tblGrid>
      <w:tr w:rsidTr="00E10E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EVIDENCE GUIDE</w:t>
            </w:r>
          </w:p>
        </w:tc>
      </w:tr>
      <w:tr w:rsidTr="00E10E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t>The evidence guide provides advice on assessment and must be read in conjunction with the performance criteria, required skills and knowledge, range statement and the Assessment Guidelines for the Training Package.</w:t>
            </w:r>
          </w:p>
        </w:tc>
      </w:tr>
      <w:tr w:rsidTr="00E10E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Overvie</w:t>
            </w:r>
            <w:r w:rsidRPr="00552B17">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 xml:space="preserve">The evidence required to demonstrate competency in this unit </w:t>
            </w:r>
            <w:r w:rsidRPr="00552B17">
              <w:t xml:space="preserve">must be relevant to workplace operations and satisfy holistically all of the requirements of the performance criteria and required skills and knowledge and include achievement of the following: </w:t>
            </w:r>
          </w:p>
          <w:p w:rsidR="00000000" w:rsidRPr="00552B17" w:rsidP="00552B17">
            <w:pPr>
              <w:pStyle w:val="ListBullet"/>
            </w:pPr>
            <w:r w:rsidRPr="00552B17">
              <w:t>access and analyse information on regional and site factors</w:t>
            </w:r>
          </w:p>
          <w:p w:rsidR="00000000" w:rsidRPr="00552B17" w:rsidP="00552B17">
            <w:pPr>
              <w:pStyle w:val="ListBullet"/>
            </w:pPr>
            <w:r w:rsidRPr="00552B17">
              <w:t>assess the physical, chemical and biological characteristics of soils</w:t>
            </w:r>
          </w:p>
          <w:p w:rsidR="00000000" w:rsidRPr="00552B17" w:rsidP="00552B17">
            <w:pPr>
              <w:pStyle w:val="ListBullet"/>
            </w:pPr>
            <w:r w:rsidRPr="00552B17">
              <w:t>assess the physical, chemical and biological requirements of plants</w:t>
            </w:r>
          </w:p>
          <w:p w:rsidR="00000000" w:rsidRPr="00552B17" w:rsidP="00552B17">
            <w:pPr>
              <w:pStyle w:val="ListBullet"/>
            </w:pPr>
            <w:r w:rsidRPr="00552B17">
              <w:t>select suitable management practices, soil amendments, additives and fertilisers</w:t>
            </w:r>
          </w:p>
          <w:p w:rsidR="00000000" w:rsidP="00552B17">
            <w:pPr>
              <w:pStyle w:val="ListBullet"/>
              <w:rPr>
                <w:lang w:val="en-NZ"/>
              </w:rPr>
            </w:pPr>
            <w:r w:rsidRPr="00552B17">
              <w:t>document implementation plans includi</w:t>
            </w:r>
            <w:r w:rsidRPr="00552B17">
              <w:t>ng monitoring of soil and plant growth.</w:t>
            </w:r>
          </w:p>
        </w:tc>
      </w:tr>
      <w:tr w:rsidTr="00E10E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Competency requires the application of work practices under work conditions.  Selection and use of resources for some worksites may differ due to the regional or ente</w:t>
            </w:r>
            <w:r w:rsidRPr="00552B17">
              <w:t>rprise circumstances.</w:t>
            </w:r>
          </w:p>
        </w:tc>
      </w:tr>
    </w:tbl>
    <w:p w:rsidR="00E10E66" w:rsidP="00552B17">
      <w:pPr>
        <w:pStyle w:val="BodyText"/>
      </w:pPr>
    </w:p>
    <w:p w:rsidR="00E10E66" w:rsidP="00552B17">
      <w:pPr>
        <w:pStyle w:val="BodyText"/>
      </w:pPr>
    </w:p>
    <w:p w:rsidR="00000000" w:rsidRPr="00552B17" w:rsidP="00552B17">
      <w:pPr>
        <w:pStyle w:val="Heading1"/>
      </w:pPr>
      <w:bookmarkStart w:id="11" w:name="O_470872"/>
      <w:bookmarkEnd w:id="11"/>
      <w:r w:rsidRPr="00552B17">
        <w:t>Range Statement</w:t>
      </w:r>
    </w:p>
    <w:tbl>
      <w:tblPr>
        <w:tblW w:w="0" w:type="auto"/>
        <w:tblLayout w:type="fixed"/>
        <w:tblCellMar>
          <w:left w:w="62" w:type="dxa"/>
          <w:right w:w="62" w:type="dxa"/>
        </w:tblCellMar>
        <w:tblLook w:val="0000"/>
      </w:tblPr>
      <w:tblGrid>
        <w:gridCol w:w="3487"/>
        <w:gridCol w:w="5035"/>
      </w:tblGrid>
      <w:tr w:rsidTr="00E10E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RANGE STATEMENT</w:t>
            </w:r>
          </w:p>
        </w:tc>
      </w:tr>
      <w:tr w:rsidTr="00E10E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t>The range statement relates to the unit of competency as a whole.</w:t>
            </w:r>
          </w:p>
        </w:tc>
      </w:tr>
      <w:tr w:rsidTr="00E10E6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t>Soils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ListBullet"/>
              <w:rPr>
                <w:lang w:val="en-NZ"/>
              </w:rPr>
            </w:pPr>
            <w:r w:rsidRPr="00552B17">
              <w:t>all types of soils and growing media.</w:t>
            </w:r>
          </w:p>
        </w:tc>
      </w:tr>
      <w:tr w:rsidTr="00E10E6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t>Nutrients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ListBullet"/>
            </w:pPr>
            <w:r w:rsidRPr="00552B17">
              <w:t>all products and materials to meet the nutritional requirements of plants</w:t>
            </w:r>
          </w:p>
          <w:p w:rsidR="00000000" w:rsidRPr="00552B17" w:rsidP="00552B17">
            <w:pPr>
              <w:pStyle w:val="ListBullet"/>
            </w:pPr>
            <w:r w:rsidRPr="00552B17">
              <w:t>to modify soil pH</w:t>
            </w:r>
          </w:p>
          <w:p w:rsidR="00000000" w:rsidRPr="00552B17" w:rsidP="00552B17">
            <w:pPr>
              <w:pStyle w:val="ListBullet"/>
            </w:pPr>
            <w:r w:rsidRPr="00552B17">
              <w:t>soil ameliorants to improve soil fertility.</w:t>
            </w:r>
          </w:p>
        </w:tc>
      </w:tr>
    </w:tbl>
    <w:p w:rsidR="00E10E66" w:rsidP="00552B17">
      <w:pPr>
        <w:pStyle w:val="BodyText"/>
      </w:pPr>
    </w:p>
    <w:p w:rsidR="00E10E66" w:rsidP="00552B17">
      <w:pPr>
        <w:pStyle w:val="BodyText"/>
      </w:pPr>
    </w:p>
    <w:p w:rsidR="00000000" w:rsidRPr="00552B17" w:rsidP="00552B17">
      <w:pPr>
        <w:pStyle w:val="Heading1"/>
      </w:pPr>
      <w:bookmarkStart w:id="12" w:name="O_470869"/>
      <w:bookmarkEnd w:id="12"/>
      <w:r w:rsidRPr="00552B17">
        <w:t>Unit Sector(s)</w:t>
      </w:r>
    </w:p>
    <w:tbl>
      <w:tblPr>
        <w:tblW w:w="0" w:type="auto"/>
        <w:tblLayout w:type="fixed"/>
        <w:tblCellMar>
          <w:left w:w="62" w:type="dxa"/>
          <w:right w:w="62" w:type="dxa"/>
        </w:tblCellMar>
        <w:tblLook w:val="0000"/>
      </w:tblPr>
      <w:tblGrid>
        <w:gridCol w:w="2623"/>
        <w:gridCol w:w="5899"/>
      </w:tblGrid>
      <w:tr w:rsidTr="00E10E6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r w:rsidRPr="00552B17">
              <w:t>Plants</w:t>
            </w:r>
          </w:p>
        </w:tc>
      </w:tr>
    </w:tbl>
    <w:p w:rsidR="00E10E66" w:rsidP="00552B17">
      <w:pPr>
        <w:pStyle w:val="BodyText"/>
      </w:pPr>
    </w:p>
    <w:p w:rsidR="00E10E66" w:rsidP="00552B17">
      <w:pPr>
        <w:pStyle w:val="BodyText"/>
      </w:pPr>
    </w:p>
    <w:p w:rsidR="00000000" w:rsidRPr="00552B17" w:rsidP="00552B17">
      <w:pPr>
        <w:pStyle w:val="Heading1"/>
      </w:pPr>
      <w:bookmarkStart w:id="13" w:name="O_470881"/>
      <w:bookmarkEnd w:id="13"/>
      <w:r w:rsidRPr="00552B17">
        <w:t>Co-requisite units</w:t>
      </w:r>
    </w:p>
    <w:tbl>
      <w:tblPr>
        <w:tblW w:w="0" w:type="auto"/>
        <w:tblLayout w:type="fixed"/>
        <w:tblCellMar>
          <w:left w:w="62" w:type="dxa"/>
          <w:right w:w="62" w:type="dxa"/>
        </w:tblCellMar>
        <w:tblLook w:val="0000"/>
      </w:tblPr>
      <w:tblGrid>
        <w:gridCol w:w="2641"/>
        <w:gridCol w:w="1322"/>
        <w:gridCol w:w="4559"/>
      </w:tblGrid>
      <w:tr w:rsidTr="00E10E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p>
        </w:tc>
      </w:tr>
      <w:tr w:rsidTr="00E10E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p>
        </w:tc>
      </w:tr>
    </w:tbl>
    <w:p w:rsidR="00E10E66" w:rsidP="00552B17">
      <w:pPr>
        <w:pStyle w:val="BodyText"/>
      </w:pPr>
    </w:p>
    <w:p w:rsidR="00E10E66" w:rsidP="00552B17">
      <w:pPr>
        <w:pStyle w:val="BodyText"/>
      </w:pPr>
    </w:p>
    <w:p w:rsidR="00000000" w:rsidRPr="00552B17" w:rsidP="00552B17">
      <w:pPr>
        <w:pStyle w:val="Heading1"/>
      </w:pPr>
      <w:bookmarkStart w:id="14" w:name="O_470882"/>
      <w:bookmarkEnd w:id="14"/>
      <w:r w:rsidRPr="00552B17">
        <w:t>Competency field</w:t>
      </w:r>
    </w:p>
    <w:tbl>
      <w:tblPr>
        <w:tblW w:w="0" w:type="auto"/>
        <w:tblLayout w:type="fixed"/>
        <w:tblCellMar>
          <w:left w:w="62" w:type="dxa"/>
          <w:right w:w="62" w:type="dxa"/>
        </w:tblCellMar>
        <w:tblLook w:val="0000"/>
      </w:tblPr>
      <w:tblGrid>
        <w:gridCol w:w="2784"/>
        <w:gridCol w:w="5738"/>
      </w:tblGrid>
      <w:tr w:rsidTr="00E10E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B17">
            <w:pPr>
              <w:pStyle w:val="BodyText"/>
              <w:rPr>
                <w:lang w:val="en-NZ"/>
              </w:rPr>
            </w:pPr>
            <w:r w:rsidRPr="00552B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B17" w:rsidP="00552B17">
            <w:pPr>
              <w:pStyle w:val="BodyText"/>
            </w:pPr>
          </w:p>
        </w:tc>
      </w:tr>
    </w:tbl>
    <w:p w:rsidR="00E10E66" w:rsidP="00552B17">
      <w:pPr>
        <w:pStyle w:val="BodyText"/>
      </w:pPr>
    </w:p>
    <w:p w:rsidR="00E10E66" w:rsidP="00552B17">
      <w:pPr>
        <w:pStyle w:val="BodyText"/>
      </w:pPr>
    </w:p>
    <w:p w:rsidR="00000000" w:rsidRPr="00552B17" w:rsidP="00552B17"/>
    <w:sectPr w:rsidSect="00552B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E66" w:rsidP="00E10E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66" w:rsidP="00552B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0E66" w:rsidP="00552B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0E66" w:rsidP="00552B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17" w:rsidRPr="00E10E66" w:rsidP="00E10E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66" w:rsidP="00552B17">
    <w:pPr>
      <w:pStyle w:val="Header"/>
      <w:framePr w:wrap="around"/>
    </w:pPr>
    <w:r>
      <w:fldChar w:fldCharType="begin"/>
    </w:r>
    <w:r>
      <w:instrText xml:space="preserve"> TITLE   \* MERGEFORMAT </w:instrText>
    </w:r>
    <w:r>
      <w:fldChar w:fldCharType="separate"/>
    </w:r>
    <w:r>
      <w:t>AHCPCM402A Develop a soil health and plant nutrition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10E66" w:rsidP="00552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080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C0E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B17"/>
    <w:pPr>
      <w:spacing w:before="360" w:after="60"/>
      <w:outlineLvl w:val="0"/>
    </w:pPr>
    <w:rPr>
      <w:sz w:val="32"/>
    </w:rPr>
  </w:style>
  <w:style w:type="paragraph" w:styleId="Heading2">
    <w:name w:val="heading 2"/>
    <w:basedOn w:val="HeadingBase"/>
    <w:next w:val="BodyText"/>
    <w:link w:val="Heading2Char"/>
    <w:qFormat/>
    <w:rsid w:val="00552B17"/>
    <w:pPr>
      <w:keepLines/>
      <w:spacing w:before="240" w:after="120"/>
      <w:outlineLvl w:val="1"/>
    </w:pPr>
    <w:rPr>
      <w:sz w:val="28"/>
      <w:szCs w:val="40"/>
    </w:rPr>
  </w:style>
  <w:style w:type="paragraph" w:styleId="Heading3">
    <w:name w:val="heading 3"/>
    <w:basedOn w:val="HeadingBase"/>
    <w:next w:val="BodyText"/>
    <w:link w:val="Heading3Char"/>
    <w:qFormat/>
    <w:rsid w:val="00552B17"/>
    <w:pPr>
      <w:spacing w:before="180" w:after="120"/>
      <w:outlineLvl w:val="2"/>
    </w:pPr>
    <w:rPr>
      <w:spacing w:val="-10"/>
      <w:kern w:val="32"/>
    </w:rPr>
  </w:style>
  <w:style w:type="paragraph" w:styleId="Heading4">
    <w:name w:val="heading 4"/>
    <w:basedOn w:val="HeadingBase"/>
    <w:next w:val="BodyText"/>
    <w:link w:val="Heading4Char"/>
    <w:qFormat/>
    <w:rsid w:val="00552B17"/>
    <w:pPr>
      <w:spacing w:before="160" w:after="120"/>
      <w:outlineLvl w:val="3"/>
    </w:pPr>
    <w:rPr>
      <w:sz w:val="22"/>
    </w:rPr>
  </w:style>
  <w:style w:type="paragraph" w:styleId="Heading5">
    <w:name w:val="heading 5"/>
    <w:basedOn w:val="HeadingBase"/>
    <w:next w:val="Normal"/>
    <w:link w:val="Heading5Char"/>
    <w:qFormat/>
    <w:rsid w:val="00552B17"/>
    <w:pPr>
      <w:spacing w:before="80"/>
      <w:outlineLvl w:val="4"/>
    </w:pPr>
    <w:rPr>
      <w:color w:val="918585"/>
      <w:sz w:val="20"/>
    </w:rPr>
  </w:style>
  <w:style w:type="paragraph" w:styleId="Heading6">
    <w:name w:val="heading 6"/>
    <w:basedOn w:val="HeadingBase"/>
    <w:next w:val="Normal"/>
    <w:link w:val="Heading6Char"/>
    <w:qFormat/>
    <w:rsid w:val="00552B17"/>
    <w:pPr>
      <w:spacing w:before="60"/>
      <w:outlineLvl w:val="5"/>
    </w:pPr>
    <w:rPr>
      <w:color w:val="918585"/>
      <w:sz w:val="20"/>
    </w:rPr>
  </w:style>
  <w:style w:type="paragraph" w:styleId="Heading7">
    <w:name w:val="heading 7"/>
    <w:basedOn w:val="Normal"/>
    <w:next w:val="Normal"/>
    <w:link w:val="Heading7Char"/>
    <w:qFormat/>
    <w:rsid w:val="00552B17"/>
    <w:pPr>
      <w:ind w:left="720"/>
      <w:outlineLvl w:val="6"/>
    </w:pPr>
    <w:rPr>
      <w:i/>
    </w:rPr>
  </w:style>
  <w:style w:type="paragraph" w:styleId="Heading8">
    <w:name w:val="heading 8"/>
    <w:basedOn w:val="Normal"/>
    <w:next w:val="Normal"/>
    <w:link w:val="Heading8Char"/>
    <w:qFormat/>
    <w:rsid w:val="00552B17"/>
    <w:pPr>
      <w:ind w:left="720"/>
      <w:outlineLvl w:val="7"/>
    </w:pPr>
    <w:rPr>
      <w:i/>
    </w:rPr>
  </w:style>
  <w:style w:type="paragraph" w:styleId="Heading9">
    <w:name w:val="heading 9"/>
    <w:basedOn w:val="Normal"/>
    <w:next w:val="Normal"/>
    <w:link w:val="Heading9Char"/>
    <w:qFormat/>
    <w:rsid w:val="00552B17"/>
    <w:pPr>
      <w:ind w:left="720"/>
      <w:outlineLvl w:val="8"/>
    </w:pPr>
    <w:rPr>
      <w:i/>
    </w:rPr>
  </w:style>
  <w:style w:type="character" w:default="1" w:styleId="DefaultParagraphFont">
    <w:name w:val="Default Paragraph Font"/>
    <w:uiPriority w:val="1"/>
    <w:unhideWhenUsed/>
    <w:rsid w:val="00552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B17"/>
  </w:style>
  <w:style w:type="character" w:customStyle="1" w:styleId="Heading1Char">
    <w:name w:val="Heading 1 Char"/>
    <w:basedOn w:val="DefaultParagraphFont"/>
    <w:link w:val="Heading1"/>
    <w:rsid w:val="00552B17"/>
    <w:rPr>
      <w:rFonts w:ascii="Times New Roman" w:eastAsia="Times New Roman" w:hAnsi="Times New Roman" w:cs="Times New Roman"/>
      <w:b/>
      <w:sz w:val="32"/>
      <w:szCs w:val="20"/>
      <w:lang w:eastAsia="en-US"/>
    </w:rPr>
  </w:style>
  <w:style w:type="paragraph" w:styleId="BodyText">
    <w:name w:val="Body Text"/>
    <w:basedOn w:val="Normal"/>
    <w:link w:val="BodyTextChar"/>
    <w:rsid w:val="00552B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B17"/>
    <w:rPr>
      <w:rFonts w:ascii="Times New Roman" w:eastAsia="Times New Roman" w:hAnsi="Times New Roman" w:cs="Times New Roman"/>
      <w:sz w:val="24"/>
      <w:lang w:eastAsia="en-US"/>
    </w:rPr>
  </w:style>
  <w:style w:type="paragraph" w:styleId="Footer">
    <w:name w:val="footer"/>
    <w:basedOn w:val="Normal"/>
    <w:link w:val="FooterChar"/>
    <w:rsid w:val="00552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B17"/>
    <w:rPr>
      <w:rFonts w:ascii="Times New Roman" w:eastAsia="Times New Roman" w:hAnsi="Times New Roman" w:cs="Times New Roman"/>
      <w:sz w:val="16"/>
      <w:lang w:eastAsia="en-US"/>
    </w:rPr>
  </w:style>
  <w:style w:type="paragraph" w:styleId="List">
    <w:name w:val="List"/>
    <w:basedOn w:val="BodyText"/>
    <w:next w:val="BodyText"/>
    <w:rsid w:val="00552B17"/>
    <w:pPr>
      <w:tabs>
        <w:tab w:val="left" w:pos="340"/>
      </w:tabs>
      <w:spacing w:before="60" w:after="60"/>
      <w:ind w:left="340" w:hanging="340"/>
    </w:pPr>
  </w:style>
  <w:style w:type="paragraph" w:styleId="ListBullet">
    <w:name w:val="List Bullet"/>
    <w:basedOn w:val="List"/>
    <w:rsid w:val="00552B17"/>
    <w:pPr>
      <w:numPr>
        <w:numId w:val="12"/>
      </w:numPr>
      <w:tabs>
        <w:tab w:val="clear" w:pos="340"/>
      </w:tabs>
      <w:spacing w:before="40" w:after="40"/>
    </w:pPr>
  </w:style>
  <w:style w:type="character" w:customStyle="1" w:styleId="SpecialBold">
    <w:name w:val="Special Bold"/>
    <w:basedOn w:val="DefaultParagraphFont"/>
    <w:rsid w:val="00552B17"/>
    <w:rPr>
      <w:b/>
      <w:spacing w:val="0"/>
    </w:rPr>
  </w:style>
  <w:style w:type="paragraph" w:customStyle="1" w:styleId="SuperHeading">
    <w:name w:val="SuperHeading"/>
    <w:basedOn w:val="Normal"/>
    <w:rsid w:val="00552B17"/>
    <w:pPr>
      <w:spacing w:before="240" w:after="120"/>
      <w:outlineLvl w:val="0"/>
    </w:pPr>
    <w:rPr>
      <w:rFonts w:ascii="Times New Roman" w:hAnsi="Times New Roman"/>
      <w:b/>
      <w:sz w:val="28"/>
    </w:rPr>
  </w:style>
  <w:style w:type="paragraph" w:customStyle="1" w:styleId="AllowPageBreak">
    <w:name w:val="AllowPageBreak"/>
    <w:rsid w:val="00552B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B17"/>
    <w:pPr>
      <w:tabs>
        <w:tab w:val="left" w:pos="680"/>
      </w:tabs>
      <w:spacing w:before="60" w:after="60"/>
      <w:ind w:left="680" w:hanging="340"/>
    </w:pPr>
  </w:style>
  <w:style w:type="character" w:customStyle="1" w:styleId="Heading2Char">
    <w:name w:val="Heading 2 Char"/>
    <w:basedOn w:val="DefaultParagraphFont"/>
    <w:link w:val="Heading2"/>
    <w:rsid w:val="00552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B17"/>
    <w:rPr>
      <w:rFonts w:ascii="Courier New" w:eastAsia="Times New Roman" w:hAnsi="Courier New" w:cs="Times New Roman"/>
      <w:i/>
      <w:szCs w:val="20"/>
      <w:lang w:eastAsia="en-US"/>
    </w:rPr>
  </w:style>
  <w:style w:type="paragraph" w:customStyle="1" w:styleId="HeadingBase">
    <w:name w:val="Heading Base"/>
    <w:rsid w:val="00552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B17"/>
    <w:pPr>
      <w:tabs>
        <w:tab w:val="right" w:leader="dot" w:pos="9072"/>
      </w:tabs>
      <w:ind w:left="567"/>
    </w:pPr>
    <w:rPr>
      <w:szCs w:val="22"/>
    </w:rPr>
  </w:style>
  <w:style w:type="paragraph" w:customStyle="1" w:styleId="TOCBase">
    <w:name w:val="TOC Base"/>
    <w:rsid w:val="00552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B17"/>
    <w:pPr>
      <w:tabs>
        <w:tab w:val="right" w:leader="dot" w:pos="9072"/>
      </w:tabs>
      <w:spacing w:before="40" w:after="40"/>
      <w:ind w:left="284"/>
    </w:pPr>
    <w:rPr>
      <w:rFonts w:ascii="Times New Roman" w:hAnsi="Times New Roman"/>
    </w:rPr>
  </w:style>
  <w:style w:type="paragraph" w:styleId="TOC1">
    <w:name w:val="toc 1"/>
    <w:basedOn w:val="TOCBase"/>
    <w:next w:val="Normal"/>
    <w:rsid w:val="00552B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B17"/>
    <w:pPr>
      <w:spacing w:before="5040"/>
      <w:jc w:val="center"/>
    </w:pPr>
    <w:rPr>
      <w:sz w:val="48"/>
      <w:szCs w:val="72"/>
      <w:lang w:val="en-US"/>
    </w:rPr>
  </w:style>
  <w:style w:type="character" w:customStyle="1" w:styleId="TitleChar">
    <w:name w:val="Title Char"/>
    <w:basedOn w:val="DefaultParagraphFont"/>
    <w:link w:val="Title"/>
    <w:rsid w:val="00552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B17"/>
    <w:pPr>
      <w:tabs>
        <w:tab w:val="left" w:pos="3600"/>
        <w:tab w:val="left" w:pos="3958"/>
      </w:tabs>
    </w:pPr>
  </w:style>
  <w:style w:type="paragraph" w:customStyle="1" w:styleId="Note">
    <w:name w:val="Note"/>
    <w:basedOn w:val="BodyText"/>
    <w:rsid w:val="00552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B17"/>
    <w:pPr>
      <w:framePr w:wrap="auto" w:hAnchor="text" w:y="6049"/>
    </w:pPr>
    <w:rPr>
      <w:color w:val="000000"/>
      <w:sz w:val="40"/>
    </w:rPr>
  </w:style>
  <w:style w:type="paragraph" w:customStyle="1" w:styleId="TOCTitle">
    <w:name w:val="TOCTitle"/>
    <w:basedOn w:val="Heading1"/>
    <w:rsid w:val="00552B17"/>
    <w:pPr>
      <w:spacing w:after="240"/>
      <w:jc w:val="center"/>
      <w:outlineLvl w:val="9"/>
    </w:pPr>
    <w:rPr>
      <w:caps/>
    </w:rPr>
  </w:style>
  <w:style w:type="paragraph" w:customStyle="1" w:styleId="Version">
    <w:name w:val="Version"/>
    <w:rsid w:val="00552B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B17"/>
    <w:pPr>
      <w:numPr>
        <w:numId w:val="13"/>
      </w:numPr>
      <w:tabs>
        <w:tab w:val="clear" w:pos="680"/>
      </w:tabs>
    </w:pPr>
  </w:style>
  <w:style w:type="paragraph" w:styleId="Index1">
    <w:name w:val="index 1"/>
    <w:basedOn w:val="Normal"/>
    <w:next w:val="Normal"/>
    <w:semiHidden/>
    <w:rsid w:val="00552B17"/>
    <w:pPr>
      <w:keepNext w:val="0"/>
      <w:tabs>
        <w:tab w:val="right" w:pos="4176"/>
      </w:tabs>
      <w:ind w:left="198" w:hanging="198"/>
    </w:pPr>
    <w:rPr>
      <w:rFonts w:ascii="Garamond" w:hAnsi="Garamond"/>
    </w:rPr>
  </w:style>
  <w:style w:type="paragraph" w:styleId="IndexHeading">
    <w:name w:val="index heading"/>
    <w:basedOn w:val="Normal"/>
    <w:next w:val="Index1"/>
    <w:semiHidden/>
    <w:rsid w:val="00552B17"/>
    <w:pPr>
      <w:spacing w:before="120" w:after="120"/>
    </w:pPr>
    <w:rPr>
      <w:rFonts w:ascii="Arial" w:hAnsi="Arial"/>
      <w:b/>
      <w:color w:val="918585"/>
      <w:sz w:val="24"/>
    </w:rPr>
  </w:style>
  <w:style w:type="paragraph" w:styleId="Header">
    <w:name w:val="header"/>
    <w:basedOn w:val="Normal"/>
    <w:link w:val="HeaderChar"/>
    <w:rsid w:val="00552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B17"/>
    <w:rPr>
      <w:rFonts w:ascii="Times New Roman" w:eastAsia="Times New Roman" w:hAnsi="Times New Roman" w:cs="Times New Roman"/>
      <w:sz w:val="16"/>
      <w:szCs w:val="20"/>
      <w:lang w:val="en-GB" w:eastAsia="en-US"/>
    </w:rPr>
  </w:style>
  <w:style w:type="paragraph" w:customStyle="1" w:styleId="Chapter">
    <w:name w:val="Chapter"/>
    <w:basedOn w:val="Normal"/>
    <w:rsid w:val="00552B17"/>
    <w:pPr>
      <w:spacing w:before="240"/>
    </w:pPr>
    <w:rPr>
      <w:rFonts w:ascii="Times New Roman" w:hAnsi="Times New Roman"/>
      <w:smallCaps/>
      <w:spacing w:val="80"/>
      <w:sz w:val="28"/>
    </w:rPr>
  </w:style>
  <w:style w:type="paragraph" w:customStyle="1" w:styleId="InChapter">
    <w:name w:val="InChapter"/>
    <w:basedOn w:val="Heading3"/>
    <w:rsid w:val="00552B17"/>
    <w:pPr>
      <w:spacing w:after="240"/>
      <w:outlineLvl w:val="9"/>
    </w:pPr>
    <w:rPr>
      <w:noProof/>
    </w:rPr>
  </w:style>
  <w:style w:type="paragraph" w:styleId="Index2">
    <w:name w:val="index 2"/>
    <w:basedOn w:val="Normal"/>
    <w:next w:val="Normal"/>
    <w:semiHidden/>
    <w:rsid w:val="00552B17"/>
    <w:pPr>
      <w:tabs>
        <w:tab w:val="right" w:pos="4176"/>
      </w:tabs>
      <w:ind w:left="568" w:hanging="284"/>
    </w:pPr>
    <w:rPr>
      <w:rFonts w:ascii="Garamond" w:hAnsi="Garamond"/>
    </w:rPr>
  </w:style>
  <w:style w:type="paragraph" w:customStyle="1" w:styleId="Byline">
    <w:name w:val="Byline"/>
    <w:rsid w:val="00552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B17"/>
    <w:pPr>
      <w:tabs>
        <w:tab w:val="clear" w:pos="3600"/>
        <w:tab w:val="clear" w:pos="3958"/>
      </w:tabs>
      <w:jc w:val="right"/>
    </w:pPr>
  </w:style>
  <w:style w:type="character" w:styleId="Emphasis">
    <w:name w:val="Emphasis"/>
    <w:basedOn w:val="DefaultParagraphFont"/>
    <w:qFormat/>
    <w:rsid w:val="00552B17"/>
    <w:rPr>
      <w:i/>
    </w:rPr>
  </w:style>
  <w:style w:type="paragraph" w:styleId="Caption">
    <w:name w:val="caption"/>
    <w:basedOn w:val="BodyText"/>
    <w:next w:val="Normal"/>
    <w:qFormat/>
    <w:rsid w:val="00552B17"/>
    <w:pPr>
      <w:framePr w:w="2268" w:hSpace="181" w:vSpace="181" w:wrap="around" w:vAnchor="text" w:hAnchor="page" w:x="1135" w:y="285" w:anchorLock="1"/>
    </w:pPr>
    <w:rPr>
      <w:i/>
    </w:rPr>
  </w:style>
  <w:style w:type="paragraph" w:customStyle="1" w:styleId="MiniTOCTitle">
    <w:name w:val="MiniTOCTitle"/>
    <w:basedOn w:val="Heading4"/>
    <w:rsid w:val="00552B17"/>
    <w:pPr>
      <w:spacing w:before="240"/>
      <w:outlineLvl w:val="9"/>
    </w:pPr>
    <w:rPr>
      <w:noProof/>
      <w:sz w:val="24"/>
    </w:rPr>
  </w:style>
  <w:style w:type="paragraph" w:customStyle="1" w:styleId="MiniTOCItem">
    <w:name w:val="MiniTOCItem"/>
    <w:basedOn w:val="ListBullet"/>
    <w:rsid w:val="00552B17"/>
    <w:pPr>
      <w:numPr>
        <w:numId w:val="0"/>
      </w:numPr>
      <w:tabs>
        <w:tab w:val="right" w:leader="dot" w:pos="6521"/>
      </w:tabs>
      <w:spacing w:before="0" w:after="0"/>
    </w:pPr>
  </w:style>
  <w:style w:type="paragraph" w:customStyle="1" w:styleId="TOFTitle">
    <w:name w:val="TOFTitle"/>
    <w:basedOn w:val="TOCTitle"/>
    <w:rsid w:val="00552B17"/>
  </w:style>
  <w:style w:type="paragraph" w:styleId="TableofFigures">
    <w:name w:val="table of figures"/>
    <w:basedOn w:val="Normal"/>
    <w:next w:val="Normal"/>
    <w:semiHidden/>
    <w:rsid w:val="00552B17"/>
    <w:pPr>
      <w:tabs>
        <w:tab w:val="right" w:leader="dot" w:pos="9072"/>
      </w:tabs>
      <w:ind w:left="970" w:hanging="403"/>
    </w:pPr>
    <w:rPr>
      <w:rFonts w:ascii="Times New Roman" w:hAnsi="Times New Roman"/>
      <w:b/>
    </w:rPr>
  </w:style>
  <w:style w:type="paragraph" w:styleId="ListNumber">
    <w:name w:val="List Number"/>
    <w:basedOn w:val="List"/>
    <w:rsid w:val="00552B17"/>
    <w:pPr>
      <w:numPr>
        <w:numId w:val="10"/>
      </w:numPr>
    </w:pPr>
  </w:style>
  <w:style w:type="character" w:customStyle="1" w:styleId="WingdingSymbols">
    <w:name w:val="Wingding Symbols"/>
    <w:rsid w:val="00552B17"/>
    <w:rPr>
      <w:rFonts w:ascii="Wingdings" w:hAnsi="Wingdings"/>
    </w:rPr>
  </w:style>
  <w:style w:type="paragraph" w:customStyle="1" w:styleId="TableHeading">
    <w:name w:val="Table Heading"/>
    <w:basedOn w:val="HeadingBase"/>
    <w:rsid w:val="00552B17"/>
    <w:pPr>
      <w:keepLines/>
      <w:pBdr>
        <w:bottom w:val="single" w:sz="6" w:space="1" w:color="918585"/>
      </w:pBdr>
      <w:spacing w:before="240"/>
    </w:pPr>
  </w:style>
  <w:style w:type="character" w:customStyle="1" w:styleId="HotSpot">
    <w:name w:val="HotSpot"/>
    <w:rsid w:val="00552B17"/>
    <w:rPr>
      <w:color w:val="0033CC"/>
      <w:u w:val="none"/>
    </w:rPr>
  </w:style>
  <w:style w:type="paragraph" w:customStyle="1" w:styleId="BodyTextRight">
    <w:name w:val="Body Text Right"/>
    <w:basedOn w:val="BodyText"/>
    <w:rsid w:val="00552B17"/>
    <w:pPr>
      <w:spacing w:before="0" w:after="0"/>
      <w:jc w:val="right"/>
    </w:pPr>
  </w:style>
  <w:style w:type="paragraph" w:styleId="Index3">
    <w:name w:val="index 3"/>
    <w:basedOn w:val="ListNumber2"/>
    <w:next w:val="Normal"/>
    <w:semiHidden/>
    <w:rsid w:val="00552B17"/>
    <w:pPr>
      <w:numPr>
        <w:numId w:val="0"/>
      </w:numPr>
      <w:tabs>
        <w:tab w:val="right" w:leader="dot" w:pos="4176"/>
      </w:tabs>
    </w:pPr>
  </w:style>
  <w:style w:type="paragraph" w:styleId="ListNumber2">
    <w:name w:val="List Number 2"/>
    <w:basedOn w:val="List2"/>
    <w:rsid w:val="00552B17"/>
    <w:pPr>
      <w:numPr>
        <w:numId w:val="9"/>
      </w:numPr>
      <w:tabs>
        <w:tab w:val="clear" w:pos="1060"/>
      </w:tabs>
    </w:pPr>
  </w:style>
  <w:style w:type="paragraph" w:customStyle="1" w:styleId="MarginNote">
    <w:name w:val="Margin Note"/>
    <w:basedOn w:val="BodyText"/>
    <w:rsid w:val="00552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B17"/>
    <w:rPr>
      <w:sz w:val="32"/>
    </w:rPr>
  </w:style>
  <w:style w:type="paragraph" w:customStyle="1" w:styleId="HeadingProcedure">
    <w:name w:val="Heading Procedure"/>
    <w:basedOn w:val="HeadingBase"/>
    <w:next w:val="Normal"/>
    <w:rsid w:val="00552B17"/>
    <w:pPr>
      <w:tabs>
        <w:tab w:val="left" w:pos="0"/>
      </w:tabs>
      <w:spacing w:before="120" w:after="60"/>
    </w:pPr>
    <w:rPr>
      <w:i/>
      <w:color w:val="918585"/>
      <w:sz w:val="22"/>
    </w:rPr>
  </w:style>
  <w:style w:type="paragraph" w:customStyle="1" w:styleId="TableBodyText">
    <w:name w:val="Table Body Text"/>
    <w:basedOn w:val="BodyText"/>
    <w:rsid w:val="00552B17"/>
    <w:pPr>
      <w:spacing w:before="60" w:after="60"/>
    </w:pPr>
  </w:style>
  <w:style w:type="paragraph" w:styleId="ListContinue">
    <w:name w:val="List Continue"/>
    <w:basedOn w:val="List"/>
    <w:rsid w:val="00552B17"/>
    <w:pPr>
      <w:ind w:firstLine="0"/>
    </w:pPr>
  </w:style>
  <w:style w:type="paragraph" w:customStyle="1" w:styleId="ListNote">
    <w:name w:val="List Note"/>
    <w:basedOn w:val="List"/>
    <w:rsid w:val="00552B17"/>
    <w:pPr>
      <w:pBdr>
        <w:top w:val="single" w:sz="6" w:space="2" w:color="918585"/>
        <w:bottom w:val="single" w:sz="6" w:space="2" w:color="918585"/>
      </w:pBdr>
      <w:tabs>
        <w:tab w:val="left" w:pos="1021"/>
      </w:tabs>
      <w:ind w:firstLine="0"/>
    </w:pPr>
  </w:style>
  <w:style w:type="paragraph" w:customStyle="1" w:styleId="Warning">
    <w:name w:val="Warning"/>
    <w:basedOn w:val="BodyText"/>
    <w:rsid w:val="00552B17"/>
    <w:pPr>
      <w:shd w:val="clear" w:color="auto" w:fill="D9D9D9"/>
      <w:tabs>
        <w:tab w:val="left" w:pos="992"/>
      </w:tabs>
      <w:ind w:left="119" w:right="119"/>
    </w:pPr>
    <w:rPr>
      <w:sz w:val="20"/>
    </w:rPr>
  </w:style>
  <w:style w:type="paragraph" w:customStyle="1" w:styleId="MarginIcons">
    <w:name w:val="Margin Icons"/>
    <w:basedOn w:val="BodyText"/>
    <w:rsid w:val="00552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B17"/>
    <w:rPr>
      <w:rFonts w:ascii="Courier New" w:hAnsi="Courier New"/>
    </w:rPr>
  </w:style>
  <w:style w:type="paragraph" w:customStyle="1" w:styleId="NoteBullet">
    <w:name w:val="Note Bullet"/>
    <w:basedOn w:val="Note"/>
    <w:rsid w:val="00552B17"/>
    <w:pPr>
      <w:tabs>
        <w:tab w:val="clear" w:pos="680"/>
      </w:tabs>
      <w:spacing w:before="60" w:after="60"/>
    </w:pPr>
  </w:style>
  <w:style w:type="paragraph" w:customStyle="1" w:styleId="SubHeading2">
    <w:name w:val="SubHeading2"/>
    <w:basedOn w:val="HeadingBase"/>
    <w:rsid w:val="00552B17"/>
    <w:pPr>
      <w:spacing w:before="240" w:after="60"/>
    </w:pPr>
    <w:rPr>
      <w:sz w:val="20"/>
    </w:rPr>
  </w:style>
  <w:style w:type="paragraph" w:customStyle="1" w:styleId="SubHeading1">
    <w:name w:val="SubHeading1"/>
    <w:basedOn w:val="HeadingBase"/>
    <w:rsid w:val="00552B17"/>
    <w:pPr>
      <w:spacing w:before="240" w:after="60"/>
    </w:pPr>
    <w:rPr>
      <w:color w:val="918585"/>
      <w:sz w:val="22"/>
    </w:rPr>
  </w:style>
  <w:style w:type="paragraph" w:customStyle="1" w:styleId="SideHeading">
    <w:name w:val="Side Heading"/>
    <w:basedOn w:val="HeadingBase"/>
    <w:rsid w:val="00552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B17"/>
    <w:pPr>
      <w:tabs>
        <w:tab w:val="num" w:pos="360"/>
      </w:tabs>
    </w:pPr>
  </w:style>
  <w:style w:type="paragraph" w:styleId="PlainText">
    <w:name w:val="Plain Text"/>
    <w:basedOn w:val="Normal"/>
    <w:link w:val="PlainTextChar"/>
    <w:rsid w:val="00552B17"/>
    <w:rPr>
      <w:sz w:val="20"/>
    </w:rPr>
  </w:style>
  <w:style w:type="character" w:customStyle="1" w:styleId="PlainTextChar">
    <w:name w:val="Plain Text Char"/>
    <w:basedOn w:val="DefaultParagraphFont"/>
    <w:link w:val="PlainText"/>
    <w:rsid w:val="00552B17"/>
    <w:rPr>
      <w:rFonts w:ascii="Courier New" w:eastAsia="Times New Roman" w:hAnsi="Courier New" w:cs="Times New Roman"/>
      <w:sz w:val="20"/>
      <w:szCs w:val="20"/>
      <w:lang w:eastAsia="en-US"/>
    </w:rPr>
  </w:style>
  <w:style w:type="character" w:customStyle="1" w:styleId="MenuOption">
    <w:name w:val="Menu Option"/>
    <w:basedOn w:val="DefaultParagraphFont"/>
    <w:rsid w:val="00552B17"/>
    <w:rPr>
      <w:b/>
      <w:smallCaps/>
    </w:rPr>
  </w:style>
  <w:style w:type="paragraph" w:customStyle="1" w:styleId="TableListNumber">
    <w:name w:val="Table List Number"/>
    <w:basedOn w:val="ListNumber"/>
    <w:rsid w:val="00552B17"/>
    <w:pPr>
      <w:numPr>
        <w:numId w:val="0"/>
      </w:numPr>
    </w:pPr>
  </w:style>
  <w:style w:type="paragraph" w:styleId="TOC4">
    <w:name w:val="toc 4"/>
    <w:basedOn w:val="TOCBase"/>
    <w:next w:val="Normal"/>
    <w:semiHidden/>
    <w:rsid w:val="00552B17"/>
    <w:pPr>
      <w:tabs>
        <w:tab w:val="right" w:leader="dot" w:pos="9071"/>
      </w:tabs>
      <w:ind w:left="1701"/>
    </w:pPr>
  </w:style>
  <w:style w:type="paragraph" w:customStyle="1" w:styleId="ListAlpha">
    <w:name w:val="List Alpha"/>
    <w:basedOn w:val="List"/>
    <w:rsid w:val="00552B17"/>
    <w:pPr>
      <w:numPr>
        <w:numId w:val="8"/>
      </w:numPr>
    </w:pPr>
  </w:style>
  <w:style w:type="paragraph" w:customStyle="1" w:styleId="ListAlpha2">
    <w:name w:val="List Alpha 2"/>
    <w:basedOn w:val="List2"/>
    <w:rsid w:val="00552B17"/>
    <w:pPr>
      <w:numPr>
        <w:numId w:val="7"/>
      </w:numPr>
    </w:pPr>
  </w:style>
  <w:style w:type="paragraph" w:styleId="List3">
    <w:name w:val="List 3"/>
    <w:basedOn w:val="BodyText"/>
    <w:rsid w:val="00552B17"/>
    <w:pPr>
      <w:tabs>
        <w:tab w:val="left" w:pos="1021"/>
      </w:tabs>
      <w:spacing w:before="60" w:after="60"/>
      <w:ind w:left="1020" w:hanging="340"/>
    </w:pPr>
  </w:style>
  <w:style w:type="paragraph" w:styleId="List4">
    <w:name w:val="List 4"/>
    <w:basedOn w:val="BodyText"/>
    <w:rsid w:val="00552B17"/>
    <w:pPr>
      <w:tabs>
        <w:tab w:val="left" w:pos="1361"/>
      </w:tabs>
      <w:spacing w:before="60" w:after="60"/>
      <w:ind w:left="1361" w:hanging="340"/>
    </w:pPr>
  </w:style>
  <w:style w:type="paragraph" w:styleId="List5">
    <w:name w:val="List 5"/>
    <w:basedOn w:val="BodyText"/>
    <w:rsid w:val="00552B17"/>
    <w:pPr>
      <w:tabs>
        <w:tab w:val="left" w:pos="1701"/>
      </w:tabs>
      <w:spacing w:before="60" w:after="60"/>
      <w:ind w:left="1701" w:hanging="340"/>
    </w:pPr>
  </w:style>
  <w:style w:type="paragraph" w:styleId="ListBullet3">
    <w:name w:val="List Bullet 3"/>
    <w:basedOn w:val="List3"/>
    <w:rsid w:val="00552B17"/>
    <w:pPr>
      <w:numPr>
        <w:numId w:val="14"/>
      </w:numPr>
      <w:tabs>
        <w:tab w:val="clear" w:pos="1021"/>
      </w:tabs>
      <w:ind w:left="1037" w:hanging="357"/>
    </w:pPr>
  </w:style>
  <w:style w:type="paragraph" w:styleId="ListBullet4">
    <w:name w:val="List Bullet 4"/>
    <w:basedOn w:val="List4"/>
    <w:rsid w:val="00552B17"/>
    <w:pPr>
      <w:numPr>
        <w:numId w:val="2"/>
      </w:numPr>
    </w:pPr>
  </w:style>
  <w:style w:type="paragraph" w:styleId="ListBullet5">
    <w:name w:val="List Bullet 5"/>
    <w:basedOn w:val="List5"/>
    <w:rsid w:val="00552B17"/>
    <w:pPr>
      <w:numPr>
        <w:numId w:val="3"/>
      </w:numPr>
    </w:pPr>
  </w:style>
  <w:style w:type="paragraph" w:styleId="ListContinue2">
    <w:name w:val="List Continue 2"/>
    <w:basedOn w:val="List2"/>
    <w:rsid w:val="00552B17"/>
    <w:pPr>
      <w:ind w:firstLine="0"/>
    </w:pPr>
  </w:style>
  <w:style w:type="paragraph" w:styleId="ListContinue3">
    <w:name w:val="List Continue 3"/>
    <w:basedOn w:val="List3"/>
    <w:rsid w:val="00552B17"/>
    <w:pPr>
      <w:ind w:left="1021" w:firstLine="0"/>
    </w:pPr>
  </w:style>
  <w:style w:type="paragraph" w:styleId="ListContinue4">
    <w:name w:val="List Continue 4"/>
    <w:basedOn w:val="List4"/>
    <w:rsid w:val="00552B17"/>
    <w:pPr>
      <w:ind w:firstLine="0"/>
    </w:pPr>
  </w:style>
  <w:style w:type="paragraph" w:styleId="ListContinue5">
    <w:name w:val="List Continue 5"/>
    <w:basedOn w:val="List5"/>
    <w:rsid w:val="00552B17"/>
    <w:pPr>
      <w:ind w:firstLine="0"/>
    </w:pPr>
  </w:style>
  <w:style w:type="paragraph" w:styleId="ListNumber3">
    <w:name w:val="List Number 3"/>
    <w:basedOn w:val="List3"/>
    <w:rsid w:val="00552B17"/>
    <w:pPr>
      <w:numPr>
        <w:numId w:val="4"/>
      </w:numPr>
    </w:pPr>
  </w:style>
  <w:style w:type="paragraph" w:styleId="ListNumber4">
    <w:name w:val="List Number 4"/>
    <w:basedOn w:val="List4"/>
    <w:rsid w:val="00552B17"/>
    <w:pPr>
      <w:numPr>
        <w:numId w:val="5"/>
      </w:numPr>
    </w:pPr>
  </w:style>
  <w:style w:type="paragraph" w:styleId="ListNumber5">
    <w:name w:val="List Number 5"/>
    <w:basedOn w:val="List5"/>
    <w:rsid w:val="00552B17"/>
    <w:pPr>
      <w:numPr>
        <w:numId w:val="6"/>
      </w:numPr>
    </w:pPr>
  </w:style>
  <w:style w:type="paragraph" w:styleId="BlockText">
    <w:name w:val="Block Text"/>
    <w:basedOn w:val="Normal"/>
    <w:rsid w:val="00552B17"/>
    <w:pPr>
      <w:spacing w:after="120"/>
      <w:ind w:left="1440" w:right="1440"/>
    </w:pPr>
  </w:style>
  <w:style w:type="character" w:customStyle="1" w:styleId="Subscript">
    <w:name w:val="Subscript"/>
    <w:basedOn w:val="DefaultParagraphFont"/>
    <w:rsid w:val="00552B17"/>
    <w:rPr>
      <w:sz w:val="16"/>
      <w:vertAlign w:val="subscript"/>
    </w:rPr>
  </w:style>
  <w:style w:type="character" w:customStyle="1" w:styleId="Superscript">
    <w:name w:val="Superscript"/>
    <w:basedOn w:val="DefaultParagraphFont"/>
    <w:rsid w:val="00552B17"/>
    <w:rPr>
      <w:sz w:val="16"/>
      <w:vertAlign w:val="superscript"/>
    </w:rPr>
  </w:style>
  <w:style w:type="character" w:customStyle="1" w:styleId="Symbols">
    <w:name w:val="Symbols"/>
    <w:basedOn w:val="DefaultParagraphFont"/>
    <w:rsid w:val="00552B17"/>
    <w:rPr>
      <w:rFonts w:ascii="Symbol" w:hAnsi="Symbol"/>
    </w:rPr>
  </w:style>
  <w:style w:type="character" w:customStyle="1" w:styleId="MenuOptions">
    <w:name w:val="Menu Options"/>
    <w:basedOn w:val="DefaultParagraphFont"/>
    <w:rsid w:val="00552B17"/>
    <w:rPr>
      <w:rFonts w:ascii="Arial Narrow" w:hAnsi="Arial Narrow"/>
      <w:smallCaps/>
    </w:rPr>
  </w:style>
  <w:style w:type="character" w:customStyle="1" w:styleId="Buttons">
    <w:name w:val="Buttons"/>
    <w:basedOn w:val="DefaultParagraphFont"/>
    <w:rsid w:val="00552B17"/>
    <w:rPr>
      <w:b/>
    </w:rPr>
  </w:style>
  <w:style w:type="character" w:customStyle="1" w:styleId="Underlined">
    <w:name w:val="Underlined"/>
    <w:basedOn w:val="DefaultParagraphFont"/>
    <w:rsid w:val="00552B17"/>
    <w:rPr>
      <w:u w:val="single"/>
    </w:rPr>
  </w:style>
  <w:style w:type="paragraph" w:customStyle="1" w:styleId="TableBodyTextRight">
    <w:name w:val="Table Body Text Right"/>
    <w:basedOn w:val="TableBodyText"/>
    <w:rsid w:val="00552B17"/>
    <w:pPr>
      <w:widowControl w:val="0"/>
      <w:autoSpaceDE w:val="0"/>
      <w:autoSpaceDN w:val="0"/>
      <w:adjustRightInd w:val="0"/>
      <w:jc w:val="right"/>
    </w:pPr>
    <w:rPr>
      <w:rFonts w:cs="Arial"/>
      <w:szCs w:val="18"/>
    </w:rPr>
  </w:style>
  <w:style w:type="paragraph" w:customStyle="1" w:styleId="CopyrightText">
    <w:name w:val="Copyright Text"/>
    <w:basedOn w:val="BodyText"/>
    <w:rsid w:val="00552B17"/>
    <w:rPr>
      <w:sz w:val="18"/>
    </w:rPr>
  </w:style>
  <w:style w:type="paragraph" w:customStyle="1" w:styleId="BodySmallRight">
    <w:name w:val="Body Small Right"/>
    <w:basedOn w:val="BodyTextRight"/>
    <w:rsid w:val="00552B17"/>
    <w:rPr>
      <w:sz w:val="18"/>
      <w:szCs w:val="18"/>
    </w:rPr>
  </w:style>
  <w:style w:type="paragraph" w:customStyle="1" w:styleId="MarginEdition">
    <w:name w:val="Margin Edition"/>
    <w:basedOn w:val="MarginNote"/>
    <w:rsid w:val="00552B17"/>
    <w:pPr>
      <w:spacing w:before="0" w:after="0"/>
    </w:pPr>
    <w:rPr>
      <w:rFonts w:ascii="Times New Roman" w:hAnsi="Times New Roman"/>
      <w:color w:val="999999"/>
    </w:rPr>
  </w:style>
  <w:style w:type="paragraph" w:customStyle="1" w:styleId="Spacer">
    <w:name w:val="Spacer"/>
    <w:basedOn w:val="Normal"/>
    <w:rsid w:val="00552B17"/>
    <w:rPr>
      <w:sz w:val="2"/>
      <w:szCs w:val="2"/>
    </w:rPr>
  </w:style>
  <w:style w:type="character" w:customStyle="1" w:styleId="Small">
    <w:name w:val="Small"/>
    <w:basedOn w:val="DefaultParagraphFont"/>
    <w:rsid w:val="00552B17"/>
    <w:rPr>
      <w:sz w:val="16"/>
    </w:rPr>
  </w:style>
  <w:style w:type="paragraph" w:customStyle="1" w:styleId="WideTable">
    <w:name w:val="Wide Table"/>
    <w:basedOn w:val="Normal"/>
    <w:rsid w:val="00552B17"/>
    <w:pPr>
      <w:ind w:left="-1418"/>
    </w:pPr>
    <w:rPr>
      <w:sz w:val="2"/>
      <w:szCs w:val="2"/>
    </w:rPr>
  </w:style>
  <w:style w:type="character" w:styleId="PageNumber">
    <w:name w:val="page number"/>
    <w:basedOn w:val="DefaultParagraphFont"/>
    <w:rsid w:val="00552B17"/>
  </w:style>
  <w:style w:type="paragraph" w:styleId="Quote">
    <w:name w:val="Quote"/>
    <w:basedOn w:val="Heading1"/>
    <w:link w:val="QuoteChar"/>
    <w:qFormat/>
    <w:rsid w:val="00552B17"/>
    <w:rPr>
      <w:b w:val="0"/>
      <w:sz w:val="72"/>
      <w:szCs w:val="72"/>
      <w:lang w:val="en-NZ"/>
    </w:rPr>
  </w:style>
  <w:style w:type="character" w:customStyle="1" w:styleId="QuoteChar">
    <w:name w:val="Quote Char"/>
    <w:basedOn w:val="DefaultParagraphFont"/>
    <w:link w:val="Quote"/>
    <w:rsid w:val="00552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B17"/>
    <w:pPr>
      <w:pageBreakBefore/>
    </w:pPr>
  </w:style>
  <w:style w:type="paragraph" w:customStyle="1" w:styleId="Border">
    <w:name w:val="Border"/>
    <w:basedOn w:val="Normal"/>
    <w:qFormat/>
    <w:rsid w:val="00552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B17"/>
    <w:rPr>
      <w:b/>
      <w:bCs/>
      <w:i/>
      <w:iCs/>
      <w:color w:val="auto"/>
    </w:rPr>
  </w:style>
  <w:style w:type="paragraph" w:styleId="IntenseQuote">
    <w:name w:val="Intense Quote"/>
    <w:basedOn w:val="Normal"/>
    <w:next w:val="Normal"/>
    <w:link w:val="IntenseQuoteChar"/>
    <w:uiPriority w:val="30"/>
    <w:qFormat/>
    <w:rsid w:val="00552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B17"/>
    <w:rPr>
      <w:smallCaps/>
      <w:color w:val="auto"/>
      <w:u w:val="single"/>
    </w:rPr>
  </w:style>
  <w:style w:type="character" w:styleId="IntenseReference">
    <w:name w:val="Intense Reference"/>
    <w:basedOn w:val="DefaultParagraphFont"/>
    <w:uiPriority w:val="32"/>
    <w:qFormat/>
    <w:rsid w:val="00552B17"/>
    <w:rPr>
      <w:b/>
      <w:bCs/>
      <w:smallCaps/>
      <w:color w:val="auto"/>
      <w:spacing w:val="5"/>
      <w:u w:val="single"/>
    </w:rPr>
  </w:style>
  <w:style w:type="paragraph" w:customStyle="1" w:styleId="2ColumnHeading">
    <w:name w:val="2Column Heading"/>
    <w:basedOn w:val="BodyText"/>
    <w:qFormat/>
    <w:rsid w:val="00552B17"/>
    <w:pPr>
      <w:spacing w:after="60"/>
      <w:ind w:left="-2268"/>
    </w:pPr>
    <w:rPr>
      <w:b/>
    </w:rPr>
  </w:style>
  <w:style w:type="paragraph" w:customStyle="1" w:styleId="Heading1TOC">
    <w:name w:val="Heading1 TOC"/>
    <w:basedOn w:val="Normal"/>
    <w:qFormat/>
    <w:rsid w:val="00552B17"/>
    <w:pPr>
      <w:spacing w:before="240" w:after="120"/>
    </w:pPr>
    <w:rPr>
      <w:rFonts w:ascii="Times New Roman" w:hAnsi="Times New Roman"/>
      <w:b/>
      <w:sz w:val="32"/>
    </w:rPr>
  </w:style>
  <w:style w:type="paragraph" w:customStyle="1" w:styleId="Heading2TOC">
    <w:name w:val="Heading2 TOC"/>
    <w:basedOn w:val="Normal"/>
    <w:qFormat/>
    <w:rsid w:val="00552B17"/>
    <w:pPr>
      <w:spacing w:before="240" w:after="60"/>
    </w:pPr>
    <w:rPr>
      <w:rFonts w:ascii="Times New Roman" w:hAnsi="Times New Roman"/>
      <w:b/>
      <w:sz w:val="28"/>
    </w:rPr>
  </w:style>
  <w:style w:type="character" w:customStyle="1" w:styleId="Underline">
    <w:name w:val="Underline"/>
    <w:basedOn w:val="DefaultParagraphFont"/>
    <w:qFormat/>
    <w:rsid w:val="00552B17"/>
    <w:rPr>
      <w:u w:val="single"/>
    </w:rPr>
  </w:style>
  <w:style w:type="character" w:customStyle="1" w:styleId="BoldandItalics">
    <w:name w:val="Bold and Italics"/>
    <w:qFormat/>
    <w:rsid w:val="00552B17"/>
    <w:rPr>
      <w:b/>
      <w:i/>
      <w:u w:val="none"/>
    </w:rPr>
  </w:style>
  <w:style w:type="paragraph" w:styleId="BalloonText">
    <w:name w:val="Balloon Text"/>
    <w:basedOn w:val="Normal"/>
    <w:link w:val="BalloonTextChar"/>
    <w:rsid w:val="00552B17"/>
    <w:rPr>
      <w:rFonts w:ascii="Tahoma" w:hAnsi="Tahoma" w:cs="Tahoma"/>
      <w:sz w:val="16"/>
      <w:szCs w:val="16"/>
    </w:rPr>
  </w:style>
  <w:style w:type="character" w:customStyle="1" w:styleId="BalloonTextChar">
    <w:name w:val="Balloon Text Char"/>
    <w:basedOn w:val="DefaultParagraphFont"/>
    <w:link w:val="BalloonText"/>
    <w:rsid w:val="00552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B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B17"/>
    <w:rPr>
      <w:b/>
      <w:color w:val="660033"/>
      <w:spacing w:val="0"/>
    </w:rPr>
  </w:style>
  <w:style w:type="paragraph" w:customStyle="1" w:styleId="Nameditemlist">
    <w:name w:val="Named item list"/>
    <w:basedOn w:val="BodyText"/>
    <w:qFormat/>
    <w:rsid w:val="00552B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1178</Words>
  <Characters>7479</Characters>
  <Application>Microsoft Office Word</Application>
  <DocSecurity>0</DocSecurity>
  <Lines>251</Lines>
  <Paragraphs>103</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AHCPCM402A Develop a soil health and plant nutrition program</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2012-07-02T03:16:00Z</dcterms:created>
  <dcterms:modified xsi:type="dcterms:W3CDTF">2012-07-02T03:16:00Z</dcterms:modified>
</cp:coreProperties>
</file>