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ED7" w:rsidP="00772ED7">
      <w:pPr>
        <w:pStyle w:val="Title"/>
      </w:pPr>
      <w:r>
        <w:fldChar w:fldCharType="begin"/>
      </w:r>
      <w:r>
        <w:instrText xml:space="preserve"> TITLE   \* MERGEFORMAT </w:instrText>
      </w:r>
      <w:r>
        <w:fldChar w:fldCharType="separate"/>
      </w:r>
      <w:r>
        <w:t>AHCPCM401A Recommend plants and cultural practices</w:t>
      </w:r>
      <w:r>
        <w:fldChar w:fldCharType="end"/>
      </w:r>
    </w:p>
    <w:p w:rsidR="00772ED7" w:rsidP="00772ED7">
      <w:pPr>
        <w:pStyle w:val="Version"/>
        <w:sectPr w:rsidSect="00E20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7DD" w:rsidP="00E207DD">
      <w:pPr>
        <w:pStyle w:val="SuperHeading"/>
      </w:pPr>
      <w:r w:rsidRPr="00E207DD">
        <w:t>AHCPCM401A Recommend plants and cultural practices</w:t>
      </w:r>
    </w:p>
    <w:p w:rsidR="00000000" w:rsidRPr="00E207DD" w:rsidP="00E207DD">
      <w:pPr>
        <w:pStyle w:val="Heading1"/>
      </w:pPr>
      <w:bookmarkStart w:id="1" w:name="O_268088"/>
      <w:bookmarkEnd w:id="1"/>
      <w:r w:rsidRPr="00E207DD">
        <w:t>Modification History</w:t>
      </w:r>
    </w:p>
    <w:p w:rsidR="00000000" w:rsidRPr="00E207DD" w:rsidP="00E207DD">
      <w:pPr>
        <w:pStyle w:val="BodyText"/>
      </w:pPr>
      <w:r w:rsidRPr="00E207DD">
        <w:t>Not Applicable</w:t>
      </w:r>
    </w:p>
    <w:p w:rsidR="00000000" w:rsidRPr="00E207DD" w:rsidP="00E207DD">
      <w:pPr>
        <w:pStyle w:val="AllowPageBreak"/>
      </w:pPr>
    </w:p>
    <w:p w:rsidR="00000000" w:rsidRPr="00E207DD" w:rsidP="00E207DD">
      <w:pPr>
        <w:pStyle w:val="Heading1"/>
      </w:pPr>
      <w:bookmarkStart w:id="2" w:name="O_189759"/>
      <w:bookmarkEnd w:id="2"/>
      <w:r w:rsidRPr="00E207DD">
        <w:t>Unit Descriptor</w:t>
      </w:r>
    </w:p>
    <w:tbl>
      <w:tblPr>
        <w:tblW w:w="0" w:type="auto"/>
        <w:tblLayout w:type="fixed"/>
        <w:tblCellMar>
          <w:left w:w="62" w:type="dxa"/>
          <w:right w:w="62" w:type="dxa"/>
        </w:tblCellMar>
        <w:tblLook w:val="0000"/>
      </w:tblPr>
      <w:tblGrid>
        <w:gridCol w:w="2658"/>
        <w:gridCol w:w="5864"/>
      </w:tblGrid>
      <w:tr w:rsidTr="00772ED7">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r w:rsidRPr="00E207DD">
              <w:t xml:space="preserve">This unit covers the processes involved with recommending plants and cultural practices and defines </w:t>
            </w:r>
            <w:r w:rsidRPr="00E207DD">
              <w:t>the standard required to:  document client preferences and site particulars;  select plants in line with client preferences and suitability for the site;  report recommendations to client detailing the types of plants chosen and their requirements.</w:t>
            </w:r>
          </w:p>
        </w:tc>
      </w:tr>
    </w:tbl>
    <w:p w:rsidR="00772ED7" w:rsidP="00E207DD">
      <w:pPr>
        <w:pStyle w:val="BodyText"/>
      </w:pPr>
    </w:p>
    <w:p w:rsidR="00772ED7" w:rsidP="00E207DD">
      <w:pPr>
        <w:pStyle w:val="BodyText"/>
      </w:pPr>
    </w:p>
    <w:p w:rsidR="00000000" w:rsidRPr="00E207DD" w:rsidP="00E207DD">
      <w:pPr>
        <w:pStyle w:val="Heading1"/>
      </w:pPr>
      <w:bookmarkStart w:id="3" w:name="O_189763"/>
      <w:bookmarkEnd w:id="3"/>
      <w:r w:rsidRPr="00E207DD">
        <w:t>Application of the Unit</w:t>
      </w:r>
    </w:p>
    <w:tbl>
      <w:tblPr>
        <w:tblW w:w="0" w:type="auto"/>
        <w:tblLayout w:type="fixed"/>
        <w:tblCellMar>
          <w:left w:w="62" w:type="dxa"/>
          <w:right w:w="62" w:type="dxa"/>
        </w:tblCellMar>
        <w:tblLook w:val="0000"/>
      </w:tblPr>
      <w:tblGrid>
        <w:gridCol w:w="2753"/>
        <w:gridCol w:w="5769"/>
      </w:tblGrid>
      <w:tr w:rsidTr="00772ED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r w:rsidRPr="00E207DD">
              <w:t>This unit applies to those whose job role includes recommending plants and cultural practices.</w:t>
            </w:r>
          </w:p>
        </w:tc>
      </w:tr>
    </w:tbl>
    <w:p w:rsidR="00772ED7" w:rsidP="00E207DD">
      <w:pPr>
        <w:pStyle w:val="BodyText"/>
      </w:pPr>
    </w:p>
    <w:p w:rsidR="00772ED7" w:rsidP="00E207DD">
      <w:pPr>
        <w:pStyle w:val="BodyText"/>
      </w:pPr>
    </w:p>
    <w:p w:rsidR="00000000" w:rsidRPr="00E207DD" w:rsidP="00E207DD">
      <w:pPr>
        <w:pStyle w:val="Heading1"/>
      </w:pPr>
      <w:bookmarkStart w:id="4" w:name="O_276348"/>
      <w:bookmarkEnd w:id="4"/>
      <w:r w:rsidRPr="00E207DD">
        <w:t>Licensing/Regulatory Information</w:t>
      </w:r>
    </w:p>
    <w:p w:rsidR="00000000" w:rsidRPr="00E207DD" w:rsidP="00E207DD">
      <w:pPr>
        <w:pStyle w:val="BodyText"/>
      </w:pPr>
      <w:r w:rsidRPr="00E207DD">
        <w:t>Not Applicable</w:t>
      </w:r>
    </w:p>
    <w:p w:rsidR="00000000" w:rsidRPr="00E207DD" w:rsidP="00E207DD">
      <w:pPr>
        <w:pStyle w:val="AllowPageBreak"/>
      </w:pPr>
    </w:p>
    <w:p w:rsidR="00000000" w:rsidRPr="00E207DD" w:rsidP="00E207DD">
      <w:pPr>
        <w:pStyle w:val="Heading1"/>
      </w:pPr>
      <w:bookmarkStart w:id="5" w:name="O_189761"/>
      <w:bookmarkEnd w:id="5"/>
      <w:r w:rsidRPr="00E207DD">
        <w:t>Pre-Requisites</w:t>
      </w:r>
    </w:p>
    <w:tbl>
      <w:tblPr>
        <w:tblW w:w="0" w:type="auto"/>
        <w:tblLayout w:type="fixed"/>
        <w:tblCellMar>
          <w:left w:w="62" w:type="dxa"/>
          <w:right w:w="62" w:type="dxa"/>
        </w:tblCellMar>
        <w:tblLook w:val="0000"/>
      </w:tblPr>
      <w:tblGrid>
        <w:gridCol w:w="2775"/>
        <w:gridCol w:w="1295"/>
        <w:gridCol w:w="4452"/>
      </w:tblGrid>
      <w:tr w:rsidTr="00772ED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p>
        </w:tc>
      </w:tr>
      <w:tr w:rsidTr="00772E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p>
        </w:tc>
      </w:tr>
      <w:tr w:rsidTr="00772ED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p>
        </w:tc>
      </w:tr>
    </w:tbl>
    <w:p w:rsidR="00772ED7" w:rsidP="00E207DD">
      <w:pPr>
        <w:pStyle w:val="BodyText"/>
      </w:pPr>
    </w:p>
    <w:p w:rsidR="00772ED7" w:rsidP="00E207DD">
      <w:pPr>
        <w:pStyle w:val="BodyText"/>
      </w:pPr>
    </w:p>
    <w:p w:rsidR="00000000" w:rsidRPr="00E207DD" w:rsidP="00E207DD">
      <w:pPr>
        <w:pStyle w:val="Heading1"/>
      </w:pPr>
      <w:bookmarkStart w:id="6" w:name="O_189760"/>
      <w:bookmarkEnd w:id="6"/>
      <w:r w:rsidRPr="00E207DD">
        <w:t>Employability Skills Information</w:t>
      </w:r>
    </w:p>
    <w:tbl>
      <w:tblPr>
        <w:tblW w:w="0" w:type="auto"/>
        <w:tblLayout w:type="fixed"/>
        <w:tblCellMar>
          <w:left w:w="62" w:type="dxa"/>
          <w:right w:w="62" w:type="dxa"/>
        </w:tblCellMar>
        <w:tblLook w:val="0000"/>
      </w:tblPr>
      <w:tblGrid>
        <w:gridCol w:w="2802"/>
        <w:gridCol w:w="5720"/>
      </w:tblGrid>
      <w:tr w:rsidTr="00772E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r w:rsidRPr="00E207DD">
              <w:t>This unit contains employability skills.</w:t>
            </w:r>
          </w:p>
        </w:tc>
      </w:tr>
    </w:tbl>
    <w:p w:rsidR="00772ED7" w:rsidP="00E207DD">
      <w:pPr>
        <w:pStyle w:val="BodyText"/>
      </w:pPr>
    </w:p>
    <w:p w:rsidR="00772ED7" w:rsidP="00E207DD">
      <w:pPr>
        <w:pStyle w:val="BodyText"/>
      </w:pPr>
    </w:p>
    <w:p w:rsidR="00000000" w:rsidRPr="00E207DD" w:rsidP="00E207DD">
      <w:pPr>
        <w:pStyle w:val="Heading1"/>
      </w:pPr>
      <w:bookmarkStart w:id="7" w:name="O_286134"/>
      <w:bookmarkEnd w:id="7"/>
      <w:r w:rsidRPr="00E207DD">
        <w:t>Elements and Performance Criteria Pre-Content</w:t>
      </w:r>
    </w:p>
    <w:p w:rsidR="00000000" w:rsidRPr="00E207DD" w:rsidP="00E207DD">
      <w:pPr>
        <w:pStyle w:val="BodyText"/>
      </w:pPr>
      <w:r w:rsidRPr="00E207DD">
        <w:t>Not Applicable</w:t>
      </w:r>
    </w:p>
    <w:p w:rsidR="00000000" w:rsidRPr="00E207DD" w:rsidP="00E207DD">
      <w:pPr>
        <w:pStyle w:val="AllowPageBreak"/>
      </w:pPr>
    </w:p>
    <w:p w:rsidR="00000000" w:rsidRPr="00E207DD" w:rsidP="00E207DD">
      <w:pPr>
        <w:pStyle w:val="Heading1"/>
      </w:pPr>
      <w:bookmarkStart w:id="8" w:name="O_232801"/>
      <w:bookmarkEnd w:id="8"/>
      <w:r w:rsidRPr="00E207DD">
        <w:t>Elements and Performance Criteria</w:t>
      </w:r>
    </w:p>
    <w:tbl>
      <w:tblPr>
        <w:tblW w:w="0" w:type="auto"/>
        <w:tblLayout w:type="fixed"/>
        <w:tblCellMar>
          <w:left w:w="62" w:type="dxa"/>
          <w:right w:w="62" w:type="dxa"/>
        </w:tblCellMar>
        <w:tblLook w:val="0000"/>
      </w:tblPr>
      <w:tblGrid>
        <w:gridCol w:w="2526"/>
        <w:gridCol w:w="5996"/>
      </w:tblGrid>
      <w:tr w:rsidTr="00772ED7">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r w:rsidRPr="00E207DD">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PERFORMANCE CRITERIA</w:t>
            </w:r>
          </w:p>
        </w:tc>
      </w:tr>
      <w:tr w:rsidTr="00772ED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p>
        </w:tc>
      </w:tr>
      <w:tr w:rsidTr="00772ED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List"/>
              <w:rPr>
                <w:lang w:val="en-NZ"/>
              </w:rPr>
            </w:pPr>
            <w:r w:rsidRPr="00E207DD">
              <w:t>1.</w:t>
            </w:r>
            <w:r w:rsidRPr="00E207DD">
              <w:tab/>
              <w:t>Identify client preferences and requirements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List2"/>
            </w:pPr>
            <w:r w:rsidRPr="00E207DD">
              <w:t>1.1.</w:t>
            </w:r>
            <w:r w:rsidRPr="00E207DD">
              <w:tab/>
              <w:t xml:space="preserve">Contact is initiated with the client when appropriate and according to enterprise customer service policy </w:t>
            </w:r>
          </w:p>
          <w:p w:rsidR="00000000" w:rsidRPr="00E207DD" w:rsidP="00E207DD">
            <w:pPr>
              <w:pStyle w:val="List2"/>
            </w:pPr>
            <w:r w:rsidRPr="00E207DD">
              <w:t>1.2.</w:t>
            </w:r>
            <w:r w:rsidRPr="00E207DD">
              <w:tab/>
            </w:r>
            <w:r w:rsidRPr="00E207DD">
              <w:t>The purpose of the planting and cultural and environmental factors of the intended planting site are clarified and defined by gathering all relevant information from the client according to enterprise customer service policy.</w:t>
            </w:r>
          </w:p>
          <w:p w:rsidR="00000000" w:rsidRPr="00E207DD" w:rsidP="00E207DD">
            <w:pPr>
              <w:pStyle w:val="List2"/>
            </w:pPr>
            <w:r w:rsidRPr="00E207DD">
              <w:t>1.3.</w:t>
            </w:r>
            <w:r w:rsidRPr="00E207DD">
              <w:tab/>
              <w:t>Botanical and common name</w:t>
            </w:r>
            <w:r w:rsidRPr="00E207DD">
              <w:t xml:space="preserve">s are used to describe plants according to client preferences and requirements </w:t>
            </w:r>
          </w:p>
          <w:p w:rsidR="00000000" w:rsidP="00E207DD">
            <w:pPr>
              <w:pStyle w:val="List2"/>
              <w:rPr>
                <w:lang w:val="en-NZ"/>
              </w:rPr>
            </w:pPr>
            <w:r w:rsidRPr="00E207DD">
              <w:t>1.4.</w:t>
            </w:r>
            <w:r w:rsidRPr="00E207DD">
              <w:tab/>
              <w:t>The client is informed of the enterprises policy on the provision of advice and customer service under law.</w:t>
            </w:r>
          </w:p>
        </w:tc>
      </w:tr>
      <w:tr w:rsidTr="00772ED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List"/>
              <w:rPr>
                <w:lang w:val="en-NZ"/>
              </w:rPr>
            </w:pPr>
            <w:r w:rsidRPr="00E207DD">
              <w:t>2.</w:t>
            </w:r>
            <w:r w:rsidRPr="00E207DD">
              <w:tab/>
              <w:t>Select plants to suit specific situations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List2"/>
            </w:pPr>
            <w:r w:rsidRPr="00E207DD">
              <w:t>2.1.</w:t>
            </w:r>
            <w:r w:rsidRPr="00E207DD">
              <w:tab/>
              <w:t>Plants and t</w:t>
            </w:r>
            <w:r w:rsidRPr="00E207DD">
              <w:t>heir growth and performance characteristics that suit the specific situation are identified according to research and experiential awareness and enterprise guidelines</w:t>
            </w:r>
          </w:p>
          <w:p w:rsidR="00000000" w:rsidRPr="00E207DD" w:rsidP="00E207DD">
            <w:pPr>
              <w:pStyle w:val="List2"/>
            </w:pPr>
            <w:r w:rsidRPr="00E207DD">
              <w:t>2.2.</w:t>
            </w:r>
            <w:r w:rsidRPr="00E207DD">
              <w:tab/>
              <w:t>Available plants are compared, assessed and evaluated according to sound problem-sol</w:t>
            </w:r>
            <w:r w:rsidRPr="00E207DD">
              <w:t>ving techniques and enterprise guidelines</w:t>
            </w:r>
          </w:p>
          <w:p w:rsidR="00000000" w:rsidP="00E207DD">
            <w:pPr>
              <w:pStyle w:val="List2"/>
              <w:rPr>
                <w:lang w:val="en-NZ"/>
              </w:rPr>
            </w:pPr>
            <w:r w:rsidRPr="00E207DD">
              <w:t>2.3.</w:t>
            </w:r>
            <w:r w:rsidRPr="00E207DD">
              <w:tab/>
              <w:t>The best choice is determined, based on reasoned argument, appropriate evidence, sound principles, and enterprise customer service policy and industry standards.</w:t>
            </w:r>
          </w:p>
        </w:tc>
      </w:tr>
      <w:tr w:rsidTr="00772ED7">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List"/>
              <w:rPr>
                <w:lang w:val="en-NZ"/>
              </w:rPr>
            </w:pPr>
            <w:r w:rsidRPr="00E207DD">
              <w:t>3.</w:t>
            </w:r>
            <w:r w:rsidRPr="00E207DD">
              <w:tab/>
              <w:t>Advise on plants for specific situation</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List2"/>
            </w:pPr>
            <w:r w:rsidRPr="00E207DD">
              <w:t>3.1</w:t>
            </w:r>
            <w:r w:rsidRPr="00E207DD">
              <w:t>.</w:t>
            </w:r>
            <w:r w:rsidRPr="00E207DD">
              <w:tab/>
              <w:t>Performance characteristics and particular planting, cultural and maintenance requirements are clearly explained to the client according to enterprise customer service policy.</w:t>
            </w:r>
          </w:p>
          <w:p w:rsidR="00000000" w:rsidRPr="00E207DD" w:rsidP="00E207DD">
            <w:pPr>
              <w:pStyle w:val="List2"/>
            </w:pPr>
            <w:r w:rsidRPr="00E207DD">
              <w:t>3.2.</w:t>
            </w:r>
            <w:r w:rsidRPr="00E207DD">
              <w:tab/>
              <w:t>The original supplier of the plant is referred to where necessary.</w:t>
            </w:r>
          </w:p>
          <w:p w:rsidR="00000000" w:rsidRPr="00E207DD" w:rsidP="00E207DD">
            <w:pPr>
              <w:pStyle w:val="List2"/>
            </w:pPr>
            <w:r w:rsidRPr="00E207DD">
              <w:t>3.3.</w:t>
            </w:r>
            <w:r w:rsidRPr="00E207DD">
              <w:tab/>
              <w:t>C</w:t>
            </w:r>
            <w:r w:rsidRPr="00E207DD">
              <w:t>lient requests for clarification or expansion are responded to by the use of attentive listening and questioning techniques according to enterprise customer service policy.</w:t>
            </w:r>
          </w:p>
          <w:p w:rsidR="00000000" w:rsidRPr="00E207DD" w:rsidP="00E207DD">
            <w:pPr>
              <w:pStyle w:val="List2"/>
            </w:pPr>
            <w:r w:rsidRPr="00E207DD">
              <w:t>3.4.</w:t>
            </w:r>
            <w:r w:rsidRPr="00E207DD">
              <w:tab/>
              <w:t>Purchase options and availability of recommended plants are outlined according</w:t>
            </w:r>
            <w:r w:rsidRPr="00E207DD">
              <w:t xml:space="preserve"> to enterprise customer service policy and industry standards.</w:t>
            </w:r>
          </w:p>
          <w:p w:rsidR="00000000" w:rsidRPr="00E207DD" w:rsidP="00E207DD">
            <w:pPr>
              <w:pStyle w:val="List2"/>
            </w:pPr>
            <w:r w:rsidRPr="00E207DD">
              <w:t>3.5.</w:t>
            </w:r>
            <w:r w:rsidRPr="00E207DD">
              <w:tab/>
              <w:t>Recommendations are recorded and reports are made to the manager according to enterprise customer service policy.</w:t>
            </w:r>
          </w:p>
        </w:tc>
      </w:tr>
    </w:tbl>
    <w:p w:rsidR="00772ED7" w:rsidP="00E207DD">
      <w:pPr>
        <w:pStyle w:val="BodyText"/>
      </w:pPr>
    </w:p>
    <w:p w:rsidR="00772ED7" w:rsidP="00E207DD">
      <w:pPr>
        <w:pStyle w:val="BodyText"/>
      </w:pPr>
    </w:p>
    <w:p w:rsidR="00000000" w:rsidRPr="00E207DD" w:rsidP="00E207DD">
      <w:pPr>
        <w:pStyle w:val="Heading1"/>
      </w:pPr>
      <w:bookmarkStart w:id="9" w:name="O_256751"/>
      <w:bookmarkEnd w:id="9"/>
      <w:r w:rsidRPr="00E207DD">
        <w:t>Required Skills and Knowledge</w:t>
      </w:r>
    </w:p>
    <w:tbl>
      <w:tblPr>
        <w:tblW w:w="0" w:type="auto"/>
        <w:tblLayout w:type="fixed"/>
        <w:tblCellMar>
          <w:left w:w="62" w:type="dxa"/>
          <w:right w:w="62" w:type="dxa"/>
        </w:tblCellMar>
        <w:tblLook w:val="0000"/>
      </w:tblPr>
      <w:tblGrid>
        <w:gridCol w:w="8522"/>
      </w:tblGrid>
      <w:tr w:rsidTr="00772E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REQUIRED SKILLS AND KNOWLEDGE</w:t>
            </w:r>
          </w:p>
        </w:tc>
      </w:tr>
      <w:tr w:rsidTr="00772E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t>This section describes the skills and knowledge required for this unit.</w:t>
            </w:r>
          </w:p>
        </w:tc>
      </w:tr>
      <w:tr w:rsidTr="00772E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Required skills</w:t>
            </w:r>
          </w:p>
        </w:tc>
      </w:tr>
      <w:tr w:rsidTr="00772E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ListBullet"/>
            </w:pPr>
            <w:r w:rsidRPr="00E207DD">
              <w:t>conduct literature and industry research, collate and analyse findings on plant species and cultivars, their characteristics and requi</w:t>
            </w:r>
            <w:r w:rsidRPr="00E207DD">
              <w:t>rements</w:t>
            </w:r>
          </w:p>
          <w:p w:rsidR="00000000" w:rsidRPr="00E207DD" w:rsidP="00E207DD">
            <w:pPr>
              <w:pStyle w:val="ListBullet"/>
            </w:pPr>
            <w:r w:rsidRPr="00E207DD">
              <w:t>comply with legislative requirements</w:t>
            </w:r>
          </w:p>
          <w:p w:rsidR="00000000" w:rsidRPr="00E207DD" w:rsidP="00E207DD">
            <w:pPr>
              <w:pStyle w:val="ListBullet"/>
            </w:pPr>
            <w:r w:rsidRPr="00E207DD">
              <w:t>explain to the client Occupational Health and Safety (OHS) requirements or basic safety precautions relevant to the establishment and on-going maintenance of plants</w:t>
            </w:r>
          </w:p>
          <w:p w:rsidR="00000000" w:rsidRPr="00E207DD" w:rsidP="00E207DD">
            <w:pPr>
              <w:pStyle w:val="ListBullet"/>
            </w:pPr>
            <w:r w:rsidRPr="00E207DD">
              <w:t>comply with OHS requirements of the workplace</w:t>
            </w:r>
          </w:p>
          <w:p w:rsidR="00000000" w:rsidRPr="00E207DD" w:rsidP="00E207DD">
            <w:pPr>
              <w:pStyle w:val="ListBullet"/>
            </w:pPr>
            <w:r w:rsidRPr="00E207DD">
              <w:t>use literacy skills to read, interpret and follow organisational policies and procedures, develop sequenced written instructions, record accurately and legibly information collected and select and apply procedures to a range of tasks</w:t>
            </w:r>
          </w:p>
          <w:p w:rsidR="00000000" w:rsidRPr="00E207DD" w:rsidP="00E207DD">
            <w:pPr>
              <w:pStyle w:val="ListBullet"/>
            </w:pPr>
            <w:r w:rsidRPr="00E207DD">
              <w:t>use oral communication</w:t>
            </w:r>
            <w:r w:rsidRPr="00E207DD">
              <w:t xml:space="preserve"> skills/language competence to fulfil the job role as specified by the organisation including questioning, active listening, asking for clarification, negotiating solutions and responding to a range of views</w:t>
            </w:r>
          </w:p>
          <w:p w:rsidR="00000000" w:rsidRPr="00E207DD" w:rsidP="00E207DD">
            <w:pPr>
              <w:pStyle w:val="ListBullet"/>
            </w:pPr>
            <w:r w:rsidRPr="00E207DD">
              <w:t>use numeracy skills to estimate, calculate and r</w:t>
            </w:r>
            <w:r w:rsidRPr="00E207DD">
              <w:t>ecord routine and more complex workplace measures and data</w:t>
            </w:r>
          </w:p>
          <w:p w:rsidR="00000000" w:rsidP="00E207DD">
            <w:pPr>
              <w:pStyle w:val="ListBullet"/>
              <w:rPr>
                <w:lang w:val="en-NZ"/>
              </w:rPr>
            </w:pPr>
            <w:r w:rsidRPr="00E207DD">
              <w:t>use interpersonal skills to work with others and relate to people from a range of cultural, social and religious backgrounds and with a range of physical and mental abilities.</w:t>
            </w:r>
          </w:p>
        </w:tc>
      </w:tr>
      <w:tr w:rsidTr="00772E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Required knowledge</w:t>
            </w:r>
          </w:p>
        </w:tc>
      </w:tr>
      <w:tr w:rsidTr="00772E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ListBullet"/>
            </w:pPr>
            <w:r w:rsidRPr="00E207DD">
              <w:t>principles and practices for the establishment and maintenance of plants recommended by the enterprise</w:t>
            </w:r>
          </w:p>
          <w:p w:rsidR="00000000" w:rsidRPr="00E207DD" w:rsidP="00E207DD">
            <w:pPr>
              <w:pStyle w:val="ListBullet"/>
            </w:pPr>
            <w:r w:rsidRPr="00E207DD">
              <w:t>nomenclature to plant family, genus, species and cultivar for the range of plants recommended by the enterprise</w:t>
            </w:r>
          </w:p>
          <w:p w:rsidR="00000000" w:rsidRPr="00E207DD" w:rsidP="00E207DD">
            <w:pPr>
              <w:pStyle w:val="ListBullet"/>
            </w:pPr>
            <w:r w:rsidRPr="00E207DD">
              <w:t>botanical features of plant species and/</w:t>
            </w:r>
            <w:r w:rsidRPr="00E207DD">
              <w:t>or cultivars relevant to the industry region</w:t>
            </w:r>
          </w:p>
          <w:p w:rsidR="00000000" w:rsidRPr="00E207DD" w:rsidP="00E207DD">
            <w:pPr>
              <w:pStyle w:val="ListBullet"/>
            </w:pPr>
            <w:r w:rsidRPr="00E207DD">
              <w:t>practical understanding of the physiology of the range of plants supplied and recommended by the enterprise and their comparative growth and performance characteristics in response to different cultural and envi</w:t>
            </w:r>
            <w:r w:rsidRPr="00E207DD">
              <w:t>ronmental factors</w:t>
            </w:r>
          </w:p>
          <w:p w:rsidR="00000000" w:rsidRPr="00E207DD" w:rsidP="00E207DD">
            <w:pPr>
              <w:pStyle w:val="ListBullet"/>
            </w:pPr>
            <w:r w:rsidRPr="00E207DD">
              <w:t>soil characteristics, particularly in relation to the geographical and climatic region from which clients generally originate</w:t>
            </w:r>
          </w:p>
          <w:p w:rsidR="00000000" w:rsidRPr="00E207DD" w:rsidP="00E207DD">
            <w:pPr>
              <w:pStyle w:val="ListBullet"/>
            </w:pPr>
            <w:r w:rsidRPr="00E207DD">
              <w:t>responsibilities and liabilities in respect to the provision of recommendations and customer service under the Trade Practice laws</w:t>
            </w:r>
          </w:p>
          <w:p w:rsidR="00000000" w:rsidRPr="00E207DD" w:rsidP="00E207DD">
            <w:pPr>
              <w:pStyle w:val="ListBullet"/>
            </w:pPr>
            <w:r w:rsidRPr="00E207DD">
              <w:t>enterprise customer service policy and procedures</w:t>
            </w:r>
          </w:p>
          <w:p w:rsidR="00000000" w:rsidRPr="00E207DD" w:rsidP="00E207DD">
            <w:pPr>
              <w:pStyle w:val="ListBullet"/>
            </w:pPr>
            <w:r w:rsidRPr="00E207DD">
              <w:t>problem-solving techniques</w:t>
            </w:r>
          </w:p>
          <w:p w:rsidR="00000000" w:rsidRPr="00E207DD" w:rsidP="00E207DD">
            <w:pPr>
              <w:pStyle w:val="ListBullet"/>
            </w:pPr>
            <w:r w:rsidRPr="00E207DD">
              <w:t>innovation and recent practices in plant selecti</w:t>
            </w:r>
            <w:r w:rsidRPr="00E207DD">
              <w:t>on, use and performance relevant to the region</w:t>
            </w:r>
          </w:p>
          <w:p w:rsidR="00000000" w:rsidRPr="00E207DD" w:rsidP="00E207DD">
            <w:pPr>
              <w:pStyle w:val="ListBullet"/>
            </w:pPr>
            <w:r w:rsidRPr="00E207DD">
              <w:t>customer service and communication skills.</w:t>
            </w:r>
          </w:p>
        </w:tc>
      </w:tr>
    </w:tbl>
    <w:p w:rsidR="00772ED7" w:rsidP="00E207DD">
      <w:pPr>
        <w:pStyle w:val="BodyText"/>
      </w:pPr>
    </w:p>
    <w:p w:rsidR="00772ED7" w:rsidP="00E207DD">
      <w:pPr>
        <w:pStyle w:val="BodyText"/>
      </w:pPr>
    </w:p>
    <w:p w:rsidR="00000000" w:rsidRPr="00E207DD" w:rsidP="00E207DD">
      <w:pPr>
        <w:pStyle w:val="AllowPageBreak"/>
      </w:pPr>
    </w:p>
    <w:p w:rsidR="00000000" w:rsidRPr="00E207DD" w:rsidP="00E207DD">
      <w:pPr>
        <w:pStyle w:val="Heading1"/>
      </w:pPr>
      <w:bookmarkStart w:id="10" w:name="O_240785"/>
      <w:bookmarkEnd w:id="10"/>
      <w:r w:rsidRPr="00E207DD">
        <w:t>Evidence Guide</w:t>
      </w:r>
    </w:p>
    <w:tbl>
      <w:tblPr>
        <w:tblW w:w="9570" w:type="dxa"/>
        <w:tblLayout w:type="fixed"/>
        <w:tblCellMar>
          <w:left w:w="62" w:type="dxa"/>
          <w:right w:w="62" w:type="dxa"/>
        </w:tblCellMar>
        <w:tblLook w:val="0000"/>
      </w:tblPr>
      <w:tblGrid>
        <w:gridCol w:w="3908"/>
        <w:gridCol w:w="5662"/>
      </w:tblGrid>
      <w:tr w:rsidTr="00772E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EVIDENCE GUIDE</w:t>
            </w:r>
          </w:p>
        </w:tc>
      </w:tr>
      <w:tr w:rsidTr="00772E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t>The evidence guide provides advice on assessment and must be read in conjunction with the performance criteria, required skills and knowledge, range statement and the Assessment Guidelines for the Training Package.</w:t>
            </w:r>
          </w:p>
        </w:tc>
      </w:tr>
      <w:tr w:rsidTr="00772E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p>
        </w:tc>
      </w:tr>
      <w:tr w:rsidTr="00772E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r w:rsidRPr="00E207DD">
              <w:t>The evidence required to demonstrate competency in this unit must be relevant to workplace operations and satisfy holistically all of the requirements of the perfo</w:t>
            </w:r>
            <w:r w:rsidRPr="00E207DD">
              <w:t xml:space="preserve">rmance criteria and required skills and knowledge and include achievement of the following: </w:t>
            </w:r>
          </w:p>
          <w:p w:rsidR="00000000" w:rsidRPr="00E207DD" w:rsidP="00E207DD">
            <w:pPr>
              <w:pStyle w:val="ListBullet"/>
            </w:pPr>
            <w:r w:rsidRPr="00E207DD">
              <w:t xml:space="preserve">document client preferences and site particulars </w:t>
            </w:r>
          </w:p>
          <w:p w:rsidR="00000000" w:rsidRPr="00E207DD" w:rsidP="00E207DD">
            <w:pPr>
              <w:pStyle w:val="ListBullet"/>
            </w:pPr>
            <w:r w:rsidRPr="00E207DD">
              <w:t>select plants in line with client preferences and suitability for the site</w:t>
            </w:r>
          </w:p>
          <w:p w:rsidR="00000000" w:rsidP="00E207DD">
            <w:pPr>
              <w:pStyle w:val="ListBullet"/>
              <w:rPr>
                <w:lang w:val="en-NZ"/>
              </w:rPr>
            </w:pPr>
            <w:r w:rsidRPr="00E207DD">
              <w:t>report recommendations to client deta</w:t>
            </w:r>
            <w:r w:rsidRPr="00E207DD">
              <w:t>iling the types of plants chosen and their requirements.</w:t>
            </w:r>
          </w:p>
        </w:tc>
      </w:tr>
      <w:tr w:rsidTr="00772ED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r w:rsidRPr="00E207DD">
              <w:t xml:space="preserve">Competency requires the application of work practices under work conditions.  Selection and use of resources for some worksites may differ </w:t>
            </w:r>
            <w:r w:rsidRPr="00E207DD">
              <w:t>due to the regional or enterprise circumstances.</w:t>
            </w:r>
          </w:p>
        </w:tc>
      </w:tr>
    </w:tbl>
    <w:p w:rsidR="00772ED7" w:rsidP="00E207DD">
      <w:pPr>
        <w:pStyle w:val="BodyText"/>
      </w:pPr>
    </w:p>
    <w:p w:rsidR="00772ED7" w:rsidP="00E207DD">
      <w:pPr>
        <w:pStyle w:val="BodyText"/>
      </w:pPr>
    </w:p>
    <w:p w:rsidR="00000000" w:rsidRPr="00E207DD" w:rsidP="00E207DD">
      <w:pPr>
        <w:pStyle w:val="Heading1"/>
      </w:pPr>
      <w:bookmarkStart w:id="11" w:name="O_248768"/>
      <w:bookmarkEnd w:id="11"/>
      <w:r w:rsidRPr="00E207DD">
        <w:t>Range Statement</w:t>
      </w:r>
    </w:p>
    <w:tbl>
      <w:tblPr>
        <w:tblW w:w="0" w:type="auto"/>
        <w:tblLayout w:type="fixed"/>
        <w:tblCellMar>
          <w:left w:w="62" w:type="dxa"/>
          <w:right w:w="62" w:type="dxa"/>
        </w:tblCellMar>
        <w:tblLook w:val="0000"/>
      </w:tblPr>
      <w:tblGrid>
        <w:gridCol w:w="3415"/>
        <w:gridCol w:w="5107"/>
      </w:tblGrid>
      <w:tr w:rsidTr="00772E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RANGE STATEMENT</w:t>
            </w:r>
          </w:p>
        </w:tc>
      </w:tr>
      <w:tr w:rsidTr="00772E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t>The range statement relates to the unit of competency as a whole.</w:t>
            </w:r>
          </w:p>
        </w:tc>
      </w:tr>
      <w:tr w:rsidTr="00772ED7">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t>Plants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ListBullet"/>
              <w:rPr>
                <w:lang w:val="en-NZ"/>
              </w:rPr>
            </w:pPr>
            <w:r w:rsidRPr="00E207DD">
              <w:t>all plant species and cultivars.</w:t>
            </w:r>
          </w:p>
        </w:tc>
      </w:tr>
      <w:tr w:rsidTr="00772ED7">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t>Cultural factors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ListBullet"/>
            </w:pPr>
            <w:r w:rsidRPr="00E207DD">
              <w:t>the growth stage at which the plant is purchased</w:t>
            </w:r>
          </w:p>
          <w:p w:rsidR="00000000" w:rsidRPr="00E207DD" w:rsidP="00E207DD">
            <w:pPr>
              <w:pStyle w:val="ListBullet"/>
            </w:pPr>
            <w:r w:rsidRPr="00E207DD">
              <w:t>growth media and plant monitoring</w:t>
            </w:r>
          </w:p>
          <w:p w:rsidR="00000000" w:rsidRPr="00E207DD" w:rsidP="00E207DD">
            <w:pPr>
              <w:pStyle w:val="ListBullet"/>
            </w:pPr>
            <w:r w:rsidRPr="00E207DD">
              <w:t>weed</w:t>
            </w:r>
          </w:p>
          <w:p w:rsidR="00000000" w:rsidRPr="00E207DD" w:rsidP="00E207DD">
            <w:pPr>
              <w:pStyle w:val="ListBullet"/>
            </w:pPr>
            <w:r w:rsidRPr="00E207DD">
              <w:t>pest and disease control</w:t>
            </w:r>
          </w:p>
          <w:p w:rsidR="00000000" w:rsidRPr="00E207DD" w:rsidP="00E207DD">
            <w:pPr>
              <w:pStyle w:val="ListBullet"/>
            </w:pPr>
            <w:r w:rsidRPr="00E207DD">
              <w:t>irrigation and scheduling</w:t>
            </w:r>
          </w:p>
          <w:p w:rsidR="00000000" w:rsidRPr="00E207DD" w:rsidP="00E207DD">
            <w:pPr>
              <w:pStyle w:val="ListBullet"/>
            </w:pPr>
            <w:r w:rsidRPr="00E207DD">
              <w:t>drainage</w:t>
            </w:r>
          </w:p>
          <w:p w:rsidR="00000000" w:rsidRPr="00E207DD" w:rsidP="00E207DD">
            <w:pPr>
              <w:pStyle w:val="ListBullet"/>
            </w:pPr>
            <w:r w:rsidRPr="00E207DD">
              <w:t>application of nutrients</w:t>
            </w:r>
          </w:p>
          <w:p w:rsidR="00000000" w:rsidRPr="00E207DD" w:rsidP="00E207DD">
            <w:pPr>
              <w:pStyle w:val="ListBullet"/>
            </w:pPr>
            <w:r w:rsidRPr="00E207DD">
              <w:t>growth media management</w:t>
            </w:r>
          </w:p>
          <w:p w:rsidR="00000000" w:rsidP="00E207DD">
            <w:pPr>
              <w:pStyle w:val="ListBullet"/>
              <w:rPr>
                <w:lang w:val="en-NZ"/>
              </w:rPr>
            </w:pPr>
            <w:r w:rsidRPr="00E207DD">
              <w:t>canopy management.</w:t>
            </w:r>
          </w:p>
        </w:tc>
      </w:tr>
      <w:tr w:rsidTr="00772ED7">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t>Plant cultural practices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ListBullet"/>
              <w:rPr>
                <w:lang w:val="en-NZ"/>
              </w:rPr>
            </w:pPr>
            <w:r w:rsidRPr="00E207DD">
              <w:t>practices relevant to maintenance activities in diverse environments and a varying ability to control the environmental parameters.</w:t>
            </w:r>
          </w:p>
        </w:tc>
      </w:tr>
      <w:tr w:rsidTr="00772ED7">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t>Research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ListBullet"/>
            </w:pPr>
            <w:r w:rsidRPr="00E207DD">
              <w:t>data from primary and secondary sources including:</w:t>
            </w:r>
          </w:p>
          <w:p w:rsidR="00000000" w:rsidRPr="00E207DD" w:rsidP="00E207DD">
            <w:pPr>
              <w:pStyle w:val="ListBullet2"/>
            </w:pPr>
            <w:r w:rsidRPr="00E207DD">
              <w:t>field wor</w:t>
            </w:r>
            <w:r w:rsidRPr="00E207DD">
              <w:t>k and trials</w:t>
            </w:r>
          </w:p>
          <w:p w:rsidR="00000000" w:rsidRPr="00E207DD" w:rsidP="00E207DD">
            <w:pPr>
              <w:pStyle w:val="ListBullet2"/>
            </w:pPr>
            <w:r w:rsidRPr="00E207DD">
              <w:t>research materials</w:t>
            </w:r>
          </w:p>
          <w:p w:rsidR="00000000" w:rsidRPr="00E207DD" w:rsidP="00E207DD">
            <w:pPr>
              <w:pStyle w:val="ListBullet2"/>
            </w:pPr>
            <w:r w:rsidRPr="00E207DD">
              <w:t>published books</w:t>
            </w:r>
          </w:p>
          <w:p w:rsidR="00000000" w:rsidRPr="00E207DD" w:rsidP="00E207DD">
            <w:pPr>
              <w:pStyle w:val="ListBullet2"/>
            </w:pPr>
            <w:r w:rsidRPr="00E207DD">
              <w:t>academic reports</w:t>
            </w:r>
          </w:p>
          <w:p w:rsidR="00000000" w:rsidRPr="00E207DD" w:rsidP="00E207DD">
            <w:pPr>
              <w:pStyle w:val="ListBullet2"/>
            </w:pPr>
            <w:r w:rsidRPr="00E207DD">
              <w:t>industry reports</w:t>
            </w:r>
          </w:p>
          <w:p w:rsidR="00000000" w:rsidRPr="00E207DD" w:rsidP="00E207DD">
            <w:pPr>
              <w:pStyle w:val="ListBullet2"/>
            </w:pPr>
            <w:r w:rsidRPr="00E207DD">
              <w:t>colleagues</w:t>
            </w:r>
          </w:p>
          <w:p w:rsidR="00000000" w:rsidRPr="00E207DD" w:rsidP="00E207DD">
            <w:pPr>
              <w:pStyle w:val="ListBullet2"/>
            </w:pPr>
            <w:r w:rsidRPr="00E207DD">
              <w:t>computer software</w:t>
            </w:r>
          </w:p>
          <w:p w:rsidR="00000000" w:rsidRPr="00E207DD" w:rsidP="00E207DD">
            <w:pPr>
              <w:pStyle w:val="ListBullet2"/>
            </w:pPr>
            <w:r w:rsidRPr="00E207DD">
              <w:t>internet</w:t>
            </w:r>
          </w:p>
          <w:p w:rsidR="00000000" w:rsidRPr="00E207DD" w:rsidP="00E207DD">
            <w:pPr>
              <w:pStyle w:val="ListBullet2"/>
            </w:pPr>
            <w:r w:rsidRPr="00E207DD">
              <w:t>newspapers</w:t>
            </w:r>
          </w:p>
          <w:p w:rsidR="00000000" w:rsidRPr="00E207DD" w:rsidP="00E207DD">
            <w:pPr>
              <w:pStyle w:val="ListBullet2"/>
            </w:pPr>
            <w:r w:rsidRPr="00E207DD">
              <w:t>photographic data</w:t>
            </w:r>
          </w:p>
          <w:p w:rsidR="00000000" w:rsidRPr="00E207DD" w:rsidP="00E207DD">
            <w:pPr>
              <w:pStyle w:val="ListBullet2"/>
            </w:pPr>
            <w:r w:rsidRPr="00E207DD">
              <w:t>journals</w:t>
            </w:r>
          </w:p>
          <w:p w:rsidR="00000000" w:rsidRPr="00E207DD" w:rsidP="00E207DD">
            <w:pPr>
              <w:pStyle w:val="ListBullet2"/>
            </w:pPr>
            <w:r w:rsidRPr="00E207DD">
              <w:t>industry publications</w:t>
            </w:r>
          </w:p>
          <w:p w:rsidR="00000000" w:rsidRPr="00E207DD" w:rsidP="00E207DD">
            <w:pPr>
              <w:pStyle w:val="ListBullet2"/>
            </w:pPr>
            <w:r w:rsidRPr="00E207DD">
              <w:t>industry specialists and experts.</w:t>
            </w:r>
          </w:p>
        </w:tc>
      </w:tr>
    </w:tbl>
    <w:p w:rsidR="00772ED7" w:rsidP="00E207DD">
      <w:pPr>
        <w:pStyle w:val="BodyText"/>
      </w:pPr>
    </w:p>
    <w:p w:rsidR="00772ED7" w:rsidP="00E207DD">
      <w:pPr>
        <w:pStyle w:val="BodyText"/>
      </w:pPr>
    </w:p>
    <w:p w:rsidR="00000000" w:rsidRPr="00E207DD" w:rsidP="00E207DD">
      <w:pPr>
        <w:pStyle w:val="Heading1"/>
      </w:pPr>
      <w:bookmarkStart w:id="12" w:name="O_189765"/>
      <w:bookmarkEnd w:id="12"/>
      <w:r w:rsidRPr="00E207DD">
        <w:t>Unit Sector(s)</w:t>
      </w:r>
    </w:p>
    <w:tbl>
      <w:tblPr>
        <w:tblW w:w="0" w:type="auto"/>
        <w:tblLayout w:type="fixed"/>
        <w:tblCellMar>
          <w:left w:w="62" w:type="dxa"/>
          <w:right w:w="62" w:type="dxa"/>
        </w:tblCellMar>
        <w:tblLook w:val="0000"/>
      </w:tblPr>
      <w:tblGrid>
        <w:gridCol w:w="2623"/>
        <w:gridCol w:w="5899"/>
      </w:tblGrid>
      <w:tr w:rsidTr="00772ED7">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r w:rsidRPr="00E207DD">
              <w:t>Plants</w:t>
            </w:r>
          </w:p>
        </w:tc>
      </w:tr>
    </w:tbl>
    <w:p w:rsidR="00772ED7" w:rsidP="00E207DD">
      <w:pPr>
        <w:pStyle w:val="BodyText"/>
      </w:pPr>
    </w:p>
    <w:p w:rsidR="00772ED7" w:rsidP="00E207DD">
      <w:pPr>
        <w:pStyle w:val="BodyText"/>
      </w:pPr>
    </w:p>
    <w:p w:rsidR="00000000" w:rsidRPr="00E207DD" w:rsidP="00E207DD">
      <w:pPr>
        <w:pStyle w:val="Heading1"/>
      </w:pPr>
      <w:bookmarkStart w:id="13" w:name="O_189762"/>
      <w:bookmarkEnd w:id="13"/>
      <w:r w:rsidRPr="00E207DD">
        <w:t>Co-requisite units</w:t>
      </w:r>
    </w:p>
    <w:tbl>
      <w:tblPr>
        <w:tblW w:w="0" w:type="auto"/>
        <w:tblLayout w:type="fixed"/>
        <w:tblCellMar>
          <w:left w:w="62" w:type="dxa"/>
          <w:right w:w="62" w:type="dxa"/>
        </w:tblCellMar>
        <w:tblLook w:val="0000"/>
      </w:tblPr>
      <w:tblGrid>
        <w:gridCol w:w="2641"/>
        <w:gridCol w:w="1322"/>
        <w:gridCol w:w="4559"/>
      </w:tblGrid>
      <w:tr w:rsidTr="00772ED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p>
        </w:tc>
      </w:tr>
      <w:tr w:rsidTr="00772E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p>
        </w:tc>
      </w:tr>
      <w:tr w:rsidTr="00772ED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p>
        </w:tc>
      </w:tr>
    </w:tbl>
    <w:p w:rsidR="00772ED7" w:rsidP="00E207DD">
      <w:pPr>
        <w:pStyle w:val="BodyText"/>
      </w:pPr>
    </w:p>
    <w:p w:rsidR="00772ED7" w:rsidP="00E207DD">
      <w:pPr>
        <w:pStyle w:val="BodyText"/>
      </w:pPr>
    </w:p>
    <w:p w:rsidR="00000000" w:rsidRPr="00E207DD" w:rsidP="00E207DD">
      <w:pPr>
        <w:pStyle w:val="Heading1"/>
      </w:pPr>
      <w:bookmarkStart w:id="14" w:name="O_189764"/>
      <w:bookmarkEnd w:id="14"/>
      <w:r w:rsidRPr="00E207DD">
        <w:t>Competency field</w:t>
      </w:r>
    </w:p>
    <w:tbl>
      <w:tblPr>
        <w:tblW w:w="0" w:type="auto"/>
        <w:tblLayout w:type="fixed"/>
        <w:tblCellMar>
          <w:left w:w="62" w:type="dxa"/>
          <w:right w:w="62" w:type="dxa"/>
        </w:tblCellMar>
        <w:tblLook w:val="0000"/>
      </w:tblPr>
      <w:tblGrid>
        <w:gridCol w:w="2784"/>
        <w:gridCol w:w="5738"/>
      </w:tblGrid>
      <w:tr w:rsidTr="00772ED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7DD">
            <w:pPr>
              <w:pStyle w:val="BodyText"/>
              <w:rPr>
                <w:lang w:val="en-NZ"/>
              </w:rPr>
            </w:pPr>
            <w:r w:rsidRPr="00E207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7DD" w:rsidP="00E207DD">
            <w:pPr>
              <w:pStyle w:val="BodyText"/>
            </w:pPr>
          </w:p>
        </w:tc>
      </w:tr>
    </w:tbl>
    <w:p w:rsidR="00772ED7" w:rsidP="00E207DD">
      <w:pPr>
        <w:pStyle w:val="BodyText"/>
      </w:pPr>
    </w:p>
    <w:p w:rsidR="00772ED7" w:rsidP="00E207DD">
      <w:pPr>
        <w:pStyle w:val="BodyText"/>
      </w:pPr>
    </w:p>
    <w:p w:rsidR="00000000" w:rsidRPr="00E207DD" w:rsidP="00E207DD"/>
    <w:sectPr w:rsidSect="00E20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ED7" w:rsidP="00772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D7" w:rsidP="00E207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2ED7" w:rsidP="00E207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2ED7" w:rsidP="00E207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ED7" w:rsidP="00772E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ED7" w:rsidP="00E207DD">
    <w:pPr>
      <w:pStyle w:val="Header"/>
      <w:framePr w:wrap="around"/>
    </w:pPr>
    <w:r>
      <w:fldChar w:fldCharType="begin"/>
    </w:r>
    <w:r>
      <w:instrText xml:space="preserve"> TITLE   \* MERGEFORMAT </w:instrText>
    </w:r>
    <w:r>
      <w:fldChar w:fldCharType="separate"/>
    </w:r>
    <w:r>
      <w:t>AHCPCM401A Recommend plants and 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2ED7" w:rsidP="00E207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228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427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42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7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07DD"/>
    <w:pPr>
      <w:spacing w:before="360" w:after="60"/>
      <w:outlineLvl w:val="0"/>
    </w:pPr>
    <w:rPr>
      <w:sz w:val="32"/>
    </w:rPr>
  </w:style>
  <w:style w:type="paragraph" w:styleId="Heading2">
    <w:name w:val="heading 2"/>
    <w:basedOn w:val="HeadingBase"/>
    <w:next w:val="BodyText"/>
    <w:link w:val="Heading2Char"/>
    <w:qFormat/>
    <w:rsid w:val="00E207DD"/>
    <w:pPr>
      <w:keepLines/>
      <w:spacing w:before="240" w:after="120"/>
      <w:outlineLvl w:val="1"/>
    </w:pPr>
    <w:rPr>
      <w:sz w:val="28"/>
      <w:szCs w:val="40"/>
    </w:rPr>
  </w:style>
  <w:style w:type="paragraph" w:styleId="Heading3">
    <w:name w:val="heading 3"/>
    <w:basedOn w:val="HeadingBase"/>
    <w:next w:val="BodyText"/>
    <w:link w:val="Heading3Char"/>
    <w:qFormat/>
    <w:rsid w:val="00E207DD"/>
    <w:pPr>
      <w:spacing w:before="180" w:after="120"/>
      <w:outlineLvl w:val="2"/>
    </w:pPr>
    <w:rPr>
      <w:spacing w:val="-10"/>
      <w:kern w:val="32"/>
    </w:rPr>
  </w:style>
  <w:style w:type="paragraph" w:styleId="Heading4">
    <w:name w:val="heading 4"/>
    <w:basedOn w:val="HeadingBase"/>
    <w:next w:val="BodyText"/>
    <w:link w:val="Heading4Char"/>
    <w:qFormat/>
    <w:rsid w:val="00E207DD"/>
    <w:pPr>
      <w:spacing w:before="160" w:after="120"/>
      <w:outlineLvl w:val="3"/>
    </w:pPr>
    <w:rPr>
      <w:sz w:val="22"/>
    </w:rPr>
  </w:style>
  <w:style w:type="paragraph" w:styleId="Heading5">
    <w:name w:val="heading 5"/>
    <w:basedOn w:val="HeadingBase"/>
    <w:next w:val="Normal"/>
    <w:link w:val="Heading5Char"/>
    <w:qFormat/>
    <w:rsid w:val="00E207DD"/>
    <w:pPr>
      <w:spacing w:before="80"/>
      <w:outlineLvl w:val="4"/>
    </w:pPr>
    <w:rPr>
      <w:color w:val="918585"/>
      <w:sz w:val="20"/>
    </w:rPr>
  </w:style>
  <w:style w:type="paragraph" w:styleId="Heading6">
    <w:name w:val="heading 6"/>
    <w:basedOn w:val="HeadingBase"/>
    <w:next w:val="Normal"/>
    <w:link w:val="Heading6Char"/>
    <w:qFormat/>
    <w:rsid w:val="00E207DD"/>
    <w:pPr>
      <w:spacing w:before="60"/>
      <w:outlineLvl w:val="5"/>
    </w:pPr>
    <w:rPr>
      <w:color w:val="918585"/>
      <w:sz w:val="20"/>
    </w:rPr>
  </w:style>
  <w:style w:type="paragraph" w:styleId="Heading7">
    <w:name w:val="heading 7"/>
    <w:basedOn w:val="Normal"/>
    <w:next w:val="Normal"/>
    <w:link w:val="Heading7Char"/>
    <w:qFormat/>
    <w:rsid w:val="00E207DD"/>
    <w:pPr>
      <w:ind w:left="720"/>
      <w:outlineLvl w:val="6"/>
    </w:pPr>
    <w:rPr>
      <w:i/>
    </w:rPr>
  </w:style>
  <w:style w:type="paragraph" w:styleId="Heading8">
    <w:name w:val="heading 8"/>
    <w:basedOn w:val="Normal"/>
    <w:next w:val="Normal"/>
    <w:link w:val="Heading8Char"/>
    <w:qFormat/>
    <w:rsid w:val="00E207DD"/>
    <w:pPr>
      <w:ind w:left="720"/>
      <w:outlineLvl w:val="7"/>
    </w:pPr>
    <w:rPr>
      <w:i/>
    </w:rPr>
  </w:style>
  <w:style w:type="paragraph" w:styleId="Heading9">
    <w:name w:val="heading 9"/>
    <w:basedOn w:val="Normal"/>
    <w:next w:val="Normal"/>
    <w:link w:val="Heading9Char"/>
    <w:qFormat/>
    <w:rsid w:val="00E207DD"/>
    <w:pPr>
      <w:ind w:left="720"/>
      <w:outlineLvl w:val="8"/>
    </w:pPr>
    <w:rPr>
      <w:i/>
    </w:rPr>
  </w:style>
  <w:style w:type="character" w:default="1" w:styleId="DefaultParagraphFont">
    <w:name w:val="Default Paragraph Font"/>
    <w:uiPriority w:val="1"/>
    <w:unhideWhenUsed/>
    <w:rsid w:val="00E20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7DD"/>
  </w:style>
  <w:style w:type="character" w:customStyle="1" w:styleId="Heading1Char">
    <w:name w:val="Heading 1 Char"/>
    <w:basedOn w:val="DefaultParagraphFont"/>
    <w:link w:val="Heading1"/>
    <w:rsid w:val="00E207DD"/>
    <w:rPr>
      <w:rFonts w:ascii="Times New Roman" w:eastAsia="Times New Roman" w:hAnsi="Times New Roman" w:cs="Times New Roman"/>
      <w:b/>
      <w:sz w:val="32"/>
      <w:szCs w:val="20"/>
      <w:lang w:eastAsia="en-US"/>
    </w:rPr>
  </w:style>
  <w:style w:type="paragraph" w:styleId="BodyText">
    <w:name w:val="Body Text"/>
    <w:basedOn w:val="Normal"/>
    <w:link w:val="BodyTextChar"/>
    <w:rsid w:val="00E207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7DD"/>
    <w:rPr>
      <w:rFonts w:ascii="Times New Roman" w:eastAsia="Times New Roman" w:hAnsi="Times New Roman" w:cs="Times New Roman"/>
      <w:sz w:val="24"/>
      <w:lang w:val="en-US" w:eastAsia="en-US"/>
    </w:rPr>
  </w:style>
  <w:style w:type="paragraph" w:styleId="Footer">
    <w:name w:val="footer"/>
    <w:basedOn w:val="Normal"/>
    <w:link w:val="FooterChar"/>
    <w:rsid w:val="00E20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7DD"/>
    <w:rPr>
      <w:rFonts w:ascii="Times New Roman" w:eastAsia="Times New Roman" w:hAnsi="Times New Roman" w:cs="Times New Roman"/>
      <w:sz w:val="16"/>
      <w:lang w:val="en-US" w:eastAsia="en-US"/>
    </w:rPr>
  </w:style>
  <w:style w:type="paragraph" w:styleId="List">
    <w:name w:val="List"/>
    <w:basedOn w:val="BodyText"/>
    <w:next w:val="BodyText"/>
    <w:rsid w:val="00E207DD"/>
    <w:pPr>
      <w:tabs>
        <w:tab w:val="left" w:pos="340"/>
      </w:tabs>
      <w:spacing w:before="60" w:after="60"/>
      <w:ind w:left="340" w:hanging="340"/>
    </w:pPr>
  </w:style>
  <w:style w:type="paragraph" w:styleId="ListBullet">
    <w:name w:val="List Bullet"/>
    <w:basedOn w:val="List"/>
    <w:rsid w:val="00E207DD"/>
    <w:pPr>
      <w:numPr>
        <w:numId w:val="13"/>
      </w:numPr>
      <w:tabs>
        <w:tab w:val="clear" w:pos="340"/>
      </w:tabs>
      <w:spacing w:before="40" w:after="40"/>
    </w:pPr>
  </w:style>
  <w:style w:type="character" w:customStyle="1" w:styleId="SpecialBold">
    <w:name w:val="Special Bold"/>
    <w:basedOn w:val="DefaultParagraphFont"/>
    <w:rsid w:val="00E207DD"/>
    <w:rPr>
      <w:b/>
      <w:spacing w:val="0"/>
    </w:rPr>
  </w:style>
  <w:style w:type="paragraph" w:styleId="ListBullet2">
    <w:name w:val="List Bullet 2"/>
    <w:basedOn w:val="List2"/>
    <w:rsid w:val="00E207DD"/>
    <w:pPr>
      <w:numPr>
        <w:numId w:val="14"/>
      </w:numPr>
      <w:tabs>
        <w:tab w:val="clear" w:pos="680"/>
      </w:tabs>
    </w:pPr>
  </w:style>
  <w:style w:type="paragraph" w:styleId="Header">
    <w:name w:val="header"/>
    <w:basedOn w:val="Normal"/>
    <w:link w:val="HeaderChar"/>
    <w:rsid w:val="00E20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7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07DD"/>
    <w:pPr>
      <w:spacing w:before="240" w:after="120"/>
      <w:outlineLvl w:val="0"/>
    </w:pPr>
    <w:rPr>
      <w:rFonts w:ascii="Times New Roman" w:hAnsi="Times New Roman"/>
      <w:b/>
      <w:sz w:val="28"/>
    </w:rPr>
  </w:style>
  <w:style w:type="paragraph" w:customStyle="1" w:styleId="AllowPageBreak">
    <w:name w:val="AllowPageBreak"/>
    <w:rsid w:val="00E207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07DD"/>
    <w:pPr>
      <w:tabs>
        <w:tab w:val="left" w:pos="680"/>
      </w:tabs>
      <w:spacing w:before="60" w:after="60"/>
      <w:ind w:left="680" w:hanging="340"/>
    </w:pPr>
  </w:style>
  <w:style w:type="character" w:customStyle="1" w:styleId="Heading2Char">
    <w:name w:val="Heading 2 Char"/>
    <w:basedOn w:val="DefaultParagraphFont"/>
    <w:link w:val="Heading2"/>
    <w:rsid w:val="00E20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7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07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07DD"/>
    <w:rPr>
      <w:rFonts w:ascii="Courier New" w:eastAsia="Times New Roman" w:hAnsi="Courier New" w:cs="Times New Roman"/>
      <w:i/>
      <w:szCs w:val="20"/>
      <w:lang w:val="en-US" w:eastAsia="en-US"/>
    </w:rPr>
  </w:style>
  <w:style w:type="paragraph" w:customStyle="1" w:styleId="HeadingBase">
    <w:name w:val="Heading Base"/>
    <w:rsid w:val="00E20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7DD"/>
    <w:pPr>
      <w:tabs>
        <w:tab w:val="right" w:leader="dot" w:pos="9072"/>
      </w:tabs>
      <w:ind w:left="567"/>
    </w:pPr>
    <w:rPr>
      <w:szCs w:val="22"/>
    </w:rPr>
  </w:style>
  <w:style w:type="paragraph" w:customStyle="1" w:styleId="TOCBase">
    <w:name w:val="TOC Base"/>
    <w:rsid w:val="00E20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7DD"/>
    <w:pPr>
      <w:tabs>
        <w:tab w:val="right" w:leader="dot" w:pos="9072"/>
      </w:tabs>
      <w:spacing w:before="40" w:after="40"/>
      <w:ind w:left="284"/>
    </w:pPr>
    <w:rPr>
      <w:rFonts w:ascii="Times New Roman" w:hAnsi="Times New Roman"/>
    </w:rPr>
  </w:style>
  <w:style w:type="paragraph" w:styleId="TOC1">
    <w:name w:val="toc 1"/>
    <w:basedOn w:val="TOCBase"/>
    <w:next w:val="Normal"/>
    <w:rsid w:val="00E207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07DD"/>
    <w:pPr>
      <w:spacing w:before="5040"/>
      <w:jc w:val="center"/>
    </w:pPr>
    <w:rPr>
      <w:sz w:val="48"/>
      <w:szCs w:val="72"/>
      <w:lang w:val="en-US"/>
    </w:rPr>
  </w:style>
  <w:style w:type="character" w:customStyle="1" w:styleId="TitleChar">
    <w:name w:val="Title Char"/>
    <w:basedOn w:val="DefaultParagraphFont"/>
    <w:link w:val="Title"/>
    <w:rsid w:val="00E20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7DD"/>
    <w:pPr>
      <w:tabs>
        <w:tab w:val="left" w:pos="3600"/>
        <w:tab w:val="left" w:pos="3958"/>
      </w:tabs>
    </w:pPr>
  </w:style>
  <w:style w:type="paragraph" w:customStyle="1" w:styleId="Note">
    <w:name w:val="Note"/>
    <w:basedOn w:val="BodyText"/>
    <w:rsid w:val="00E20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7DD"/>
    <w:pPr>
      <w:framePr w:wrap="auto" w:hAnchor="text" w:y="6049"/>
    </w:pPr>
    <w:rPr>
      <w:color w:val="000000"/>
      <w:sz w:val="40"/>
    </w:rPr>
  </w:style>
  <w:style w:type="paragraph" w:customStyle="1" w:styleId="TOCTitle">
    <w:name w:val="TOCTitle"/>
    <w:basedOn w:val="Heading1"/>
    <w:rsid w:val="00E207DD"/>
    <w:pPr>
      <w:spacing w:after="240"/>
      <w:jc w:val="center"/>
      <w:outlineLvl w:val="9"/>
    </w:pPr>
    <w:rPr>
      <w:caps/>
    </w:rPr>
  </w:style>
  <w:style w:type="paragraph" w:customStyle="1" w:styleId="Version">
    <w:name w:val="Version"/>
    <w:rsid w:val="00E207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7DD"/>
    <w:pPr>
      <w:keepNext w:val="0"/>
      <w:tabs>
        <w:tab w:val="right" w:pos="4176"/>
      </w:tabs>
      <w:ind w:left="198" w:hanging="198"/>
    </w:pPr>
    <w:rPr>
      <w:rFonts w:ascii="Garamond" w:hAnsi="Garamond"/>
    </w:rPr>
  </w:style>
  <w:style w:type="paragraph" w:styleId="IndexHeading">
    <w:name w:val="index heading"/>
    <w:basedOn w:val="Normal"/>
    <w:next w:val="Index1"/>
    <w:semiHidden/>
    <w:rsid w:val="00E207DD"/>
    <w:pPr>
      <w:spacing w:before="120" w:after="120"/>
    </w:pPr>
    <w:rPr>
      <w:rFonts w:ascii="Arial" w:hAnsi="Arial"/>
      <w:b/>
      <w:color w:val="918585"/>
      <w:sz w:val="24"/>
    </w:rPr>
  </w:style>
  <w:style w:type="paragraph" w:customStyle="1" w:styleId="Chapter">
    <w:name w:val="Chapter"/>
    <w:basedOn w:val="Normal"/>
    <w:rsid w:val="00E207DD"/>
    <w:pPr>
      <w:spacing w:before="240"/>
    </w:pPr>
    <w:rPr>
      <w:rFonts w:ascii="Times New Roman" w:hAnsi="Times New Roman"/>
      <w:smallCaps/>
      <w:spacing w:val="80"/>
      <w:sz w:val="28"/>
    </w:rPr>
  </w:style>
  <w:style w:type="paragraph" w:customStyle="1" w:styleId="InChapter">
    <w:name w:val="InChapter"/>
    <w:basedOn w:val="Heading3"/>
    <w:rsid w:val="00E207DD"/>
    <w:pPr>
      <w:spacing w:after="240"/>
      <w:outlineLvl w:val="9"/>
    </w:pPr>
    <w:rPr>
      <w:noProof/>
    </w:rPr>
  </w:style>
  <w:style w:type="paragraph" w:styleId="Index2">
    <w:name w:val="index 2"/>
    <w:basedOn w:val="Normal"/>
    <w:next w:val="Normal"/>
    <w:semiHidden/>
    <w:rsid w:val="00E207DD"/>
    <w:pPr>
      <w:tabs>
        <w:tab w:val="right" w:pos="4176"/>
      </w:tabs>
      <w:ind w:left="568" w:hanging="284"/>
    </w:pPr>
    <w:rPr>
      <w:rFonts w:ascii="Garamond" w:hAnsi="Garamond"/>
    </w:rPr>
  </w:style>
  <w:style w:type="paragraph" w:customStyle="1" w:styleId="Byline">
    <w:name w:val="Byline"/>
    <w:rsid w:val="00E20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7DD"/>
    <w:pPr>
      <w:tabs>
        <w:tab w:val="clear" w:pos="3600"/>
        <w:tab w:val="clear" w:pos="3958"/>
      </w:tabs>
      <w:jc w:val="right"/>
    </w:pPr>
  </w:style>
  <w:style w:type="character" w:styleId="Emphasis">
    <w:name w:val="Emphasis"/>
    <w:basedOn w:val="DefaultParagraphFont"/>
    <w:qFormat/>
    <w:rsid w:val="00E207DD"/>
    <w:rPr>
      <w:i/>
    </w:rPr>
  </w:style>
  <w:style w:type="paragraph" w:styleId="Caption">
    <w:name w:val="caption"/>
    <w:basedOn w:val="BodyText"/>
    <w:next w:val="Normal"/>
    <w:qFormat/>
    <w:rsid w:val="00E207DD"/>
    <w:pPr>
      <w:framePr w:w="2268" w:hSpace="181" w:vSpace="181" w:wrap="around" w:vAnchor="text" w:hAnchor="page" w:x="1135" w:y="285" w:anchorLock="1"/>
    </w:pPr>
    <w:rPr>
      <w:i/>
    </w:rPr>
  </w:style>
  <w:style w:type="paragraph" w:customStyle="1" w:styleId="MiniTOCTitle">
    <w:name w:val="MiniTOCTitle"/>
    <w:basedOn w:val="Heading4"/>
    <w:rsid w:val="00E207DD"/>
    <w:pPr>
      <w:spacing w:before="240"/>
      <w:outlineLvl w:val="9"/>
    </w:pPr>
    <w:rPr>
      <w:noProof/>
      <w:sz w:val="24"/>
    </w:rPr>
  </w:style>
  <w:style w:type="paragraph" w:customStyle="1" w:styleId="MiniTOCItem">
    <w:name w:val="MiniTOCItem"/>
    <w:basedOn w:val="ListBullet"/>
    <w:rsid w:val="00E207DD"/>
    <w:pPr>
      <w:numPr>
        <w:numId w:val="0"/>
      </w:numPr>
      <w:tabs>
        <w:tab w:val="right" w:leader="dot" w:pos="6521"/>
      </w:tabs>
      <w:spacing w:before="0" w:after="0"/>
    </w:pPr>
  </w:style>
  <w:style w:type="paragraph" w:customStyle="1" w:styleId="TOFTitle">
    <w:name w:val="TOFTitle"/>
    <w:basedOn w:val="TOCTitle"/>
    <w:rsid w:val="00E207DD"/>
  </w:style>
  <w:style w:type="paragraph" w:styleId="TableofFigures">
    <w:name w:val="table of figures"/>
    <w:basedOn w:val="Normal"/>
    <w:next w:val="Normal"/>
    <w:semiHidden/>
    <w:rsid w:val="00E207DD"/>
    <w:pPr>
      <w:tabs>
        <w:tab w:val="right" w:leader="dot" w:pos="9072"/>
      </w:tabs>
      <w:ind w:left="970" w:hanging="403"/>
    </w:pPr>
    <w:rPr>
      <w:rFonts w:ascii="Times New Roman" w:hAnsi="Times New Roman"/>
      <w:b/>
    </w:rPr>
  </w:style>
  <w:style w:type="paragraph" w:styleId="ListNumber">
    <w:name w:val="List Number"/>
    <w:basedOn w:val="List"/>
    <w:rsid w:val="00E207DD"/>
    <w:pPr>
      <w:numPr>
        <w:numId w:val="11"/>
      </w:numPr>
    </w:pPr>
  </w:style>
  <w:style w:type="character" w:customStyle="1" w:styleId="WingdingSymbols">
    <w:name w:val="Wingding Symbols"/>
    <w:rsid w:val="00E207DD"/>
    <w:rPr>
      <w:rFonts w:ascii="Wingdings" w:hAnsi="Wingdings"/>
    </w:rPr>
  </w:style>
  <w:style w:type="paragraph" w:customStyle="1" w:styleId="TableHeading">
    <w:name w:val="Table Heading"/>
    <w:basedOn w:val="HeadingBase"/>
    <w:rsid w:val="00E207DD"/>
    <w:pPr>
      <w:keepLines/>
      <w:pBdr>
        <w:bottom w:val="single" w:sz="6" w:space="1" w:color="918585"/>
      </w:pBdr>
      <w:spacing w:before="240"/>
    </w:pPr>
  </w:style>
  <w:style w:type="character" w:customStyle="1" w:styleId="HotSpot">
    <w:name w:val="HotSpot"/>
    <w:rsid w:val="00E207DD"/>
    <w:rPr>
      <w:color w:val="0033CC"/>
      <w:u w:val="none"/>
    </w:rPr>
  </w:style>
  <w:style w:type="paragraph" w:customStyle="1" w:styleId="BodyTextRight">
    <w:name w:val="Body Text Right"/>
    <w:basedOn w:val="BodyText"/>
    <w:rsid w:val="00E207DD"/>
    <w:pPr>
      <w:spacing w:before="0" w:after="0"/>
      <w:jc w:val="right"/>
    </w:pPr>
  </w:style>
  <w:style w:type="paragraph" w:styleId="Index3">
    <w:name w:val="index 3"/>
    <w:basedOn w:val="ListNumber2"/>
    <w:next w:val="Normal"/>
    <w:semiHidden/>
    <w:rsid w:val="00E207DD"/>
    <w:pPr>
      <w:numPr>
        <w:numId w:val="0"/>
      </w:numPr>
      <w:tabs>
        <w:tab w:val="right" w:leader="dot" w:pos="4176"/>
      </w:tabs>
    </w:pPr>
  </w:style>
  <w:style w:type="paragraph" w:styleId="ListNumber2">
    <w:name w:val="List Number 2"/>
    <w:basedOn w:val="List2"/>
    <w:rsid w:val="00E207DD"/>
    <w:pPr>
      <w:numPr>
        <w:numId w:val="10"/>
      </w:numPr>
      <w:tabs>
        <w:tab w:val="clear" w:pos="1060"/>
      </w:tabs>
    </w:pPr>
  </w:style>
  <w:style w:type="paragraph" w:customStyle="1" w:styleId="MarginNote">
    <w:name w:val="Margin Note"/>
    <w:basedOn w:val="BodyText"/>
    <w:rsid w:val="00E20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7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07DD"/>
    <w:rPr>
      <w:sz w:val="32"/>
    </w:rPr>
  </w:style>
  <w:style w:type="paragraph" w:customStyle="1" w:styleId="HeadingProcedure">
    <w:name w:val="Heading Procedure"/>
    <w:basedOn w:val="HeadingBase"/>
    <w:next w:val="Normal"/>
    <w:rsid w:val="00E207DD"/>
    <w:pPr>
      <w:tabs>
        <w:tab w:val="left" w:pos="0"/>
      </w:tabs>
      <w:spacing w:before="120" w:after="60"/>
    </w:pPr>
    <w:rPr>
      <w:i/>
      <w:color w:val="918585"/>
      <w:sz w:val="22"/>
    </w:rPr>
  </w:style>
  <w:style w:type="paragraph" w:customStyle="1" w:styleId="TableBodyText">
    <w:name w:val="Table Body Text"/>
    <w:basedOn w:val="BodyText"/>
    <w:rsid w:val="00E207DD"/>
    <w:pPr>
      <w:spacing w:before="60" w:after="60"/>
    </w:pPr>
  </w:style>
  <w:style w:type="paragraph" w:styleId="ListContinue">
    <w:name w:val="List Continue"/>
    <w:basedOn w:val="List"/>
    <w:rsid w:val="00E207DD"/>
    <w:pPr>
      <w:ind w:firstLine="0"/>
    </w:pPr>
  </w:style>
  <w:style w:type="paragraph" w:customStyle="1" w:styleId="ListNote">
    <w:name w:val="List Note"/>
    <w:basedOn w:val="List"/>
    <w:rsid w:val="00E207DD"/>
    <w:pPr>
      <w:pBdr>
        <w:top w:val="single" w:sz="6" w:space="2" w:color="918585"/>
        <w:bottom w:val="single" w:sz="6" w:space="2" w:color="918585"/>
      </w:pBdr>
      <w:tabs>
        <w:tab w:val="left" w:pos="1021"/>
      </w:tabs>
      <w:ind w:firstLine="0"/>
    </w:pPr>
  </w:style>
  <w:style w:type="paragraph" w:customStyle="1" w:styleId="Warning">
    <w:name w:val="Warning"/>
    <w:basedOn w:val="BodyText"/>
    <w:rsid w:val="00E207DD"/>
    <w:pPr>
      <w:shd w:val="clear" w:color="auto" w:fill="D9D9D9"/>
      <w:tabs>
        <w:tab w:val="left" w:pos="992"/>
      </w:tabs>
      <w:ind w:left="119" w:right="119"/>
    </w:pPr>
    <w:rPr>
      <w:sz w:val="20"/>
    </w:rPr>
  </w:style>
  <w:style w:type="paragraph" w:customStyle="1" w:styleId="MarginIcons">
    <w:name w:val="Margin Icons"/>
    <w:basedOn w:val="BodyText"/>
    <w:rsid w:val="00E20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7DD"/>
    <w:rPr>
      <w:rFonts w:ascii="Courier New" w:hAnsi="Courier New"/>
    </w:rPr>
  </w:style>
  <w:style w:type="paragraph" w:customStyle="1" w:styleId="NoteBullet">
    <w:name w:val="Note Bullet"/>
    <w:basedOn w:val="Note"/>
    <w:rsid w:val="00E207DD"/>
    <w:pPr>
      <w:tabs>
        <w:tab w:val="clear" w:pos="680"/>
      </w:tabs>
      <w:spacing w:before="60" w:after="60"/>
    </w:pPr>
  </w:style>
  <w:style w:type="paragraph" w:customStyle="1" w:styleId="SubHeading2">
    <w:name w:val="SubHeading2"/>
    <w:basedOn w:val="HeadingBase"/>
    <w:rsid w:val="00E207DD"/>
    <w:pPr>
      <w:spacing w:before="240" w:after="60"/>
    </w:pPr>
    <w:rPr>
      <w:sz w:val="20"/>
    </w:rPr>
  </w:style>
  <w:style w:type="paragraph" w:customStyle="1" w:styleId="SubHeading1">
    <w:name w:val="SubHeading1"/>
    <w:basedOn w:val="HeadingBase"/>
    <w:rsid w:val="00E207DD"/>
    <w:pPr>
      <w:spacing w:before="240" w:after="60"/>
    </w:pPr>
    <w:rPr>
      <w:color w:val="918585"/>
      <w:sz w:val="22"/>
    </w:rPr>
  </w:style>
  <w:style w:type="paragraph" w:customStyle="1" w:styleId="SideHeading">
    <w:name w:val="Side Heading"/>
    <w:basedOn w:val="HeadingBase"/>
    <w:rsid w:val="00E20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7DD"/>
    <w:pPr>
      <w:numPr>
        <w:numId w:val="12"/>
      </w:numPr>
    </w:pPr>
  </w:style>
  <w:style w:type="paragraph" w:styleId="PlainText">
    <w:name w:val="Plain Text"/>
    <w:basedOn w:val="Normal"/>
    <w:link w:val="PlainTextChar"/>
    <w:rsid w:val="00E207DD"/>
    <w:rPr>
      <w:sz w:val="20"/>
    </w:rPr>
  </w:style>
  <w:style w:type="character" w:customStyle="1" w:styleId="PlainTextChar">
    <w:name w:val="Plain Text Char"/>
    <w:basedOn w:val="DefaultParagraphFont"/>
    <w:link w:val="PlainText"/>
    <w:rsid w:val="00E207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07DD"/>
    <w:rPr>
      <w:b/>
      <w:smallCaps/>
    </w:rPr>
  </w:style>
  <w:style w:type="paragraph" w:customStyle="1" w:styleId="TableListNumber">
    <w:name w:val="Table List Number"/>
    <w:basedOn w:val="ListNumber"/>
    <w:rsid w:val="00E207DD"/>
    <w:pPr>
      <w:numPr>
        <w:numId w:val="0"/>
      </w:numPr>
    </w:pPr>
  </w:style>
  <w:style w:type="paragraph" w:styleId="TOC4">
    <w:name w:val="toc 4"/>
    <w:basedOn w:val="TOCBase"/>
    <w:next w:val="Normal"/>
    <w:semiHidden/>
    <w:rsid w:val="00E207DD"/>
    <w:pPr>
      <w:tabs>
        <w:tab w:val="right" w:leader="dot" w:pos="9071"/>
      </w:tabs>
      <w:ind w:left="1701"/>
    </w:pPr>
  </w:style>
  <w:style w:type="paragraph" w:customStyle="1" w:styleId="ListAlpha">
    <w:name w:val="List Alpha"/>
    <w:basedOn w:val="List"/>
    <w:rsid w:val="00E207DD"/>
    <w:pPr>
      <w:numPr>
        <w:numId w:val="9"/>
      </w:numPr>
    </w:pPr>
  </w:style>
  <w:style w:type="paragraph" w:customStyle="1" w:styleId="ListAlpha2">
    <w:name w:val="List Alpha 2"/>
    <w:basedOn w:val="List2"/>
    <w:rsid w:val="00E207DD"/>
    <w:pPr>
      <w:numPr>
        <w:numId w:val="8"/>
      </w:numPr>
    </w:pPr>
  </w:style>
  <w:style w:type="paragraph" w:styleId="List3">
    <w:name w:val="List 3"/>
    <w:basedOn w:val="BodyText"/>
    <w:rsid w:val="00E207DD"/>
    <w:pPr>
      <w:tabs>
        <w:tab w:val="left" w:pos="1021"/>
      </w:tabs>
      <w:spacing w:before="60" w:after="60"/>
      <w:ind w:left="1020" w:hanging="340"/>
    </w:pPr>
  </w:style>
  <w:style w:type="paragraph" w:styleId="List4">
    <w:name w:val="List 4"/>
    <w:basedOn w:val="BodyText"/>
    <w:rsid w:val="00E207DD"/>
    <w:pPr>
      <w:tabs>
        <w:tab w:val="left" w:pos="1361"/>
      </w:tabs>
      <w:spacing w:before="60" w:after="60"/>
      <w:ind w:left="1361" w:hanging="340"/>
    </w:pPr>
  </w:style>
  <w:style w:type="paragraph" w:styleId="List5">
    <w:name w:val="List 5"/>
    <w:basedOn w:val="BodyText"/>
    <w:rsid w:val="00E207DD"/>
    <w:pPr>
      <w:tabs>
        <w:tab w:val="left" w:pos="1701"/>
      </w:tabs>
      <w:spacing w:before="60" w:after="60"/>
      <w:ind w:left="1701" w:hanging="340"/>
    </w:pPr>
  </w:style>
  <w:style w:type="paragraph" w:styleId="ListBullet3">
    <w:name w:val="List Bullet 3"/>
    <w:basedOn w:val="List3"/>
    <w:rsid w:val="00E207DD"/>
    <w:pPr>
      <w:numPr>
        <w:numId w:val="15"/>
      </w:numPr>
      <w:tabs>
        <w:tab w:val="clear" w:pos="1021"/>
      </w:tabs>
      <w:ind w:left="1037" w:hanging="357"/>
    </w:pPr>
  </w:style>
  <w:style w:type="paragraph" w:styleId="ListBullet4">
    <w:name w:val="List Bullet 4"/>
    <w:basedOn w:val="List4"/>
    <w:rsid w:val="00E207DD"/>
    <w:pPr>
      <w:numPr>
        <w:numId w:val="3"/>
      </w:numPr>
    </w:pPr>
  </w:style>
  <w:style w:type="paragraph" w:styleId="ListBullet5">
    <w:name w:val="List Bullet 5"/>
    <w:basedOn w:val="List5"/>
    <w:rsid w:val="00E207DD"/>
    <w:pPr>
      <w:numPr>
        <w:numId w:val="4"/>
      </w:numPr>
    </w:pPr>
  </w:style>
  <w:style w:type="paragraph" w:styleId="ListContinue2">
    <w:name w:val="List Continue 2"/>
    <w:basedOn w:val="List2"/>
    <w:rsid w:val="00E207DD"/>
    <w:pPr>
      <w:ind w:firstLine="0"/>
    </w:pPr>
  </w:style>
  <w:style w:type="paragraph" w:styleId="ListContinue3">
    <w:name w:val="List Continue 3"/>
    <w:basedOn w:val="List3"/>
    <w:rsid w:val="00E207DD"/>
    <w:pPr>
      <w:ind w:left="1021" w:firstLine="0"/>
    </w:pPr>
  </w:style>
  <w:style w:type="paragraph" w:styleId="ListContinue4">
    <w:name w:val="List Continue 4"/>
    <w:basedOn w:val="List4"/>
    <w:rsid w:val="00E207DD"/>
    <w:pPr>
      <w:ind w:firstLine="0"/>
    </w:pPr>
  </w:style>
  <w:style w:type="paragraph" w:styleId="ListContinue5">
    <w:name w:val="List Continue 5"/>
    <w:basedOn w:val="List5"/>
    <w:rsid w:val="00E207DD"/>
    <w:pPr>
      <w:ind w:firstLine="0"/>
    </w:pPr>
  </w:style>
  <w:style w:type="paragraph" w:styleId="ListNumber3">
    <w:name w:val="List Number 3"/>
    <w:basedOn w:val="List3"/>
    <w:rsid w:val="00E207DD"/>
    <w:pPr>
      <w:numPr>
        <w:numId w:val="5"/>
      </w:numPr>
    </w:pPr>
  </w:style>
  <w:style w:type="paragraph" w:styleId="ListNumber4">
    <w:name w:val="List Number 4"/>
    <w:basedOn w:val="List4"/>
    <w:rsid w:val="00E207DD"/>
    <w:pPr>
      <w:numPr>
        <w:numId w:val="6"/>
      </w:numPr>
    </w:pPr>
  </w:style>
  <w:style w:type="paragraph" w:styleId="ListNumber5">
    <w:name w:val="List Number 5"/>
    <w:basedOn w:val="List5"/>
    <w:rsid w:val="00E207DD"/>
    <w:pPr>
      <w:numPr>
        <w:numId w:val="7"/>
      </w:numPr>
    </w:pPr>
  </w:style>
  <w:style w:type="paragraph" w:styleId="BlockText">
    <w:name w:val="Block Text"/>
    <w:basedOn w:val="Normal"/>
    <w:rsid w:val="00E207DD"/>
    <w:pPr>
      <w:spacing w:after="120"/>
      <w:ind w:left="1440" w:right="1440"/>
    </w:pPr>
  </w:style>
  <w:style w:type="character" w:customStyle="1" w:styleId="Subscript">
    <w:name w:val="Subscript"/>
    <w:basedOn w:val="DefaultParagraphFont"/>
    <w:rsid w:val="00E207DD"/>
    <w:rPr>
      <w:sz w:val="16"/>
      <w:vertAlign w:val="subscript"/>
    </w:rPr>
  </w:style>
  <w:style w:type="character" w:customStyle="1" w:styleId="Superscript">
    <w:name w:val="Superscript"/>
    <w:basedOn w:val="DefaultParagraphFont"/>
    <w:rsid w:val="00E207DD"/>
    <w:rPr>
      <w:sz w:val="16"/>
      <w:vertAlign w:val="superscript"/>
    </w:rPr>
  </w:style>
  <w:style w:type="character" w:customStyle="1" w:styleId="Symbols">
    <w:name w:val="Symbols"/>
    <w:basedOn w:val="DefaultParagraphFont"/>
    <w:rsid w:val="00E207DD"/>
    <w:rPr>
      <w:rFonts w:ascii="Symbol" w:hAnsi="Symbol"/>
    </w:rPr>
  </w:style>
  <w:style w:type="character" w:customStyle="1" w:styleId="MenuOptions">
    <w:name w:val="Menu Options"/>
    <w:basedOn w:val="DefaultParagraphFont"/>
    <w:rsid w:val="00E207DD"/>
    <w:rPr>
      <w:rFonts w:ascii="Arial Narrow" w:hAnsi="Arial Narrow"/>
      <w:smallCaps/>
    </w:rPr>
  </w:style>
  <w:style w:type="character" w:customStyle="1" w:styleId="Buttons">
    <w:name w:val="Buttons"/>
    <w:basedOn w:val="DefaultParagraphFont"/>
    <w:rsid w:val="00E207DD"/>
    <w:rPr>
      <w:b/>
    </w:rPr>
  </w:style>
  <w:style w:type="character" w:customStyle="1" w:styleId="Underlined">
    <w:name w:val="Underlined"/>
    <w:basedOn w:val="DefaultParagraphFont"/>
    <w:rsid w:val="00E207DD"/>
    <w:rPr>
      <w:u w:val="single"/>
    </w:rPr>
  </w:style>
  <w:style w:type="paragraph" w:customStyle="1" w:styleId="TableBodyTextRight">
    <w:name w:val="Table Body Text Right"/>
    <w:basedOn w:val="TableBodyText"/>
    <w:rsid w:val="00E207DD"/>
    <w:pPr>
      <w:widowControl w:val="0"/>
      <w:autoSpaceDE w:val="0"/>
      <w:autoSpaceDN w:val="0"/>
      <w:adjustRightInd w:val="0"/>
      <w:jc w:val="right"/>
    </w:pPr>
    <w:rPr>
      <w:rFonts w:cs="Arial"/>
      <w:szCs w:val="18"/>
    </w:rPr>
  </w:style>
  <w:style w:type="paragraph" w:customStyle="1" w:styleId="CopyrightText">
    <w:name w:val="Copyright Text"/>
    <w:basedOn w:val="BodyText"/>
    <w:rsid w:val="00E207DD"/>
    <w:rPr>
      <w:sz w:val="18"/>
    </w:rPr>
  </w:style>
  <w:style w:type="paragraph" w:customStyle="1" w:styleId="BodySmallRight">
    <w:name w:val="Body Small Right"/>
    <w:basedOn w:val="BodyTextRight"/>
    <w:rsid w:val="00E207DD"/>
    <w:rPr>
      <w:sz w:val="18"/>
      <w:szCs w:val="18"/>
    </w:rPr>
  </w:style>
  <w:style w:type="paragraph" w:customStyle="1" w:styleId="MarginEdition">
    <w:name w:val="Margin Edition"/>
    <w:basedOn w:val="MarginNote"/>
    <w:rsid w:val="00E207DD"/>
    <w:pPr>
      <w:spacing w:before="0" w:after="0"/>
    </w:pPr>
    <w:rPr>
      <w:rFonts w:ascii="Times New Roman" w:hAnsi="Times New Roman"/>
      <w:color w:val="999999"/>
    </w:rPr>
  </w:style>
  <w:style w:type="paragraph" w:customStyle="1" w:styleId="Spacer">
    <w:name w:val="Spacer"/>
    <w:basedOn w:val="Normal"/>
    <w:rsid w:val="00E207DD"/>
    <w:rPr>
      <w:sz w:val="2"/>
      <w:szCs w:val="2"/>
    </w:rPr>
  </w:style>
  <w:style w:type="character" w:customStyle="1" w:styleId="Small">
    <w:name w:val="Small"/>
    <w:basedOn w:val="DefaultParagraphFont"/>
    <w:rsid w:val="00E207DD"/>
    <w:rPr>
      <w:sz w:val="16"/>
    </w:rPr>
  </w:style>
  <w:style w:type="paragraph" w:customStyle="1" w:styleId="WideTable">
    <w:name w:val="Wide Table"/>
    <w:basedOn w:val="Normal"/>
    <w:rsid w:val="00E207DD"/>
    <w:pPr>
      <w:ind w:left="-1418"/>
    </w:pPr>
    <w:rPr>
      <w:sz w:val="2"/>
      <w:szCs w:val="2"/>
    </w:rPr>
  </w:style>
  <w:style w:type="character" w:styleId="PageNumber">
    <w:name w:val="page number"/>
    <w:basedOn w:val="DefaultParagraphFont"/>
    <w:rsid w:val="00E207DD"/>
  </w:style>
  <w:style w:type="paragraph" w:styleId="Quote">
    <w:name w:val="Quote"/>
    <w:basedOn w:val="Heading1"/>
    <w:link w:val="QuoteChar"/>
    <w:qFormat/>
    <w:rsid w:val="00E207DD"/>
    <w:rPr>
      <w:b w:val="0"/>
      <w:sz w:val="72"/>
      <w:szCs w:val="72"/>
      <w:lang w:val="en-NZ"/>
    </w:rPr>
  </w:style>
  <w:style w:type="character" w:customStyle="1" w:styleId="QuoteChar">
    <w:name w:val="Quote Char"/>
    <w:basedOn w:val="DefaultParagraphFont"/>
    <w:link w:val="Quote"/>
    <w:rsid w:val="00E20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7DD"/>
    <w:pPr>
      <w:pageBreakBefore/>
    </w:pPr>
  </w:style>
  <w:style w:type="paragraph" w:customStyle="1" w:styleId="Border">
    <w:name w:val="Border"/>
    <w:basedOn w:val="Normal"/>
    <w:qFormat/>
    <w:rsid w:val="00E20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7DD"/>
    <w:rPr>
      <w:b/>
      <w:bCs/>
      <w:i/>
      <w:iCs/>
      <w:color w:val="auto"/>
    </w:rPr>
  </w:style>
  <w:style w:type="paragraph" w:styleId="IntenseQuote">
    <w:name w:val="Intense Quote"/>
    <w:basedOn w:val="Normal"/>
    <w:next w:val="Normal"/>
    <w:link w:val="IntenseQuoteChar"/>
    <w:uiPriority w:val="30"/>
    <w:qFormat/>
    <w:rsid w:val="00E20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7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07DD"/>
    <w:rPr>
      <w:smallCaps/>
      <w:color w:val="auto"/>
      <w:u w:val="single"/>
    </w:rPr>
  </w:style>
  <w:style w:type="character" w:styleId="IntenseReference">
    <w:name w:val="Intense Reference"/>
    <w:basedOn w:val="DefaultParagraphFont"/>
    <w:uiPriority w:val="32"/>
    <w:qFormat/>
    <w:rsid w:val="00E207DD"/>
    <w:rPr>
      <w:b/>
      <w:bCs/>
      <w:smallCaps/>
      <w:color w:val="auto"/>
      <w:spacing w:val="5"/>
      <w:u w:val="single"/>
    </w:rPr>
  </w:style>
  <w:style w:type="paragraph" w:customStyle="1" w:styleId="2ColumnHeading">
    <w:name w:val="2Column Heading"/>
    <w:basedOn w:val="BodyText"/>
    <w:qFormat/>
    <w:rsid w:val="00E207DD"/>
    <w:pPr>
      <w:spacing w:after="60"/>
      <w:ind w:left="-2268"/>
    </w:pPr>
    <w:rPr>
      <w:b/>
    </w:rPr>
  </w:style>
  <w:style w:type="paragraph" w:customStyle="1" w:styleId="Heading1TOC">
    <w:name w:val="Heading1 TOC"/>
    <w:basedOn w:val="Normal"/>
    <w:qFormat/>
    <w:rsid w:val="00E207DD"/>
    <w:pPr>
      <w:spacing w:before="240" w:after="120"/>
    </w:pPr>
    <w:rPr>
      <w:rFonts w:ascii="Times New Roman" w:hAnsi="Times New Roman"/>
      <w:b/>
      <w:sz w:val="32"/>
    </w:rPr>
  </w:style>
  <w:style w:type="paragraph" w:customStyle="1" w:styleId="Heading2TOC">
    <w:name w:val="Heading2 TOC"/>
    <w:basedOn w:val="Normal"/>
    <w:qFormat/>
    <w:rsid w:val="00E207DD"/>
    <w:pPr>
      <w:spacing w:before="240" w:after="60"/>
    </w:pPr>
    <w:rPr>
      <w:rFonts w:ascii="Times New Roman" w:hAnsi="Times New Roman"/>
      <w:b/>
      <w:sz w:val="28"/>
    </w:rPr>
  </w:style>
  <w:style w:type="character" w:customStyle="1" w:styleId="Underline">
    <w:name w:val="Underline"/>
    <w:basedOn w:val="DefaultParagraphFont"/>
    <w:qFormat/>
    <w:rsid w:val="00E207DD"/>
    <w:rPr>
      <w:u w:val="single"/>
    </w:rPr>
  </w:style>
  <w:style w:type="character" w:customStyle="1" w:styleId="BoldandItalics">
    <w:name w:val="Bold and Italics"/>
    <w:qFormat/>
    <w:rsid w:val="00E207DD"/>
    <w:rPr>
      <w:b/>
      <w:i/>
      <w:u w:val="none"/>
    </w:rPr>
  </w:style>
  <w:style w:type="paragraph" w:styleId="BalloonText">
    <w:name w:val="Balloon Text"/>
    <w:basedOn w:val="Normal"/>
    <w:link w:val="BalloonTextChar"/>
    <w:rsid w:val="00E207DD"/>
    <w:rPr>
      <w:rFonts w:ascii="Tahoma" w:hAnsi="Tahoma" w:cs="Tahoma"/>
      <w:sz w:val="16"/>
      <w:szCs w:val="16"/>
    </w:rPr>
  </w:style>
  <w:style w:type="character" w:customStyle="1" w:styleId="BalloonTextChar">
    <w:name w:val="Balloon Text Char"/>
    <w:basedOn w:val="DefaultParagraphFont"/>
    <w:link w:val="BalloonText"/>
    <w:rsid w:val="00E207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07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7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987</Words>
  <Characters>6253</Characters>
  <Application>Microsoft Office Word</Application>
  <DocSecurity>0</DocSecurity>
  <Lines>230</Lines>
  <Paragraphs>111</Paragraphs>
  <ScaleCrop>false</ScaleCrop>
  <Company>Author-it Software Corporation Ltd.</Company>
  <LinksUpToDate>false</LinksUpToDate>
  <CharactersWithSpaces>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AHCPCM401A Recommend plants and cultural practices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2012-05-26T13:11:00Z</dcterms:created>
  <dcterms:modified xsi:type="dcterms:W3CDTF">2012-05-26T13:11:00Z</dcterms:modified>
</cp:coreProperties>
</file>