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BF1" w:rsidP="00691BF1">
      <w:pPr>
        <w:pStyle w:val="Title"/>
      </w:pPr>
      <w:bookmarkStart w:id="0" w:name="_GoBack"/>
      <w:bookmarkEnd w:id="0"/>
      <w:r>
        <w:fldChar w:fldCharType="begin"/>
      </w:r>
      <w:r>
        <w:instrText xml:space="preserve"> TITLE   \* MERGEFORMAT </w:instrText>
      </w:r>
      <w:r>
        <w:fldChar w:fldCharType="separate"/>
      </w:r>
      <w:r>
        <w:t>AHCORG505A Develop and monitor a sustainable production plan</w:t>
      </w:r>
      <w:r>
        <w:fldChar w:fldCharType="end"/>
      </w:r>
    </w:p>
    <w:p w:rsidR="00691BF1" w:rsidP="00691BF1">
      <w:pPr>
        <w:pStyle w:val="Version"/>
        <w:sectPr w:rsidSect="00487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700" w:rsidP="00487700">
      <w:pPr>
        <w:pStyle w:val="SuperHeading"/>
      </w:pPr>
      <w:r w:rsidRPr="00487700">
        <w:t>AHCORG505A Develop and monitor a sustainable production plan</w:t>
      </w:r>
    </w:p>
    <w:p w:rsidR="00000000" w:rsidRPr="00487700" w:rsidP="00487700">
      <w:pPr>
        <w:pStyle w:val="Heading1"/>
      </w:pPr>
      <w:bookmarkStart w:id="1" w:name="O_473905"/>
      <w:bookmarkEnd w:id="1"/>
      <w:r w:rsidRPr="00487700">
        <w:t>Modification History</w:t>
      </w:r>
    </w:p>
    <w:tbl>
      <w:tblPr>
        <w:tblW w:w="0" w:type="auto"/>
        <w:tblLayout w:type="fixed"/>
        <w:tblCellMar>
          <w:left w:w="62" w:type="dxa"/>
          <w:right w:w="62" w:type="dxa"/>
        </w:tblCellMar>
        <w:tblLook w:val="0000"/>
      </w:tblPr>
      <w:tblGrid>
        <w:gridCol w:w="1803"/>
        <w:gridCol w:w="2247"/>
        <w:gridCol w:w="5084"/>
      </w:tblGrid>
      <w:tr w:rsidTr="00691BF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0" w:rsidP="00487700">
            <w:pPr>
              <w:pStyle w:val="BodyText"/>
            </w:pPr>
            <w:r w:rsidRPr="0048770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0" w:rsidP="00487700">
            <w:pPr>
              <w:pStyle w:val="BodyText"/>
            </w:pPr>
            <w:r w:rsidRPr="0048770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rPr>
                <w:rStyle w:val="SpecialBold"/>
              </w:rPr>
              <w:t>Comments</w:t>
            </w:r>
          </w:p>
        </w:tc>
      </w:tr>
      <w:tr w:rsidTr="00691BF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0" w:rsidP="00487700">
            <w:pPr>
              <w:pStyle w:val="BodyText"/>
            </w:pPr>
            <w:r w:rsidRPr="00487700">
              <w:t>Initial release</w:t>
            </w:r>
          </w:p>
        </w:tc>
      </w:tr>
    </w:tbl>
    <w:p w:rsidR="00000000" w:rsidRPr="00487700" w:rsidP="00487700">
      <w:pPr>
        <w:pStyle w:val="BodyText"/>
      </w:pPr>
    </w:p>
    <w:p w:rsidR="00000000" w:rsidRPr="00487700" w:rsidP="00487700">
      <w:pPr>
        <w:pStyle w:val="AllowPageBreak"/>
      </w:pPr>
    </w:p>
    <w:p w:rsidR="00000000" w:rsidRPr="00487700" w:rsidP="00487700">
      <w:pPr>
        <w:pStyle w:val="Heading1"/>
      </w:pPr>
      <w:bookmarkStart w:id="2" w:name="O_473906"/>
      <w:bookmarkEnd w:id="2"/>
      <w:r w:rsidRPr="00487700">
        <w:t>Unit Descriptor</w:t>
      </w:r>
    </w:p>
    <w:p w:rsidR="00000000" w:rsidRPr="00487700" w:rsidP="00487700">
      <w:pPr>
        <w:pStyle w:val="BodyText"/>
      </w:pPr>
      <w:r w:rsidRPr="00487700">
        <w:t>This Unit of Competency defines the standard required to: identify personal and enterprise goals; identify and document physical, biological, social and financial resources under management; research and evaluate available sustainab</w:t>
      </w:r>
      <w:r w:rsidRPr="00487700">
        <w:t>le production systems; and develop a sustainable production plan and monitor the plan.</w:t>
      </w:r>
    </w:p>
    <w:p w:rsidR="00000000" w:rsidRPr="00487700" w:rsidP="00487700">
      <w:pPr>
        <w:pStyle w:val="AllowPageBreak"/>
      </w:pPr>
    </w:p>
    <w:p w:rsidR="00000000" w:rsidRPr="00487700" w:rsidP="00487700">
      <w:pPr>
        <w:pStyle w:val="Heading1"/>
      </w:pPr>
      <w:bookmarkStart w:id="3" w:name="O_473907"/>
      <w:bookmarkEnd w:id="3"/>
      <w:r w:rsidRPr="00487700">
        <w:t>Application of the Unit</w:t>
      </w:r>
    </w:p>
    <w:p w:rsidR="00000000" w:rsidRPr="00487700" w:rsidP="00487700">
      <w:pPr>
        <w:pStyle w:val="BodyText"/>
      </w:pPr>
      <w:r w:rsidRPr="00487700">
        <w:t>Developing and monitoring a sustainable production plan is likely to be undertaken alone with input from stakeholders in the bus</w:t>
      </w:r>
      <w:r w:rsidRPr="00487700">
        <w:t>iness. Responsibility for the planning and management of the work of others may be involved.</w:t>
      </w:r>
    </w:p>
    <w:p w:rsidR="00000000" w:rsidRPr="00487700" w:rsidP="00487700">
      <w:pPr>
        <w:pStyle w:val="AllowPageBreak"/>
      </w:pPr>
    </w:p>
    <w:p w:rsidR="00000000" w:rsidRPr="00487700" w:rsidP="00487700">
      <w:pPr>
        <w:pStyle w:val="Heading1"/>
      </w:pPr>
      <w:bookmarkStart w:id="4" w:name="O_473908"/>
      <w:bookmarkEnd w:id="4"/>
      <w:r w:rsidRPr="00487700">
        <w:t>Licensing/Regulatory Information</w:t>
      </w:r>
    </w:p>
    <w:p w:rsidR="00000000" w:rsidRPr="00487700" w:rsidP="00487700">
      <w:pPr>
        <w:pStyle w:val="BodyText"/>
      </w:pPr>
      <w:r w:rsidRPr="00487700">
        <w:t>Not applicable.</w:t>
      </w:r>
    </w:p>
    <w:p w:rsidR="00000000" w:rsidRPr="00487700" w:rsidP="00487700">
      <w:pPr>
        <w:pStyle w:val="AllowPageBreak"/>
      </w:pPr>
    </w:p>
    <w:p w:rsidR="00000000" w:rsidRPr="00487700" w:rsidP="00487700">
      <w:pPr>
        <w:pStyle w:val="Heading1"/>
      </w:pPr>
      <w:bookmarkStart w:id="5" w:name="O_473909"/>
      <w:bookmarkEnd w:id="5"/>
      <w:r w:rsidRPr="00487700">
        <w:t>Pre-Requisites</w:t>
      </w:r>
    </w:p>
    <w:p w:rsidR="00000000" w:rsidRPr="00487700" w:rsidP="00487700">
      <w:pPr>
        <w:pStyle w:val="BodyText"/>
      </w:pPr>
      <w:r w:rsidRPr="00487700">
        <w:t>Nil.</w:t>
      </w:r>
    </w:p>
    <w:p w:rsidR="00000000" w:rsidRPr="00487700" w:rsidP="00487700">
      <w:pPr>
        <w:pStyle w:val="AllowPageBreak"/>
      </w:pPr>
    </w:p>
    <w:p w:rsidR="00000000" w:rsidRPr="00487700" w:rsidP="00487700">
      <w:pPr>
        <w:pStyle w:val="Heading1"/>
      </w:pPr>
      <w:bookmarkStart w:id="6" w:name="O_473910"/>
      <w:bookmarkEnd w:id="6"/>
      <w:r w:rsidRPr="00487700">
        <w:t>Employability Skills Information</w:t>
      </w:r>
    </w:p>
    <w:p w:rsidR="00000000" w:rsidRPr="00487700" w:rsidP="00487700">
      <w:pPr>
        <w:pStyle w:val="BodyText"/>
      </w:pPr>
      <w:r w:rsidRPr="00487700">
        <w:t xml:space="preserve">This Unit </w:t>
      </w:r>
      <w:r w:rsidRPr="00487700">
        <w:t>contains employability skills.</w:t>
      </w:r>
    </w:p>
    <w:p w:rsidR="00000000" w:rsidRPr="00487700" w:rsidP="00487700">
      <w:pPr>
        <w:pStyle w:val="AllowPageBreak"/>
      </w:pPr>
    </w:p>
    <w:p w:rsidR="00000000" w:rsidRPr="00487700" w:rsidP="00487700">
      <w:pPr>
        <w:pStyle w:val="Heading1"/>
      </w:pPr>
      <w:bookmarkStart w:id="7" w:name="O_473911"/>
      <w:bookmarkEnd w:id="7"/>
      <w:r w:rsidRPr="00487700">
        <w:t>Elements and Performance Criteria Pre-Content</w:t>
      </w:r>
    </w:p>
    <w:tbl>
      <w:tblPr>
        <w:tblW w:w="0" w:type="auto"/>
        <w:tblLayout w:type="fixed"/>
        <w:tblCellMar>
          <w:left w:w="62" w:type="dxa"/>
          <w:right w:w="62" w:type="dxa"/>
        </w:tblCellMar>
        <w:tblLook w:val="0000"/>
      </w:tblPr>
      <w:tblGrid>
        <w:gridCol w:w="2760"/>
        <w:gridCol w:w="6312"/>
      </w:tblGrid>
      <w:tr w:rsidTr="0048770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700">
            <w:pPr>
              <w:pStyle w:val="BodyText"/>
              <w:rPr>
                <w:lang w:val="en-NZ"/>
              </w:rPr>
            </w:pPr>
            <w:r w:rsidRPr="00487700">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87700" w:rsidP="00487700">
            <w:pPr>
              <w:pStyle w:val="BodyText"/>
            </w:pPr>
            <w:r w:rsidRPr="00487700">
              <w:t xml:space="preserve">Performance criteria describe the performance needed to demonstrate achievement of the element. </w:t>
            </w:r>
            <w:r w:rsidRPr="00487700">
              <w:t>Where bold italicised text is used, further information is detailed in the required skills and knowledge section and the range statement. Assessment of performance is to be consistent with the evidence guide.</w:t>
            </w:r>
          </w:p>
        </w:tc>
      </w:tr>
    </w:tbl>
    <w:p w:rsidR="00000000" w:rsidRPr="00487700" w:rsidP="00487700">
      <w:pPr>
        <w:pStyle w:val="BodyText"/>
      </w:pPr>
    </w:p>
    <w:p w:rsidR="00000000" w:rsidRPr="00487700" w:rsidP="00487700">
      <w:pPr>
        <w:pStyle w:val="AllowPageBreak"/>
      </w:pPr>
    </w:p>
    <w:p w:rsidR="00000000" w:rsidRPr="00487700" w:rsidP="00487700">
      <w:pPr>
        <w:pStyle w:val="Heading1"/>
      </w:pPr>
      <w:bookmarkStart w:id="8" w:name="O_473912"/>
      <w:bookmarkEnd w:id="8"/>
      <w:r w:rsidRPr="00487700">
        <w:t>Elements and Performance Criteria</w:t>
      </w:r>
    </w:p>
    <w:tbl>
      <w:tblPr>
        <w:tblW w:w="0" w:type="auto"/>
        <w:tblLayout w:type="fixed"/>
        <w:tblCellMar>
          <w:left w:w="62" w:type="dxa"/>
          <w:right w:w="62" w:type="dxa"/>
        </w:tblCellMar>
        <w:tblLook w:val="0000"/>
      </w:tblPr>
      <w:tblGrid>
        <w:gridCol w:w="2760"/>
        <w:gridCol w:w="6312"/>
      </w:tblGrid>
      <w:tr w:rsidTr="00691BF1">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487700">
            <w:pPr>
              <w:pStyle w:val="TableHeading"/>
              <w:rPr>
                <w:lang w:val="en-NZ"/>
              </w:rPr>
            </w:pPr>
            <w:r w:rsidRPr="00487700">
              <w:t>ELEMENT</w:t>
            </w:r>
          </w:p>
        </w:tc>
        <w:tc>
          <w:tcPr>
            <w:tcW w:w="6312" w:type="dxa"/>
            <w:tcBorders>
              <w:top w:val="nil"/>
              <w:left w:val="nil"/>
              <w:bottom w:val="nil"/>
              <w:right w:val="nil"/>
            </w:tcBorders>
            <w:tcMar>
              <w:top w:w="0" w:type="dxa"/>
              <w:left w:w="62" w:type="dxa"/>
              <w:bottom w:w="0" w:type="dxa"/>
              <w:right w:w="62" w:type="dxa"/>
            </w:tcMar>
          </w:tcPr>
          <w:p w:rsidR="00000000" w:rsidP="00487700">
            <w:pPr>
              <w:pStyle w:val="TableHeading"/>
              <w:rPr>
                <w:lang w:val="en-NZ"/>
              </w:rPr>
            </w:pPr>
            <w:r w:rsidRPr="00487700">
              <w:t>PERFORMANCE CRITERIA</w:t>
            </w:r>
          </w:p>
        </w:tc>
      </w:tr>
      <w:tr w:rsidTr="00691BF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700">
            <w:pPr>
              <w:pStyle w:val="List"/>
              <w:rPr>
                <w:lang w:val="en-NZ"/>
              </w:rPr>
            </w:pPr>
            <w:r w:rsidRPr="00487700">
              <w:t>1.</w:t>
            </w:r>
            <w:r w:rsidRPr="00487700">
              <w:tab/>
              <w:t>Identify personal and enterprise goals</w:t>
            </w:r>
          </w:p>
        </w:tc>
        <w:tc>
          <w:tcPr>
            <w:tcW w:w="6312" w:type="dxa"/>
            <w:tcBorders>
              <w:top w:val="nil"/>
              <w:left w:val="nil"/>
              <w:bottom w:val="nil"/>
              <w:right w:val="nil"/>
            </w:tcBorders>
            <w:tcMar>
              <w:top w:w="0" w:type="dxa"/>
              <w:left w:w="62" w:type="dxa"/>
              <w:bottom w:w="0" w:type="dxa"/>
              <w:right w:w="62" w:type="dxa"/>
            </w:tcMar>
          </w:tcPr>
          <w:p w:rsidR="00000000" w:rsidRPr="00487700" w:rsidP="00487700">
            <w:pPr>
              <w:pStyle w:val="List"/>
            </w:pPr>
            <w:r w:rsidRPr="00487700">
              <w:t>1.1</w:t>
            </w:r>
            <w:r w:rsidRPr="00487700">
              <w:tab/>
              <w:t>Identify and record personal goals.</w:t>
            </w:r>
          </w:p>
          <w:p w:rsidR="00000000" w:rsidRPr="00487700" w:rsidP="00487700">
            <w:pPr>
              <w:pStyle w:val="List"/>
            </w:pPr>
            <w:r w:rsidRPr="00487700">
              <w:t>1.2</w:t>
            </w:r>
            <w:r w:rsidRPr="00487700">
              <w:tab/>
              <w:t>Identify and document physical, biological, social and financial resources under management.</w:t>
            </w:r>
          </w:p>
          <w:p w:rsidR="00000000" w:rsidRPr="00487700" w:rsidP="00487700">
            <w:pPr>
              <w:pStyle w:val="List"/>
            </w:pPr>
            <w:r w:rsidRPr="00487700">
              <w:t>1.3</w:t>
            </w:r>
            <w:r w:rsidRPr="00487700">
              <w:tab/>
              <w:t xml:space="preserve">Identify </w:t>
            </w:r>
            <w:r w:rsidRPr="00487700">
              <w:t>and analyse the values, expectations and personal goals of customers, stakeholders and employees.</w:t>
            </w:r>
          </w:p>
          <w:p w:rsidR="00000000" w:rsidP="00487700">
            <w:pPr>
              <w:pStyle w:val="List"/>
              <w:rPr>
                <w:lang w:val="en-NZ"/>
              </w:rPr>
            </w:pPr>
            <w:r w:rsidRPr="00487700">
              <w:t>1.4</w:t>
            </w:r>
            <w:r w:rsidRPr="00487700">
              <w:tab/>
              <w:t>Identify and document sustainability goals using current and historical industry data and organisational records.</w:t>
            </w:r>
          </w:p>
        </w:tc>
      </w:tr>
      <w:tr w:rsidTr="00691BF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700">
            <w:pPr>
              <w:pStyle w:val="List"/>
              <w:rPr>
                <w:lang w:val="en-NZ"/>
              </w:rPr>
            </w:pPr>
            <w:r w:rsidRPr="00487700">
              <w:t>2.</w:t>
            </w:r>
            <w:r w:rsidRPr="00487700">
              <w:tab/>
            </w:r>
            <w:r w:rsidRPr="00487700">
              <w:t>Research and evaluate available sustainable production systems</w:t>
            </w:r>
          </w:p>
        </w:tc>
        <w:tc>
          <w:tcPr>
            <w:tcW w:w="6312" w:type="dxa"/>
            <w:tcBorders>
              <w:top w:val="nil"/>
              <w:left w:val="nil"/>
              <w:bottom w:val="nil"/>
              <w:right w:val="nil"/>
            </w:tcBorders>
            <w:tcMar>
              <w:top w:w="0" w:type="dxa"/>
              <w:left w:w="62" w:type="dxa"/>
              <w:bottom w:w="0" w:type="dxa"/>
              <w:right w:w="62" w:type="dxa"/>
            </w:tcMar>
          </w:tcPr>
          <w:p w:rsidR="00000000" w:rsidRPr="00487700" w:rsidP="00487700">
            <w:pPr>
              <w:pStyle w:val="List"/>
            </w:pPr>
            <w:r w:rsidRPr="00487700">
              <w:t>2.1</w:t>
            </w:r>
            <w:r w:rsidRPr="00487700">
              <w:tab/>
              <w:t>Identify and document potential enterprises and evaluate against identified goals and resources.</w:t>
            </w:r>
          </w:p>
          <w:p w:rsidR="00000000" w:rsidRPr="00487700" w:rsidP="00487700">
            <w:pPr>
              <w:pStyle w:val="List"/>
            </w:pPr>
            <w:r w:rsidRPr="00487700">
              <w:t>2.2</w:t>
            </w:r>
            <w:r w:rsidRPr="00487700">
              <w:tab/>
              <w:t xml:space="preserve">Research and evaluate applicable sustainable </w:t>
            </w:r>
            <w:r w:rsidRPr="00487700">
              <w:rPr>
                <w:rStyle w:val="BoldandItalics"/>
              </w:rPr>
              <w:t>production systems</w:t>
            </w:r>
            <w:r w:rsidRPr="00487700">
              <w:t xml:space="preserve"> information from a range</w:t>
            </w:r>
            <w:r w:rsidRPr="00487700">
              <w:t xml:space="preserve"> of sources for identified enterprises.</w:t>
            </w:r>
          </w:p>
          <w:p w:rsidR="00000000" w:rsidRPr="00487700" w:rsidP="00487700">
            <w:pPr>
              <w:pStyle w:val="List"/>
            </w:pPr>
            <w:r w:rsidRPr="00487700">
              <w:t>2.3</w:t>
            </w:r>
            <w:r w:rsidRPr="00487700">
              <w:tab/>
              <w:t>Identify and document a selected production system that meets sustainability and enterprise management goals.</w:t>
            </w:r>
          </w:p>
          <w:p w:rsidR="00000000" w:rsidRPr="00487700" w:rsidP="00487700">
            <w:pPr>
              <w:pStyle w:val="List"/>
            </w:pPr>
            <w:r w:rsidRPr="00487700">
              <w:t>2.4</w:t>
            </w:r>
            <w:r w:rsidRPr="00487700">
              <w:tab/>
              <w:t>Compare the selected system with those systems and production processes that currently exist on th</w:t>
            </w:r>
            <w:r w:rsidRPr="00487700">
              <w:t>e farm.</w:t>
            </w:r>
          </w:p>
          <w:p w:rsidR="00000000" w:rsidP="00487700">
            <w:pPr>
              <w:pStyle w:val="List"/>
              <w:rPr>
                <w:lang w:val="en-NZ"/>
              </w:rPr>
            </w:pPr>
            <w:r w:rsidRPr="00487700">
              <w:t>2.5</w:t>
            </w:r>
            <w:r w:rsidRPr="00487700">
              <w:tab/>
              <w:t>Test the selected system against enterprise goals and sustainability principles and record the findings.</w:t>
            </w:r>
          </w:p>
        </w:tc>
      </w:tr>
      <w:tr w:rsidTr="00691BF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700">
            <w:pPr>
              <w:pStyle w:val="List"/>
              <w:rPr>
                <w:lang w:val="en-NZ"/>
              </w:rPr>
            </w:pPr>
            <w:r w:rsidRPr="00487700">
              <w:t>3.</w:t>
            </w:r>
            <w:r w:rsidRPr="00487700">
              <w:tab/>
              <w:t>Develop a sustainable production plan</w:t>
            </w:r>
          </w:p>
        </w:tc>
        <w:tc>
          <w:tcPr>
            <w:tcW w:w="6312" w:type="dxa"/>
            <w:tcBorders>
              <w:top w:val="nil"/>
              <w:left w:val="nil"/>
              <w:bottom w:val="nil"/>
              <w:right w:val="nil"/>
            </w:tcBorders>
            <w:tcMar>
              <w:top w:w="0" w:type="dxa"/>
              <w:left w:w="62" w:type="dxa"/>
              <w:bottom w:w="0" w:type="dxa"/>
              <w:right w:w="62" w:type="dxa"/>
            </w:tcMar>
          </w:tcPr>
          <w:p w:rsidR="00000000" w:rsidRPr="00487700" w:rsidP="00487700">
            <w:pPr>
              <w:pStyle w:val="List"/>
            </w:pPr>
            <w:r w:rsidRPr="00487700">
              <w:t>3.1</w:t>
            </w:r>
            <w:r w:rsidRPr="00487700">
              <w:tab/>
              <w:t xml:space="preserve">Document required modifications to existing farm system processes and infrastructure for the </w:t>
            </w:r>
            <w:r w:rsidRPr="00487700">
              <w:t>chosen enterprises and production systems.</w:t>
            </w:r>
          </w:p>
          <w:p w:rsidR="00000000" w:rsidRPr="00487700" w:rsidP="00487700">
            <w:pPr>
              <w:pStyle w:val="List"/>
            </w:pPr>
            <w:r w:rsidRPr="00487700">
              <w:t>3.2</w:t>
            </w:r>
            <w:r w:rsidRPr="00487700">
              <w:tab/>
              <w:t xml:space="preserve">Identify and document </w:t>
            </w:r>
            <w:r w:rsidRPr="00487700">
              <w:rPr>
                <w:rStyle w:val="BoldandItalics"/>
              </w:rPr>
              <w:t>production targets</w:t>
            </w:r>
            <w:r w:rsidRPr="00487700">
              <w:t>.</w:t>
            </w:r>
          </w:p>
          <w:p w:rsidR="00000000" w:rsidRPr="00487700" w:rsidP="00487700">
            <w:pPr>
              <w:pStyle w:val="List"/>
            </w:pPr>
            <w:r w:rsidRPr="00487700">
              <w:t>3.3</w:t>
            </w:r>
            <w:r w:rsidRPr="00487700">
              <w:tab/>
              <w:t>Identify inputs required to achieve the production targets.</w:t>
            </w:r>
          </w:p>
          <w:p w:rsidR="00000000" w:rsidRPr="00487700" w:rsidP="00487700">
            <w:pPr>
              <w:pStyle w:val="List"/>
            </w:pPr>
            <w:r w:rsidRPr="00487700">
              <w:t>3.4</w:t>
            </w:r>
            <w:r w:rsidRPr="00487700">
              <w:tab/>
              <w:t>Establish risk management strategies.</w:t>
            </w:r>
          </w:p>
          <w:p w:rsidR="00000000" w:rsidRPr="00487700" w:rsidP="00487700">
            <w:pPr>
              <w:pStyle w:val="List"/>
            </w:pPr>
            <w:r w:rsidRPr="00487700">
              <w:t>3.5</w:t>
            </w:r>
            <w:r w:rsidRPr="00487700">
              <w:tab/>
              <w:t>Identify record keeping requirements.</w:t>
            </w:r>
          </w:p>
          <w:p w:rsidR="00000000" w:rsidP="00487700">
            <w:pPr>
              <w:pStyle w:val="List"/>
              <w:rPr>
                <w:lang w:val="en-NZ"/>
              </w:rPr>
            </w:pPr>
            <w:r w:rsidRPr="00487700">
              <w:t>3.6</w:t>
            </w:r>
            <w:r w:rsidRPr="00487700">
              <w:tab/>
              <w:t>Develop and doc</w:t>
            </w:r>
            <w:r w:rsidRPr="00487700">
              <w:t>ument a sustainable production plan for the selected enterprises and production systems.</w:t>
            </w:r>
          </w:p>
        </w:tc>
      </w:tr>
      <w:tr w:rsidTr="00691BF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700">
            <w:pPr>
              <w:pStyle w:val="List"/>
              <w:rPr>
                <w:lang w:val="en-NZ"/>
              </w:rPr>
            </w:pPr>
            <w:r w:rsidRPr="00487700">
              <w:t>4.</w:t>
            </w:r>
            <w:r w:rsidRPr="00487700">
              <w:tab/>
              <w:t>Monitor/evaluate effectiveness of the sustainable production systems</w:t>
            </w:r>
          </w:p>
        </w:tc>
        <w:tc>
          <w:tcPr>
            <w:tcW w:w="6312" w:type="dxa"/>
            <w:tcBorders>
              <w:top w:val="nil"/>
              <w:left w:val="nil"/>
              <w:bottom w:val="nil"/>
              <w:right w:val="nil"/>
            </w:tcBorders>
            <w:tcMar>
              <w:top w:w="0" w:type="dxa"/>
              <w:left w:w="62" w:type="dxa"/>
              <w:bottom w:w="0" w:type="dxa"/>
              <w:right w:w="62" w:type="dxa"/>
            </w:tcMar>
          </w:tcPr>
          <w:p w:rsidR="00000000" w:rsidRPr="00487700" w:rsidP="00487700">
            <w:pPr>
              <w:pStyle w:val="List"/>
            </w:pPr>
            <w:r w:rsidRPr="00487700">
              <w:t>4.1</w:t>
            </w:r>
            <w:r w:rsidRPr="00487700">
              <w:tab/>
              <w:t>Establish farm system monitoring procedures and performance indicators.</w:t>
            </w:r>
          </w:p>
          <w:p w:rsidR="00000000" w:rsidRPr="00487700" w:rsidP="00487700">
            <w:pPr>
              <w:pStyle w:val="List"/>
            </w:pPr>
            <w:r w:rsidRPr="00487700">
              <w:t>4.2</w:t>
            </w:r>
            <w:r w:rsidRPr="00487700">
              <w:tab/>
              <w:t>Monitor perfor</w:t>
            </w:r>
            <w:r w:rsidRPr="00487700">
              <w:t>mance indicators and against production</w:t>
            </w:r>
            <w:r w:rsidRPr="00487700">
              <w:rPr>
                <w:rStyle w:val="SpecialBold"/>
              </w:rPr>
              <w:t xml:space="preserve"> </w:t>
            </w:r>
            <w:r w:rsidRPr="00487700">
              <w:t xml:space="preserve">and </w:t>
            </w:r>
            <w:r w:rsidRPr="00487700">
              <w:rPr>
                <w:rStyle w:val="BoldandItalics"/>
              </w:rPr>
              <w:t>sustainability targets</w:t>
            </w:r>
            <w:r w:rsidRPr="00487700">
              <w:t>.</w:t>
            </w:r>
          </w:p>
          <w:p w:rsidR="00000000" w:rsidRPr="00487700" w:rsidP="00487700">
            <w:pPr>
              <w:pStyle w:val="List"/>
            </w:pPr>
            <w:r w:rsidRPr="00487700">
              <w:t>4.3</w:t>
            </w:r>
            <w:r w:rsidRPr="00487700">
              <w:tab/>
              <w:t>Evaluate production and sustainability data against the sustainable production plan goals.</w:t>
            </w:r>
          </w:p>
          <w:p w:rsidR="00000000" w:rsidRPr="00487700" w:rsidP="00487700">
            <w:pPr>
              <w:pStyle w:val="List"/>
            </w:pPr>
            <w:r w:rsidRPr="00487700">
              <w:t>4.4</w:t>
            </w:r>
            <w:r w:rsidRPr="00487700">
              <w:tab/>
              <w:t>Modify the enterprise mix and/or production system where differences between the sustaina</w:t>
            </w:r>
            <w:r w:rsidRPr="00487700">
              <w:t>ble production plan and actual results are identified.</w:t>
            </w:r>
          </w:p>
          <w:p w:rsidR="00000000" w:rsidP="00487700">
            <w:pPr>
              <w:pStyle w:val="List"/>
              <w:rPr>
                <w:lang w:val="en-NZ"/>
              </w:rPr>
            </w:pPr>
            <w:r w:rsidRPr="00487700">
              <w:t>4.5</w:t>
            </w:r>
            <w:r w:rsidRPr="00487700">
              <w:tab/>
              <w:t>Identify, monitor and assess environmental impacts and OHS hazards relating to the production processes throughout the production cycle.</w:t>
            </w:r>
          </w:p>
        </w:tc>
      </w:tr>
      <w:tr w:rsidTr="00691BF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700">
            <w:pPr>
              <w:pStyle w:val="List"/>
              <w:rPr>
                <w:lang w:val="en-NZ"/>
              </w:rPr>
            </w:pPr>
            <w:r w:rsidRPr="00487700">
              <w:t>5.</w:t>
            </w:r>
            <w:r w:rsidRPr="00487700">
              <w:tab/>
              <w:t>Record and manage information and data</w:t>
            </w:r>
          </w:p>
        </w:tc>
        <w:tc>
          <w:tcPr>
            <w:tcW w:w="6312" w:type="dxa"/>
            <w:tcBorders>
              <w:top w:val="nil"/>
              <w:left w:val="nil"/>
              <w:bottom w:val="nil"/>
              <w:right w:val="nil"/>
            </w:tcBorders>
            <w:tcMar>
              <w:top w:w="0" w:type="dxa"/>
              <w:left w:w="62" w:type="dxa"/>
              <w:bottom w:w="0" w:type="dxa"/>
              <w:right w:w="62" w:type="dxa"/>
            </w:tcMar>
          </w:tcPr>
          <w:p w:rsidR="00000000" w:rsidRPr="00487700" w:rsidP="00487700">
            <w:pPr>
              <w:pStyle w:val="List"/>
            </w:pPr>
            <w:r w:rsidRPr="00487700">
              <w:t>5.1</w:t>
            </w:r>
            <w:r w:rsidRPr="00487700">
              <w:tab/>
            </w:r>
            <w:r w:rsidRPr="00487700">
              <w:t>Create and maintain records and documents in line with the production plan, the OHS requirements, and machinery and equipment management programs.</w:t>
            </w:r>
          </w:p>
          <w:p w:rsidR="00000000" w:rsidRPr="00487700" w:rsidP="00487700">
            <w:pPr>
              <w:pStyle w:val="List"/>
            </w:pPr>
            <w:r w:rsidRPr="00487700">
              <w:t>5.2</w:t>
            </w:r>
            <w:r w:rsidRPr="00487700">
              <w:tab/>
              <w:t>Maintain recordkeeping systems and data to enterprise and industry standards.</w:t>
            </w:r>
          </w:p>
          <w:p w:rsidR="00000000" w:rsidRPr="00487700" w:rsidP="00487700">
            <w:pPr>
              <w:pStyle w:val="List"/>
            </w:pPr>
            <w:r w:rsidRPr="00487700">
              <w:t>5.3</w:t>
            </w:r>
            <w:r w:rsidRPr="00487700">
              <w:tab/>
              <w:t>Recommendations for fut</w:t>
            </w:r>
            <w:r w:rsidRPr="00487700">
              <w:t>ure sustainable production plans are prepared.</w:t>
            </w:r>
          </w:p>
          <w:p w:rsidR="00000000" w:rsidRPr="00487700" w:rsidP="00487700">
            <w:pPr>
              <w:pStyle w:val="List"/>
            </w:pPr>
            <w:r w:rsidRPr="00487700">
              <w:t>5.4</w:t>
            </w:r>
            <w:r w:rsidRPr="00487700">
              <w:tab/>
              <w:t>Document revised plans.</w:t>
            </w:r>
          </w:p>
        </w:tc>
      </w:tr>
    </w:tbl>
    <w:p w:rsidR="00000000" w:rsidRPr="00487700" w:rsidP="00487700">
      <w:pPr>
        <w:pStyle w:val="BodyText"/>
      </w:pPr>
    </w:p>
    <w:p w:rsidR="00000000" w:rsidRPr="00487700" w:rsidP="00487700">
      <w:pPr>
        <w:pStyle w:val="AllowPageBreak"/>
      </w:pPr>
    </w:p>
    <w:p w:rsidR="00000000" w:rsidRPr="00487700" w:rsidP="00487700">
      <w:pPr>
        <w:pStyle w:val="Heading1"/>
      </w:pPr>
      <w:bookmarkStart w:id="9" w:name="O_473913"/>
      <w:bookmarkEnd w:id="9"/>
      <w:r w:rsidRPr="00487700">
        <w:t>Required Skills and Knowledge</w:t>
      </w:r>
    </w:p>
    <w:tbl>
      <w:tblPr>
        <w:tblW w:w="0" w:type="auto"/>
        <w:tblLayout w:type="fixed"/>
        <w:tblCellMar>
          <w:left w:w="62" w:type="dxa"/>
          <w:right w:w="62" w:type="dxa"/>
        </w:tblCellMar>
        <w:tblLook w:val="0000"/>
      </w:tblPr>
      <w:tblGrid>
        <w:gridCol w:w="9072"/>
      </w:tblGrid>
      <w:tr w:rsidTr="00691B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7700">
            <w:pPr>
              <w:pStyle w:val="BodyText"/>
              <w:rPr>
                <w:lang w:val="en-NZ"/>
              </w:rPr>
            </w:pPr>
            <w:r w:rsidRPr="00487700">
              <w:t>This section describes the skills and knowledge required for this Unit.</w:t>
            </w:r>
          </w:p>
        </w:tc>
      </w:tr>
      <w:tr w:rsidTr="00691B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7700" w:rsidP="00487700">
            <w:pPr>
              <w:pStyle w:val="TableHeading"/>
            </w:pPr>
            <w:r w:rsidRPr="00487700">
              <w:t>Required skills include:</w:t>
            </w:r>
          </w:p>
          <w:p w:rsidR="00000000" w:rsidP="00487700">
            <w:pPr>
              <w:pStyle w:val="BodyText"/>
              <w:rPr>
                <w:lang w:val="en-NZ"/>
              </w:rPr>
            </w:pPr>
            <w:r w:rsidRPr="00487700">
              <w:rPr>
                <w:rStyle w:val="SpecialBold"/>
              </w:rPr>
              <w:t>Ability to:</w:t>
            </w:r>
          </w:p>
        </w:tc>
      </w:tr>
      <w:tr w:rsidTr="00691B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7700" w:rsidP="00487700">
            <w:pPr>
              <w:pStyle w:val="ListBullet"/>
            </w:pPr>
            <w:r w:rsidRPr="00487700">
              <w:t>document personal and business goals</w:t>
            </w:r>
          </w:p>
          <w:p w:rsidR="00000000" w:rsidRPr="00487700" w:rsidP="00487700">
            <w:pPr>
              <w:pStyle w:val="ListBullet"/>
            </w:pPr>
            <w:r w:rsidRPr="00487700">
              <w:t>identify values and expectations of stakeholders</w:t>
            </w:r>
          </w:p>
          <w:p w:rsidR="00000000" w:rsidRPr="00487700" w:rsidP="00487700">
            <w:pPr>
              <w:pStyle w:val="ListBullet"/>
            </w:pPr>
            <w:r w:rsidRPr="00487700">
              <w:t xml:space="preserve">research available production systems </w:t>
            </w:r>
          </w:p>
          <w:p w:rsidR="00000000" w:rsidRPr="00487700" w:rsidP="00487700">
            <w:pPr>
              <w:pStyle w:val="ListBullet"/>
            </w:pPr>
            <w:r w:rsidRPr="00487700">
              <w:t>set enterprise sustainability objectives and evaluate the researched production systems against the objectives</w:t>
            </w:r>
          </w:p>
          <w:p w:rsidR="00000000" w:rsidRPr="00487700" w:rsidP="00487700">
            <w:pPr>
              <w:pStyle w:val="ListBullet"/>
            </w:pPr>
            <w:r w:rsidRPr="00487700">
              <w:t>develop production a</w:t>
            </w:r>
            <w:r w:rsidRPr="00487700">
              <w:t>nd sustainability plans</w:t>
            </w:r>
          </w:p>
          <w:p w:rsidR="00000000" w:rsidRPr="00487700" w:rsidP="00487700">
            <w:pPr>
              <w:pStyle w:val="ListBullet"/>
            </w:pPr>
            <w:r w:rsidRPr="00487700">
              <w:t>monitor actual production and sustainability outcomes against the documented plan</w:t>
            </w:r>
          </w:p>
          <w:p w:rsidR="00000000" w:rsidRPr="00487700" w:rsidP="00487700">
            <w:pPr>
              <w:pStyle w:val="ListBullet"/>
            </w:pPr>
            <w:r w:rsidRPr="00487700">
              <w:t>use literacy skills to interpret, analyse and extract information from a range sources such as professional literature, legal documents, discussions a</w:t>
            </w:r>
            <w:r w:rsidRPr="00487700">
              <w:t>nd workshops and to prepare written plans and procedures for implementation by others</w:t>
            </w:r>
          </w:p>
          <w:p w:rsidR="00000000" w:rsidRPr="00487700" w:rsidP="00487700">
            <w:pPr>
              <w:pStyle w:val="ListBullet"/>
            </w:pPr>
            <w:r w:rsidRPr="00487700">
              <w:t>use oral communication skills/language competence to fulfil the job role as specified by the organisation including questioning, active listening, asking for clarificatio</w:t>
            </w:r>
            <w:r w:rsidRPr="00487700">
              <w:t>n, negotiating solutions and responding to a range of views</w:t>
            </w:r>
          </w:p>
          <w:p w:rsidR="00000000" w:rsidRPr="00487700" w:rsidP="00487700">
            <w:pPr>
              <w:pStyle w:val="ListBullet"/>
            </w:pPr>
            <w:r w:rsidRPr="00487700">
              <w:t>use interpersonal skills to work with others and relate to people from a range of cultural, social and religious backgrounds and with a range of physical and mental abilities</w:t>
            </w:r>
          </w:p>
          <w:p w:rsidR="00000000" w:rsidP="00487700">
            <w:pPr>
              <w:pStyle w:val="ListBullet"/>
              <w:rPr>
                <w:lang w:val="en-NZ"/>
              </w:rPr>
            </w:pPr>
            <w:r w:rsidRPr="00487700">
              <w:t>use numeracy skills t</w:t>
            </w:r>
            <w:r w:rsidRPr="00487700">
              <w:t>o estimate, calculate and record complex workplace measures and to prepare enterprise budgets and calculate financial returns.</w:t>
            </w:r>
          </w:p>
        </w:tc>
      </w:tr>
      <w:tr w:rsidTr="00691B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7700" w:rsidP="00487700">
            <w:pPr>
              <w:pStyle w:val="TableHeading"/>
            </w:pPr>
            <w:r w:rsidRPr="00487700">
              <w:t>Required knowledge includes:</w:t>
            </w:r>
          </w:p>
          <w:p w:rsidR="00000000" w:rsidP="00487700">
            <w:pPr>
              <w:pStyle w:val="BodyText"/>
              <w:rPr>
                <w:lang w:val="en-NZ"/>
              </w:rPr>
            </w:pPr>
            <w:r w:rsidRPr="00487700">
              <w:rPr>
                <w:rStyle w:val="SpecialBold"/>
              </w:rPr>
              <w:t>Knowledge of:</w:t>
            </w:r>
          </w:p>
        </w:tc>
      </w:tr>
      <w:tr w:rsidTr="00691B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7700" w:rsidP="00487700">
            <w:pPr>
              <w:pStyle w:val="ListBullet"/>
            </w:pPr>
            <w:r w:rsidRPr="00487700">
              <w:t>applicable federal, state or territory legislation, regulations, standards, codes of practice and established safe practices relevant to the full range of processes in developing and monitoring a sustainable production plan</w:t>
            </w:r>
          </w:p>
          <w:p w:rsidR="00000000" w:rsidRPr="00487700" w:rsidP="00487700">
            <w:pPr>
              <w:pStyle w:val="ListBullet"/>
            </w:pPr>
            <w:r w:rsidRPr="00487700">
              <w:t>relevant legislation and regulat</w:t>
            </w:r>
            <w:r w:rsidRPr="00487700">
              <w:t>ions relating to OHS, contractor engagement, animal health and welfare, chemical use and application, vehicle and plant use and soil and water degradation issues</w:t>
            </w:r>
          </w:p>
          <w:p w:rsidR="00000000" w:rsidRPr="00487700" w:rsidP="00487700">
            <w:pPr>
              <w:pStyle w:val="ListBullet"/>
            </w:pPr>
            <w:r w:rsidRPr="00487700">
              <w:t>environmental protection requirements and codes of practice, including the safe disposal of pr</w:t>
            </w:r>
            <w:r w:rsidRPr="00487700">
              <w:t>oducts and waste material, available to the organisation</w:t>
            </w:r>
          </w:p>
          <w:p w:rsidR="00000000" w:rsidRPr="00487700" w:rsidP="00487700">
            <w:pPr>
              <w:pStyle w:val="ListBullet"/>
            </w:pPr>
            <w:r w:rsidRPr="00487700">
              <w:t>organisational policies and procedures, standards and site requirements for risk management and hazard identification</w:t>
            </w:r>
          </w:p>
          <w:p w:rsidR="00000000" w:rsidRPr="00487700" w:rsidP="00487700">
            <w:pPr>
              <w:pStyle w:val="ListBullet"/>
            </w:pPr>
            <w:r w:rsidRPr="00487700">
              <w:t>sustainable land use principles and practices applicable in the region</w:t>
            </w:r>
          </w:p>
          <w:p w:rsidR="00000000" w:rsidRPr="00487700" w:rsidP="00487700">
            <w:pPr>
              <w:pStyle w:val="ListBullet"/>
            </w:pPr>
            <w:r w:rsidRPr="00487700">
              <w:t>farm plann</w:t>
            </w:r>
            <w:r w:rsidRPr="00487700">
              <w:t>ing processes.</w:t>
            </w:r>
          </w:p>
        </w:tc>
      </w:tr>
    </w:tbl>
    <w:p w:rsidR="00000000" w:rsidRPr="00487700" w:rsidP="00487700">
      <w:pPr>
        <w:pStyle w:val="BodyText"/>
      </w:pPr>
    </w:p>
    <w:p w:rsidR="00000000" w:rsidRPr="00487700" w:rsidP="00487700">
      <w:pPr>
        <w:pStyle w:val="AllowPageBreak"/>
      </w:pPr>
    </w:p>
    <w:p w:rsidR="00000000" w:rsidRPr="00487700" w:rsidP="00487700">
      <w:pPr>
        <w:pStyle w:val="Heading1"/>
      </w:pPr>
      <w:bookmarkStart w:id="10" w:name="O_473914"/>
      <w:bookmarkEnd w:id="10"/>
      <w:r w:rsidRPr="00487700">
        <w:t>Evidence Guide</w:t>
      </w:r>
    </w:p>
    <w:tbl>
      <w:tblPr>
        <w:tblW w:w="0" w:type="auto"/>
        <w:tblLayout w:type="fixed"/>
        <w:tblCellMar>
          <w:left w:w="62" w:type="dxa"/>
          <w:right w:w="62" w:type="dxa"/>
        </w:tblCellMar>
        <w:tblLook w:val="0000"/>
      </w:tblPr>
      <w:tblGrid>
        <w:gridCol w:w="3674"/>
        <w:gridCol w:w="5398"/>
      </w:tblGrid>
      <w:tr w:rsidTr="00487700">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 xml:space="preserve">The evidence guide provides advice on assessment and must be read in conjunction with the performance criteria, required skills and knowledge, </w:t>
            </w:r>
            <w:r w:rsidRPr="00487700">
              <w:t>range statement and the Assessment Guidelines for the Training Package.</w:t>
            </w:r>
          </w:p>
        </w:tc>
      </w:tr>
      <w:tr w:rsidTr="0048770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A person who demonstrates competency in this Unit must be able to provide evidence that they can develop and monitor a sustainable production plan.</w:t>
            </w:r>
          </w:p>
        </w:tc>
      </w:tr>
      <w:tr w:rsidTr="0048770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Critical a</w:t>
            </w:r>
            <w:r w:rsidRPr="00487700">
              <w:t>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0" w:rsidP="00487700">
            <w:pPr>
              <w:pStyle w:val="BodyText"/>
            </w:pPr>
            <w:r w:rsidRPr="00487700">
              <w:t>The evidence required to demonstrate competency in this Unit must be relevant to workplace operations and satisfy holistically all of the requirements of the performance cri</w:t>
            </w:r>
            <w:r w:rsidRPr="00487700">
              <w:t>teria and required skills and knowledge and include achievement of the following:</w:t>
            </w:r>
          </w:p>
          <w:p w:rsidR="00000000" w:rsidRPr="00487700" w:rsidP="00487700">
            <w:pPr>
              <w:pStyle w:val="ListBullet"/>
            </w:pPr>
            <w:r w:rsidRPr="00487700">
              <w:t>identify personal and enterprise goals</w:t>
            </w:r>
          </w:p>
          <w:p w:rsidR="00000000" w:rsidRPr="00487700" w:rsidP="00487700">
            <w:pPr>
              <w:pStyle w:val="ListBullet"/>
            </w:pPr>
            <w:r w:rsidRPr="00487700">
              <w:t>identify and document physical, biological, social and financial resources under management</w:t>
            </w:r>
          </w:p>
          <w:p w:rsidR="00000000" w:rsidRPr="00487700" w:rsidP="00487700">
            <w:pPr>
              <w:pStyle w:val="ListBullet"/>
            </w:pPr>
            <w:r w:rsidRPr="00487700">
              <w:t>research and evaluate sustainable productio</w:t>
            </w:r>
            <w:r w:rsidRPr="00487700">
              <w:t>n systems and select and document a production system that meets sustainability and enterprise management goals</w:t>
            </w:r>
          </w:p>
          <w:p w:rsidR="00000000" w:rsidRPr="00487700" w:rsidP="00487700">
            <w:pPr>
              <w:pStyle w:val="ListBullet"/>
            </w:pPr>
            <w:r w:rsidRPr="00487700">
              <w:t>develop a sustainable production plan</w:t>
            </w:r>
          </w:p>
          <w:p w:rsidR="00000000" w:rsidRPr="00487700" w:rsidP="00487700">
            <w:pPr>
              <w:pStyle w:val="ListBullet"/>
            </w:pPr>
            <w:r w:rsidRPr="00487700">
              <w:t>monitor and evaluate effectiveness of the sustainable production system</w:t>
            </w:r>
          </w:p>
          <w:p w:rsidR="00000000" w:rsidRPr="00487700" w:rsidP="00487700">
            <w:pPr>
              <w:pStyle w:val="ListBullet"/>
            </w:pPr>
            <w:r w:rsidRPr="00487700">
              <w:t>modify the enterprise mix and/or production system where differences between the sustainable production plan and actual results are identified</w:t>
            </w:r>
          </w:p>
          <w:p w:rsidR="00000000" w:rsidP="00487700">
            <w:pPr>
              <w:pStyle w:val="ListBullet"/>
              <w:rPr>
                <w:lang w:val="en-NZ"/>
              </w:rPr>
            </w:pPr>
            <w:r w:rsidRPr="00487700">
              <w:t>record and manage farm system information and data.</w:t>
            </w:r>
          </w:p>
        </w:tc>
      </w:tr>
      <w:tr w:rsidTr="0048770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 xml:space="preserve">Competency </w:t>
            </w:r>
            <w:r w:rsidRPr="00487700">
              <w:t>requires the application of work practices under work conditions. Selection and use of resources for some worksites may differ due to the regional or enterprise circumstances.</w:t>
            </w:r>
          </w:p>
        </w:tc>
      </w:tr>
      <w:tr w:rsidTr="0048770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0" w:rsidP="00487700">
            <w:pPr>
              <w:pStyle w:val="ListBullet"/>
            </w:pPr>
            <w:r w:rsidRPr="00487700">
              <w:t>Assessment methods must satisfy the endorsed Assessment Gu</w:t>
            </w:r>
            <w:r w:rsidRPr="00487700">
              <w:t>idelines of the AHC10 Training Package and can be assessed holistically with other Units.</w:t>
            </w:r>
          </w:p>
          <w:p w:rsidR="00000000" w:rsidRPr="00487700" w:rsidP="00487700">
            <w:pPr>
              <w:pStyle w:val="ListBullet"/>
            </w:pPr>
            <w:r w:rsidRPr="00487700">
              <w:t>Assessment methods must confirm consistency and accuracy of performance (over time and in a range of workplace relevant contexts) together with application of require</w:t>
            </w:r>
            <w:r w:rsidRPr="00487700">
              <w:t>d knowledge.</w:t>
            </w:r>
          </w:p>
          <w:p w:rsidR="00000000" w:rsidRPr="00487700" w:rsidP="00487700">
            <w:pPr>
              <w:pStyle w:val="ListBullet"/>
            </w:pPr>
            <w:r w:rsidRPr="00487700">
              <w:t xml:space="preserve">Assessment must be by direct observation of tasks, with questioning on required knowledge and it must also reinforce the integration of </w:t>
            </w:r>
            <w:r w:rsidRPr="00487700">
              <w:t>employability skills.</w:t>
            </w:r>
          </w:p>
          <w:p w:rsidR="00000000" w:rsidRPr="00487700" w:rsidP="00487700">
            <w:pPr>
              <w:pStyle w:val="ListBullet"/>
            </w:pPr>
            <w:r w:rsidRPr="00487700">
              <w:t>Assessment methods must confirm the ability to access, interpret and apply the requir</w:t>
            </w:r>
            <w:r w:rsidRPr="00487700">
              <w:t>ed knowledge.</w:t>
            </w:r>
          </w:p>
          <w:p w:rsidR="00000000" w:rsidRPr="00487700" w:rsidP="00487700">
            <w:pPr>
              <w:pStyle w:val="ListBullet"/>
            </w:pPr>
            <w:r w:rsidRPr="00487700">
              <w:t>Assessment may be applied under project-related conditions (real or simulated) and require evidence of process.</w:t>
            </w:r>
          </w:p>
          <w:p w:rsidR="00000000" w:rsidRPr="00487700" w:rsidP="00487700">
            <w:pPr>
              <w:pStyle w:val="ListBullet"/>
            </w:pPr>
            <w:r w:rsidRPr="00487700">
              <w:t>Assessment must confirm a reasonable inference that competency is able not only to be satisfied under the particular circumstance,</w:t>
            </w:r>
            <w:r w:rsidRPr="00487700">
              <w:t xml:space="preserve"> but is able to be transferred to other circumstances.</w:t>
            </w:r>
          </w:p>
          <w:p w:rsidR="00000000" w:rsidRPr="00487700" w:rsidP="00487700">
            <w:pPr>
              <w:pStyle w:val="ListBullet"/>
            </w:pPr>
            <w:r w:rsidRPr="00487700">
              <w:t>Assessment may be in conjunction with assessment of other Units of Competency.</w:t>
            </w:r>
          </w:p>
          <w:p w:rsidR="00000000" w:rsidRPr="00487700" w:rsidP="00487700">
            <w:pPr>
              <w:pStyle w:val="ListBullet"/>
            </w:pPr>
            <w:r w:rsidRPr="00487700">
              <w:t>The assessment environment should not disadvantage the candidate.</w:t>
            </w:r>
          </w:p>
          <w:p w:rsidR="00000000" w:rsidRPr="00487700" w:rsidP="00487700">
            <w:pPr>
              <w:pStyle w:val="ListBullet"/>
            </w:pPr>
            <w:r w:rsidRPr="00487700">
              <w:t>Assessment practices should take into account any releva</w:t>
            </w:r>
            <w:r w:rsidRPr="00487700">
              <w:t>nt language or cultural issues related to Aboriginality, gender or language backgrounds other than English.</w:t>
            </w:r>
          </w:p>
          <w:p w:rsidR="00000000" w:rsidRPr="00487700" w:rsidP="00487700">
            <w:pPr>
              <w:pStyle w:val="ListBullet"/>
            </w:pPr>
            <w:r w:rsidRPr="00487700">
              <w:t>Where the participant has a disability, reasonable adjustment may be applied during assessment.</w:t>
            </w:r>
          </w:p>
          <w:p w:rsidR="00000000" w:rsidP="00487700">
            <w:pPr>
              <w:pStyle w:val="ListBullet"/>
              <w:rPr>
                <w:lang w:val="en-NZ"/>
              </w:rPr>
            </w:pPr>
            <w:r w:rsidRPr="00487700">
              <w:t>Language and literacy demands of the assessment task</w:t>
            </w:r>
            <w:r w:rsidRPr="00487700">
              <w:t xml:space="preserve"> should not be higher than those of the work role.</w:t>
            </w:r>
          </w:p>
        </w:tc>
      </w:tr>
      <w:tr w:rsidTr="0048770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0" w:rsidP="00487700">
            <w:pPr>
              <w:pStyle w:val="BodyText"/>
            </w:pPr>
            <w:r w:rsidRPr="00487700">
              <w:t xml:space="preserve">To ensure consistency of performance, competency should be demonstrated on more than one occasion over a period of time in order to cover </w:t>
            </w:r>
            <w:r w:rsidRPr="00487700">
              <w:t>a variety of circumstances, cases and responsibilities, and where possible, over a number of assessment activities.</w:t>
            </w:r>
          </w:p>
        </w:tc>
      </w:tr>
    </w:tbl>
    <w:p w:rsidR="00000000" w:rsidRPr="00487700" w:rsidP="00487700">
      <w:pPr>
        <w:pStyle w:val="BodyText"/>
      </w:pPr>
    </w:p>
    <w:p w:rsidR="00000000" w:rsidRPr="00487700" w:rsidP="00487700">
      <w:pPr>
        <w:pStyle w:val="AllowPageBreak"/>
      </w:pPr>
    </w:p>
    <w:p w:rsidR="00000000" w:rsidRPr="00487700" w:rsidP="00487700">
      <w:pPr>
        <w:pStyle w:val="Heading1"/>
      </w:pPr>
      <w:bookmarkStart w:id="11" w:name="O_473915"/>
      <w:bookmarkEnd w:id="11"/>
      <w:r w:rsidRPr="00487700">
        <w:t>Range Statement</w:t>
      </w:r>
    </w:p>
    <w:tbl>
      <w:tblPr>
        <w:tblW w:w="0" w:type="auto"/>
        <w:tblLayout w:type="fixed"/>
        <w:tblCellMar>
          <w:left w:w="62" w:type="dxa"/>
          <w:right w:w="62" w:type="dxa"/>
        </w:tblCellMar>
        <w:tblLook w:val="0000"/>
      </w:tblPr>
      <w:tblGrid>
        <w:gridCol w:w="3674"/>
        <w:gridCol w:w="5398"/>
      </w:tblGrid>
      <w:tr w:rsidTr="00487700">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t>The range statement relates to the Unit of Competency as a whole. It allows for different work environmen</w:t>
            </w:r>
            <w:r w:rsidRPr="00487700">
              <w:t>ts and situations that may affect performance. Bold italicised wording, if used in the performance criteria, is detailed below. Essential operating conditions that may be present with training and assessment (depending on the work situation, needs of the c</w:t>
            </w:r>
            <w:r w:rsidRPr="00487700">
              <w:t>andidate, accessibility of the item, and local industry and regional contexts) may also be included.</w:t>
            </w:r>
          </w:p>
        </w:tc>
      </w:tr>
      <w:tr w:rsidTr="0048770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rPr>
                <w:rStyle w:val="BoldandItalics"/>
              </w:rPr>
              <w:t>Production systems</w:t>
            </w:r>
            <w:r w:rsidRPr="00487700">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0" w:rsidP="00487700">
            <w:pPr>
              <w:pStyle w:val="BodyText"/>
            </w:pPr>
            <w:r w:rsidRPr="00487700">
              <w:t>The full range of livestock, production horticulture and cropping systems including, but not limited to:</w:t>
            </w:r>
          </w:p>
          <w:p w:rsidR="00000000" w:rsidRPr="00487700" w:rsidP="00487700">
            <w:pPr>
              <w:pStyle w:val="ListBullet"/>
            </w:pPr>
            <w:r w:rsidRPr="00487700">
              <w:t>extensive livest</w:t>
            </w:r>
            <w:r w:rsidRPr="00487700">
              <w:t>ock production</w:t>
            </w:r>
          </w:p>
          <w:p w:rsidR="00000000" w:rsidRPr="00487700" w:rsidP="00487700">
            <w:pPr>
              <w:pStyle w:val="ListBullet"/>
            </w:pPr>
            <w:r w:rsidRPr="00487700">
              <w:t>intensive livestock systems</w:t>
            </w:r>
          </w:p>
          <w:p w:rsidR="00000000" w:rsidRPr="00487700" w:rsidP="00487700">
            <w:pPr>
              <w:pStyle w:val="ListBullet"/>
            </w:pPr>
            <w:r w:rsidRPr="00487700">
              <w:t>broadacre cropping using traditional, reduced cultivation, minimum till, no till, pasture cropping and no kill cropping methods</w:t>
            </w:r>
          </w:p>
          <w:p w:rsidR="00000000" w:rsidRPr="00487700" w:rsidP="00487700">
            <w:pPr>
              <w:pStyle w:val="ListBullet"/>
            </w:pPr>
            <w:r w:rsidRPr="00487700">
              <w:t>production horticulture fruit and vegetable systems</w:t>
            </w:r>
          </w:p>
          <w:p w:rsidR="00000000" w:rsidRPr="00487700" w:rsidP="00487700">
            <w:pPr>
              <w:pStyle w:val="ListBullet"/>
            </w:pPr>
            <w:r w:rsidRPr="00487700">
              <w:t>organic farming techniques</w:t>
            </w:r>
          </w:p>
          <w:p w:rsidR="00000000" w:rsidRPr="00487700" w:rsidP="00487700">
            <w:pPr>
              <w:pStyle w:val="ListBullet"/>
            </w:pPr>
            <w:r w:rsidRPr="00487700">
              <w:t>biodynamic</w:t>
            </w:r>
          </w:p>
          <w:p w:rsidR="00000000" w:rsidRPr="00487700" w:rsidP="00487700">
            <w:pPr>
              <w:pStyle w:val="ListBullet"/>
            </w:pPr>
            <w:r w:rsidRPr="00487700">
              <w:t>permaculture</w:t>
            </w:r>
          </w:p>
          <w:p w:rsidR="00000000" w:rsidP="00487700">
            <w:pPr>
              <w:pStyle w:val="ListBullet"/>
              <w:rPr>
                <w:lang w:val="en-NZ"/>
              </w:rPr>
            </w:pPr>
            <w:r w:rsidRPr="00487700">
              <w:t>agro-ecology.</w:t>
            </w:r>
          </w:p>
        </w:tc>
      </w:tr>
      <w:tr w:rsidTr="0048770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rPr>
                <w:rStyle w:val="BoldandItalics"/>
              </w:rPr>
              <w:t>Production targets</w:t>
            </w:r>
            <w:r w:rsidRPr="00487700">
              <w:t xml:space="preserve"> may be measured against: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0" w:rsidP="00487700">
            <w:pPr>
              <w:pStyle w:val="ListBullet"/>
            </w:pPr>
            <w:r w:rsidRPr="00487700">
              <w:t>sustainability targets</w:t>
            </w:r>
          </w:p>
          <w:p w:rsidR="00000000" w:rsidRPr="00487700" w:rsidP="00487700">
            <w:pPr>
              <w:pStyle w:val="ListBullet"/>
            </w:pPr>
            <w:r w:rsidRPr="00487700">
              <w:t>production inputs</w:t>
            </w:r>
          </w:p>
          <w:p w:rsidR="00000000" w:rsidRPr="00487700" w:rsidP="00487700">
            <w:pPr>
              <w:pStyle w:val="ListBullet"/>
            </w:pPr>
            <w:r w:rsidRPr="00487700">
              <w:t>labour inputs</w:t>
            </w:r>
          </w:p>
          <w:p w:rsidR="00000000" w:rsidP="00487700">
            <w:pPr>
              <w:pStyle w:val="ListBullet"/>
              <w:rPr>
                <w:lang w:val="en-NZ"/>
              </w:rPr>
            </w:pPr>
            <w:r w:rsidRPr="00487700">
              <w:t>resource use.</w:t>
            </w:r>
          </w:p>
        </w:tc>
      </w:tr>
      <w:tr w:rsidTr="0048770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0">
            <w:pPr>
              <w:pStyle w:val="BodyText"/>
              <w:rPr>
                <w:lang w:val="en-NZ"/>
              </w:rPr>
            </w:pPr>
            <w:r w:rsidRPr="00487700">
              <w:rPr>
                <w:rStyle w:val="BoldandItalics"/>
              </w:rPr>
              <w:t>Sustainability targets</w:t>
            </w:r>
            <w:r w:rsidRPr="00487700">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0" w:rsidP="00487700">
            <w:pPr>
              <w:pStyle w:val="ListBullet"/>
            </w:pPr>
            <w:r w:rsidRPr="00487700">
              <w:t xml:space="preserve">resource use </w:t>
            </w:r>
          </w:p>
          <w:p w:rsidR="00000000" w:rsidRPr="00487700" w:rsidP="00487700">
            <w:pPr>
              <w:pStyle w:val="ListBullet"/>
            </w:pPr>
            <w:r w:rsidRPr="00487700">
              <w:t>biodiversity outcomes</w:t>
            </w:r>
          </w:p>
          <w:p w:rsidR="00000000" w:rsidRPr="00487700" w:rsidP="00487700">
            <w:pPr>
              <w:pStyle w:val="ListBullet"/>
            </w:pPr>
            <w:r w:rsidRPr="00487700">
              <w:t>waste and pollution production</w:t>
            </w:r>
          </w:p>
          <w:p w:rsidR="00000000" w:rsidRPr="00487700" w:rsidP="00487700">
            <w:pPr>
              <w:pStyle w:val="ListBullet"/>
            </w:pPr>
            <w:r w:rsidRPr="00487700">
              <w:t>water quality outcomes</w:t>
            </w:r>
          </w:p>
          <w:p w:rsidR="00000000" w:rsidRPr="00487700" w:rsidP="00487700">
            <w:pPr>
              <w:pStyle w:val="ListBullet"/>
            </w:pPr>
            <w:r w:rsidRPr="00487700">
              <w:t>social engagement.</w:t>
            </w:r>
          </w:p>
        </w:tc>
      </w:tr>
    </w:tbl>
    <w:p w:rsidR="00000000" w:rsidRPr="00487700" w:rsidP="00487700">
      <w:pPr>
        <w:pStyle w:val="BodyText"/>
      </w:pPr>
    </w:p>
    <w:p w:rsidR="00000000" w:rsidRPr="00487700" w:rsidP="00487700">
      <w:pPr>
        <w:pStyle w:val="AllowPageBreak"/>
      </w:pPr>
    </w:p>
    <w:p w:rsidR="00000000" w:rsidRPr="00487700" w:rsidP="00487700">
      <w:pPr>
        <w:pStyle w:val="Heading1"/>
      </w:pPr>
      <w:bookmarkStart w:id="12" w:name="O_473916"/>
      <w:bookmarkEnd w:id="12"/>
      <w:r w:rsidRPr="00487700">
        <w:t>Unit Sector(s)</w:t>
      </w:r>
    </w:p>
    <w:p w:rsidR="00000000" w:rsidRPr="00487700" w:rsidP="00487700">
      <w:pPr>
        <w:pStyle w:val="BodyText"/>
      </w:pPr>
      <w:r w:rsidRPr="00487700">
        <w:t>Organic Production</w:t>
      </w:r>
    </w:p>
    <w:p w:rsidR="00000000" w:rsidRPr="00487700" w:rsidP="00487700"/>
    <w:sectPr w:rsidSect="00487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BF1" w:rsidP="00691B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F1" w:rsidP="004877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1BF1" w:rsidP="004877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91BF1" w:rsidP="004877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00" w:rsidRPr="00691BF1" w:rsidP="00691B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F1" w:rsidRPr="002D2AF8" w:rsidP="00487700">
    <w:pPr>
      <w:pStyle w:val="Header"/>
      <w:framePr w:wrap="around"/>
    </w:pPr>
    <w:r>
      <w:fldChar w:fldCharType="begin"/>
    </w:r>
    <w:r>
      <w:instrText xml:space="preserve"> TITLE   \* MERGEFORMAT </w:instrText>
    </w:r>
    <w:r>
      <w:fldChar w:fldCharType="separate"/>
    </w:r>
    <w:r>
      <w:t>AHCORG505A Develop and monitor a sustainable production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691BF1" w:rsidP="00487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3E5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700"/>
    <w:pPr>
      <w:spacing w:before="360" w:after="60"/>
      <w:outlineLvl w:val="0"/>
    </w:pPr>
    <w:rPr>
      <w:sz w:val="32"/>
    </w:rPr>
  </w:style>
  <w:style w:type="paragraph" w:styleId="Heading2">
    <w:name w:val="heading 2"/>
    <w:basedOn w:val="HeadingBase"/>
    <w:next w:val="BodyText"/>
    <w:link w:val="Heading2Char"/>
    <w:qFormat/>
    <w:rsid w:val="00487700"/>
    <w:pPr>
      <w:keepLines/>
      <w:spacing w:before="240" w:after="120"/>
      <w:outlineLvl w:val="1"/>
    </w:pPr>
    <w:rPr>
      <w:sz w:val="28"/>
      <w:szCs w:val="40"/>
    </w:rPr>
  </w:style>
  <w:style w:type="paragraph" w:styleId="Heading3">
    <w:name w:val="heading 3"/>
    <w:basedOn w:val="HeadingBase"/>
    <w:next w:val="BodyText"/>
    <w:link w:val="Heading3Char"/>
    <w:qFormat/>
    <w:rsid w:val="00487700"/>
    <w:pPr>
      <w:spacing w:before="180" w:after="120"/>
      <w:outlineLvl w:val="2"/>
    </w:pPr>
    <w:rPr>
      <w:spacing w:val="-10"/>
      <w:kern w:val="32"/>
    </w:rPr>
  </w:style>
  <w:style w:type="paragraph" w:styleId="Heading4">
    <w:name w:val="heading 4"/>
    <w:basedOn w:val="HeadingBase"/>
    <w:next w:val="BodyText"/>
    <w:link w:val="Heading4Char"/>
    <w:qFormat/>
    <w:rsid w:val="00487700"/>
    <w:pPr>
      <w:spacing w:before="160" w:after="120"/>
      <w:outlineLvl w:val="3"/>
    </w:pPr>
    <w:rPr>
      <w:sz w:val="22"/>
    </w:rPr>
  </w:style>
  <w:style w:type="paragraph" w:styleId="Heading5">
    <w:name w:val="heading 5"/>
    <w:basedOn w:val="HeadingBase"/>
    <w:next w:val="Normal"/>
    <w:link w:val="Heading5Char"/>
    <w:qFormat/>
    <w:rsid w:val="00487700"/>
    <w:pPr>
      <w:spacing w:before="80"/>
      <w:outlineLvl w:val="4"/>
    </w:pPr>
    <w:rPr>
      <w:color w:val="918585"/>
      <w:sz w:val="20"/>
    </w:rPr>
  </w:style>
  <w:style w:type="paragraph" w:styleId="Heading6">
    <w:name w:val="heading 6"/>
    <w:basedOn w:val="HeadingBase"/>
    <w:next w:val="Normal"/>
    <w:link w:val="Heading6Char"/>
    <w:qFormat/>
    <w:rsid w:val="00487700"/>
    <w:pPr>
      <w:spacing w:before="60"/>
      <w:outlineLvl w:val="5"/>
    </w:pPr>
    <w:rPr>
      <w:color w:val="918585"/>
      <w:sz w:val="20"/>
    </w:rPr>
  </w:style>
  <w:style w:type="paragraph" w:styleId="Heading7">
    <w:name w:val="heading 7"/>
    <w:basedOn w:val="Normal"/>
    <w:next w:val="Normal"/>
    <w:link w:val="Heading7Char"/>
    <w:qFormat/>
    <w:rsid w:val="00487700"/>
    <w:pPr>
      <w:ind w:left="720"/>
      <w:outlineLvl w:val="6"/>
    </w:pPr>
    <w:rPr>
      <w:i/>
    </w:rPr>
  </w:style>
  <w:style w:type="paragraph" w:styleId="Heading8">
    <w:name w:val="heading 8"/>
    <w:basedOn w:val="Normal"/>
    <w:next w:val="Normal"/>
    <w:link w:val="Heading8Char"/>
    <w:qFormat/>
    <w:rsid w:val="00487700"/>
    <w:pPr>
      <w:ind w:left="720"/>
      <w:outlineLvl w:val="7"/>
    </w:pPr>
    <w:rPr>
      <w:i/>
    </w:rPr>
  </w:style>
  <w:style w:type="paragraph" w:styleId="Heading9">
    <w:name w:val="heading 9"/>
    <w:basedOn w:val="Normal"/>
    <w:next w:val="Normal"/>
    <w:link w:val="Heading9Char"/>
    <w:qFormat/>
    <w:rsid w:val="00487700"/>
    <w:pPr>
      <w:ind w:left="720"/>
      <w:outlineLvl w:val="8"/>
    </w:pPr>
    <w:rPr>
      <w:i/>
    </w:rPr>
  </w:style>
  <w:style w:type="character" w:default="1" w:styleId="DefaultParagraphFont">
    <w:name w:val="Default Paragraph Font"/>
    <w:uiPriority w:val="1"/>
    <w:unhideWhenUsed/>
    <w:rsid w:val="00487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700"/>
  </w:style>
  <w:style w:type="character" w:customStyle="1" w:styleId="Heading1Char">
    <w:name w:val="Heading 1 Char"/>
    <w:basedOn w:val="DefaultParagraphFont"/>
    <w:link w:val="Heading1"/>
    <w:rsid w:val="00487700"/>
    <w:rPr>
      <w:rFonts w:ascii="Times New Roman" w:eastAsia="Times New Roman" w:hAnsi="Times New Roman" w:cs="Times New Roman"/>
      <w:b/>
      <w:sz w:val="32"/>
      <w:szCs w:val="20"/>
      <w:lang w:eastAsia="en-US"/>
    </w:rPr>
  </w:style>
  <w:style w:type="paragraph" w:styleId="BodyText">
    <w:name w:val="Body Text"/>
    <w:basedOn w:val="Normal"/>
    <w:link w:val="BodyTextChar"/>
    <w:rsid w:val="004877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700"/>
    <w:rPr>
      <w:rFonts w:ascii="Times New Roman" w:eastAsia="Times New Roman" w:hAnsi="Times New Roman" w:cs="Times New Roman"/>
      <w:sz w:val="24"/>
      <w:lang w:eastAsia="en-US"/>
    </w:rPr>
  </w:style>
  <w:style w:type="paragraph" w:styleId="Footer">
    <w:name w:val="footer"/>
    <w:basedOn w:val="Normal"/>
    <w:link w:val="FooterChar"/>
    <w:rsid w:val="00487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700"/>
    <w:rPr>
      <w:rFonts w:ascii="Times New Roman" w:eastAsia="Times New Roman" w:hAnsi="Times New Roman" w:cs="Times New Roman"/>
      <w:sz w:val="16"/>
      <w:lang w:eastAsia="en-US"/>
    </w:rPr>
  </w:style>
  <w:style w:type="paragraph" w:styleId="List">
    <w:name w:val="List"/>
    <w:basedOn w:val="BodyText"/>
    <w:next w:val="BodyText"/>
    <w:rsid w:val="00487700"/>
    <w:pPr>
      <w:tabs>
        <w:tab w:val="left" w:pos="340"/>
      </w:tabs>
      <w:spacing w:before="60" w:after="60"/>
      <w:ind w:left="340" w:hanging="340"/>
    </w:pPr>
  </w:style>
  <w:style w:type="paragraph" w:styleId="ListBullet">
    <w:name w:val="List Bullet"/>
    <w:basedOn w:val="List"/>
    <w:rsid w:val="00487700"/>
    <w:pPr>
      <w:numPr>
        <w:numId w:val="12"/>
      </w:numPr>
      <w:tabs>
        <w:tab w:val="clear" w:pos="340"/>
      </w:tabs>
      <w:spacing w:before="40" w:after="40"/>
    </w:pPr>
  </w:style>
  <w:style w:type="character" w:customStyle="1" w:styleId="SpecialBold">
    <w:name w:val="Special Bold"/>
    <w:basedOn w:val="DefaultParagraphFont"/>
    <w:rsid w:val="00487700"/>
    <w:rPr>
      <w:b/>
      <w:spacing w:val="0"/>
    </w:rPr>
  </w:style>
  <w:style w:type="paragraph" w:customStyle="1" w:styleId="SuperHeading">
    <w:name w:val="SuperHeading"/>
    <w:basedOn w:val="Normal"/>
    <w:rsid w:val="00487700"/>
    <w:pPr>
      <w:spacing w:before="240" w:after="120"/>
      <w:outlineLvl w:val="0"/>
    </w:pPr>
    <w:rPr>
      <w:rFonts w:ascii="Times New Roman" w:hAnsi="Times New Roman"/>
      <w:b/>
      <w:sz w:val="28"/>
    </w:rPr>
  </w:style>
  <w:style w:type="paragraph" w:customStyle="1" w:styleId="TableHeading">
    <w:name w:val="Table Heading"/>
    <w:basedOn w:val="HeadingBase"/>
    <w:rsid w:val="00487700"/>
    <w:pPr>
      <w:keepLines/>
      <w:pBdr>
        <w:bottom w:val="single" w:sz="6" w:space="1" w:color="918585"/>
      </w:pBdr>
      <w:spacing w:before="240"/>
    </w:pPr>
  </w:style>
  <w:style w:type="paragraph" w:customStyle="1" w:styleId="AllowPageBreak">
    <w:name w:val="AllowPageBreak"/>
    <w:rsid w:val="00487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7700"/>
    <w:rPr>
      <w:b/>
      <w:i/>
      <w:u w:val="none"/>
    </w:rPr>
  </w:style>
  <w:style w:type="character" w:customStyle="1" w:styleId="Heading2Char">
    <w:name w:val="Heading 2 Char"/>
    <w:basedOn w:val="DefaultParagraphFont"/>
    <w:link w:val="Heading2"/>
    <w:rsid w:val="00487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700"/>
    <w:rPr>
      <w:rFonts w:ascii="Courier New" w:eastAsia="Times New Roman" w:hAnsi="Courier New" w:cs="Times New Roman"/>
      <w:i/>
      <w:szCs w:val="20"/>
      <w:lang w:eastAsia="en-US"/>
    </w:rPr>
  </w:style>
  <w:style w:type="paragraph" w:customStyle="1" w:styleId="HeadingBase">
    <w:name w:val="Heading Base"/>
    <w:rsid w:val="00487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700"/>
    <w:pPr>
      <w:tabs>
        <w:tab w:val="right" w:leader="dot" w:pos="9072"/>
      </w:tabs>
      <w:ind w:left="567"/>
    </w:pPr>
    <w:rPr>
      <w:szCs w:val="22"/>
    </w:rPr>
  </w:style>
  <w:style w:type="paragraph" w:customStyle="1" w:styleId="TOCBase">
    <w:name w:val="TOC Base"/>
    <w:rsid w:val="00487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700"/>
    <w:pPr>
      <w:tabs>
        <w:tab w:val="right" w:leader="dot" w:pos="9072"/>
      </w:tabs>
      <w:spacing w:before="40" w:after="40"/>
      <w:ind w:left="284"/>
    </w:pPr>
    <w:rPr>
      <w:rFonts w:ascii="Times New Roman" w:hAnsi="Times New Roman"/>
    </w:rPr>
  </w:style>
  <w:style w:type="paragraph" w:styleId="TOC1">
    <w:name w:val="toc 1"/>
    <w:basedOn w:val="TOCBase"/>
    <w:next w:val="Normal"/>
    <w:rsid w:val="004877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700"/>
    <w:pPr>
      <w:spacing w:before="5040"/>
      <w:jc w:val="center"/>
    </w:pPr>
    <w:rPr>
      <w:sz w:val="48"/>
      <w:szCs w:val="72"/>
      <w:lang w:val="en-US"/>
    </w:rPr>
  </w:style>
  <w:style w:type="character" w:customStyle="1" w:styleId="TitleChar">
    <w:name w:val="Title Char"/>
    <w:basedOn w:val="DefaultParagraphFont"/>
    <w:link w:val="Title"/>
    <w:rsid w:val="00487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700"/>
    <w:pPr>
      <w:tabs>
        <w:tab w:val="left" w:pos="3600"/>
        <w:tab w:val="left" w:pos="3958"/>
      </w:tabs>
    </w:pPr>
  </w:style>
  <w:style w:type="paragraph" w:customStyle="1" w:styleId="Note">
    <w:name w:val="Note"/>
    <w:basedOn w:val="BodyText"/>
    <w:rsid w:val="00487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700"/>
    <w:pPr>
      <w:framePr w:wrap="auto" w:hAnchor="text" w:y="6049"/>
    </w:pPr>
    <w:rPr>
      <w:color w:val="000000"/>
      <w:sz w:val="40"/>
    </w:rPr>
  </w:style>
  <w:style w:type="paragraph" w:customStyle="1" w:styleId="TOCTitle">
    <w:name w:val="TOCTitle"/>
    <w:basedOn w:val="Heading1"/>
    <w:rsid w:val="00487700"/>
    <w:pPr>
      <w:spacing w:after="240"/>
      <w:jc w:val="center"/>
      <w:outlineLvl w:val="9"/>
    </w:pPr>
    <w:rPr>
      <w:caps/>
    </w:rPr>
  </w:style>
  <w:style w:type="paragraph" w:customStyle="1" w:styleId="Version">
    <w:name w:val="Version"/>
    <w:rsid w:val="004877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700"/>
    <w:pPr>
      <w:numPr>
        <w:numId w:val="13"/>
      </w:numPr>
      <w:tabs>
        <w:tab w:val="clear" w:pos="680"/>
      </w:tabs>
    </w:pPr>
  </w:style>
  <w:style w:type="paragraph" w:styleId="Index1">
    <w:name w:val="index 1"/>
    <w:basedOn w:val="Normal"/>
    <w:next w:val="Normal"/>
    <w:semiHidden/>
    <w:rsid w:val="00487700"/>
    <w:pPr>
      <w:keepNext w:val="0"/>
      <w:tabs>
        <w:tab w:val="right" w:pos="4176"/>
      </w:tabs>
      <w:ind w:left="198" w:hanging="198"/>
    </w:pPr>
    <w:rPr>
      <w:rFonts w:ascii="Garamond" w:hAnsi="Garamond"/>
    </w:rPr>
  </w:style>
  <w:style w:type="paragraph" w:styleId="IndexHeading">
    <w:name w:val="index heading"/>
    <w:basedOn w:val="Normal"/>
    <w:next w:val="Index1"/>
    <w:semiHidden/>
    <w:rsid w:val="00487700"/>
    <w:pPr>
      <w:spacing w:before="120" w:after="120"/>
    </w:pPr>
    <w:rPr>
      <w:rFonts w:ascii="Arial" w:hAnsi="Arial"/>
      <w:b/>
      <w:color w:val="918585"/>
      <w:sz w:val="24"/>
    </w:rPr>
  </w:style>
  <w:style w:type="paragraph" w:styleId="Header">
    <w:name w:val="header"/>
    <w:basedOn w:val="Normal"/>
    <w:link w:val="HeaderChar"/>
    <w:rsid w:val="00487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700"/>
    <w:rPr>
      <w:rFonts w:ascii="Times New Roman" w:eastAsia="Times New Roman" w:hAnsi="Times New Roman" w:cs="Times New Roman"/>
      <w:sz w:val="16"/>
      <w:szCs w:val="20"/>
      <w:lang w:val="en-GB" w:eastAsia="en-US"/>
    </w:rPr>
  </w:style>
  <w:style w:type="paragraph" w:customStyle="1" w:styleId="Chapter">
    <w:name w:val="Chapter"/>
    <w:basedOn w:val="Normal"/>
    <w:rsid w:val="00487700"/>
    <w:pPr>
      <w:spacing w:before="240"/>
    </w:pPr>
    <w:rPr>
      <w:rFonts w:ascii="Times New Roman" w:hAnsi="Times New Roman"/>
      <w:smallCaps/>
      <w:spacing w:val="80"/>
      <w:sz w:val="28"/>
    </w:rPr>
  </w:style>
  <w:style w:type="paragraph" w:customStyle="1" w:styleId="InChapter">
    <w:name w:val="InChapter"/>
    <w:basedOn w:val="Heading3"/>
    <w:rsid w:val="00487700"/>
    <w:pPr>
      <w:spacing w:after="240"/>
      <w:outlineLvl w:val="9"/>
    </w:pPr>
    <w:rPr>
      <w:noProof/>
    </w:rPr>
  </w:style>
  <w:style w:type="paragraph" w:styleId="Index2">
    <w:name w:val="index 2"/>
    <w:basedOn w:val="Normal"/>
    <w:next w:val="Normal"/>
    <w:semiHidden/>
    <w:rsid w:val="00487700"/>
    <w:pPr>
      <w:tabs>
        <w:tab w:val="right" w:pos="4176"/>
      </w:tabs>
      <w:ind w:left="568" w:hanging="284"/>
    </w:pPr>
    <w:rPr>
      <w:rFonts w:ascii="Garamond" w:hAnsi="Garamond"/>
    </w:rPr>
  </w:style>
  <w:style w:type="paragraph" w:customStyle="1" w:styleId="Byline">
    <w:name w:val="Byline"/>
    <w:rsid w:val="00487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700"/>
    <w:pPr>
      <w:tabs>
        <w:tab w:val="clear" w:pos="3600"/>
        <w:tab w:val="clear" w:pos="3958"/>
      </w:tabs>
      <w:jc w:val="right"/>
    </w:pPr>
  </w:style>
  <w:style w:type="character" w:styleId="Emphasis">
    <w:name w:val="Emphasis"/>
    <w:basedOn w:val="DefaultParagraphFont"/>
    <w:qFormat/>
    <w:rsid w:val="00487700"/>
    <w:rPr>
      <w:i/>
    </w:rPr>
  </w:style>
  <w:style w:type="paragraph" w:styleId="Caption">
    <w:name w:val="caption"/>
    <w:basedOn w:val="BodyText"/>
    <w:next w:val="Normal"/>
    <w:qFormat/>
    <w:rsid w:val="00487700"/>
    <w:pPr>
      <w:framePr w:w="2268" w:hSpace="181" w:vSpace="181" w:wrap="around" w:vAnchor="text" w:hAnchor="page" w:x="1135" w:y="285" w:anchorLock="1"/>
    </w:pPr>
    <w:rPr>
      <w:i/>
    </w:rPr>
  </w:style>
  <w:style w:type="paragraph" w:customStyle="1" w:styleId="MiniTOCTitle">
    <w:name w:val="MiniTOCTitle"/>
    <w:basedOn w:val="Heading4"/>
    <w:rsid w:val="00487700"/>
    <w:pPr>
      <w:spacing w:before="240"/>
      <w:outlineLvl w:val="9"/>
    </w:pPr>
    <w:rPr>
      <w:noProof/>
      <w:sz w:val="24"/>
    </w:rPr>
  </w:style>
  <w:style w:type="paragraph" w:customStyle="1" w:styleId="MiniTOCItem">
    <w:name w:val="MiniTOCItem"/>
    <w:basedOn w:val="ListBullet"/>
    <w:rsid w:val="00487700"/>
    <w:pPr>
      <w:numPr>
        <w:numId w:val="0"/>
      </w:numPr>
      <w:tabs>
        <w:tab w:val="right" w:leader="dot" w:pos="6521"/>
      </w:tabs>
      <w:spacing w:before="0" w:after="0"/>
    </w:pPr>
  </w:style>
  <w:style w:type="paragraph" w:customStyle="1" w:styleId="TOFTitle">
    <w:name w:val="TOFTitle"/>
    <w:basedOn w:val="TOCTitle"/>
    <w:rsid w:val="00487700"/>
  </w:style>
  <w:style w:type="paragraph" w:styleId="TableofFigures">
    <w:name w:val="table of figures"/>
    <w:basedOn w:val="Normal"/>
    <w:next w:val="Normal"/>
    <w:semiHidden/>
    <w:rsid w:val="00487700"/>
    <w:pPr>
      <w:tabs>
        <w:tab w:val="right" w:leader="dot" w:pos="9072"/>
      </w:tabs>
      <w:ind w:left="970" w:hanging="403"/>
    </w:pPr>
    <w:rPr>
      <w:rFonts w:ascii="Times New Roman" w:hAnsi="Times New Roman"/>
      <w:b/>
    </w:rPr>
  </w:style>
  <w:style w:type="paragraph" w:styleId="ListNumber">
    <w:name w:val="List Number"/>
    <w:basedOn w:val="List"/>
    <w:rsid w:val="00487700"/>
    <w:pPr>
      <w:numPr>
        <w:numId w:val="10"/>
      </w:numPr>
    </w:pPr>
  </w:style>
  <w:style w:type="character" w:customStyle="1" w:styleId="WingdingSymbols">
    <w:name w:val="Wingding Symbols"/>
    <w:rsid w:val="00487700"/>
    <w:rPr>
      <w:rFonts w:ascii="Wingdings" w:hAnsi="Wingdings"/>
    </w:rPr>
  </w:style>
  <w:style w:type="character" w:customStyle="1" w:styleId="HotSpot">
    <w:name w:val="HotSpot"/>
    <w:rsid w:val="00487700"/>
    <w:rPr>
      <w:color w:val="0033CC"/>
      <w:u w:val="none"/>
    </w:rPr>
  </w:style>
  <w:style w:type="paragraph" w:customStyle="1" w:styleId="BodyTextRight">
    <w:name w:val="Body Text Right"/>
    <w:basedOn w:val="BodyText"/>
    <w:rsid w:val="00487700"/>
    <w:pPr>
      <w:spacing w:before="0" w:after="0"/>
      <w:jc w:val="right"/>
    </w:pPr>
  </w:style>
  <w:style w:type="paragraph" w:styleId="Index3">
    <w:name w:val="index 3"/>
    <w:basedOn w:val="ListNumber2"/>
    <w:next w:val="Normal"/>
    <w:semiHidden/>
    <w:rsid w:val="00487700"/>
    <w:pPr>
      <w:numPr>
        <w:numId w:val="0"/>
      </w:numPr>
      <w:tabs>
        <w:tab w:val="right" w:leader="dot" w:pos="4176"/>
      </w:tabs>
    </w:pPr>
  </w:style>
  <w:style w:type="paragraph" w:styleId="ListNumber2">
    <w:name w:val="List Number 2"/>
    <w:basedOn w:val="List2"/>
    <w:rsid w:val="00487700"/>
    <w:pPr>
      <w:numPr>
        <w:numId w:val="9"/>
      </w:numPr>
      <w:tabs>
        <w:tab w:val="clear" w:pos="1060"/>
      </w:tabs>
    </w:pPr>
  </w:style>
  <w:style w:type="paragraph" w:customStyle="1" w:styleId="MarginNote">
    <w:name w:val="Margin Note"/>
    <w:basedOn w:val="BodyText"/>
    <w:rsid w:val="00487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700"/>
    <w:rPr>
      <w:sz w:val="32"/>
    </w:rPr>
  </w:style>
  <w:style w:type="paragraph" w:customStyle="1" w:styleId="HeadingProcedure">
    <w:name w:val="Heading Procedure"/>
    <w:basedOn w:val="HeadingBase"/>
    <w:next w:val="Normal"/>
    <w:rsid w:val="00487700"/>
    <w:pPr>
      <w:tabs>
        <w:tab w:val="left" w:pos="0"/>
      </w:tabs>
      <w:spacing w:before="120" w:after="60"/>
    </w:pPr>
    <w:rPr>
      <w:i/>
      <w:color w:val="918585"/>
      <w:sz w:val="22"/>
    </w:rPr>
  </w:style>
  <w:style w:type="paragraph" w:customStyle="1" w:styleId="TableBodyText">
    <w:name w:val="Table Body Text"/>
    <w:basedOn w:val="BodyText"/>
    <w:rsid w:val="00487700"/>
    <w:pPr>
      <w:spacing w:before="60" w:after="60"/>
    </w:pPr>
  </w:style>
  <w:style w:type="paragraph" w:styleId="ListContinue">
    <w:name w:val="List Continue"/>
    <w:basedOn w:val="List"/>
    <w:rsid w:val="00487700"/>
    <w:pPr>
      <w:ind w:firstLine="0"/>
    </w:pPr>
  </w:style>
  <w:style w:type="paragraph" w:customStyle="1" w:styleId="ListNote">
    <w:name w:val="List Note"/>
    <w:basedOn w:val="List"/>
    <w:rsid w:val="00487700"/>
    <w:pPr>
      <w:pBdr>
        <w:top w:val="single" w:sz="6" w:space="2" w:color="918585"/>
        <w:bottom w:val="single" w:sz="6" w:space="2" w:color="918585"/>
      </w:pBdr>
      <w:tabs>
        <w:tab w:val="left" w:pos="1021"/>
      </w:tabs>
      <w:ind w:firstLine="0"/>
    </w:pPr>
  </w:style>
  <w:style w:type="paragraph" w:customStyle="1" w:styleId="Warning">
    <w:name w:val="Warning"/>
    <w:basedOn w:val="BodyText"/>
    <w:rsid w:val="00487700"/>
    <w:pPr>
      <w:shd w:val="clear" w:color="auto" w:fill="D9D9D9"/>
      <w:tabs>
        <w:tab w:val="left" w:pos="992"/>
      </w:tabs>
      <w:ind w:left="119" w:right="119"/>
    </w:pPr>
    <w:rPr>
      <w:sz w:val="20"/>
    </w:rPr>
  </w:style>
  <w:style w:type="paragraph" w:customStyle="1" w:styleId="MarginIcons">
    <w:name w:val="Margin Icons"/>
    <w:basedOn w:val="BodyText"/>
    <w:rsid w:val="00487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700"/>
    <w:rPr>
      <w:rFonts w:ascii="Courier New" w:hAnsi="Courier New"/>
    </w:rPr>
  </w:style>
  <w:style w:type="paragraph" w:customStyle="1" w:styleId="NoteBullet">
    <w:name w:val="Note Bullet"/>
    <w:basedOn w:val="Note"/>
    <w:rsid w:val="00487700"/>
    <w:pPr>
      <w:tabs>
        <w:tab w:val="clear" w:pos="680"/>
      </w:tabs>
      <w:spacing w:before="60" w:after="60"/>
    </w:pPr>
  </w:style>
  <w:style w:type="paragraph" w:customStyle="1" w:styleId="SubHeading2">
    <w:name w:val="SubHeading2"/>
    <w:basedOn w:val="HeadingBase"/>
    <w:rsid w:val="00487700"/>
    <w:pPr>
      <w:spacing w:before="240" w:after="60"/>
    </w:pPr>
    <w:rPr>
      <w:sz w:val="20"/>
    </w:rPr>
  </w:style>
  <w:style w:type="paragraph" w:customStyle="1" w:styleId="SubHeading1">
    <w:name w:val="SubHeading1"/>
    <w:basedOn w:val="HeadingBase"/>
    <w:rsid w:val="00487700"/>
    <w:pPr>
      <w:spacing w:before="240" w:after="60"/>
    </w:pPr>
    <w:rPr>
      <w:color w:val="918585"/>
      <w:sz w:val="22"/>
    </w:rPr>
  </w:style>
  <w:style w:type="paragraph" w:customStyle="1" w:styleId="SideHeading">
    <w:name w:val="Side Heading"/>
    <w:basedOn w:val="HeadingBase"/>
    <w:rsid w:val="00487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700"/>
    <w:pPr>
      <w:tabs>
        <w:tab w:val="num" w:pos="360"/>
      </w:tabs>
    </w:pPr>
  </w:style>
  <w:style w:type="paragraph" w:styleId="PlainText">
    <w:name w:val="Plain Text"/>
    <w:basedOn w:val="Normal"/>
    <w:link w:val="PlainTextChar"/>
    <w:rsid w:val="00487700"/>
    <w:rPr>
      <w:sz w:val="20"/>
    </w:rPr>
  </w:style>
  <w:style w:type="character" w:customStyle="1" w:styleId="PlainTextChar">
    <w:name w:val="Plain Text Char"/>
    <w:basedOn w:val="DefaultParagraphFont"/>
    <w:link w:val="PlainText"/>
    <w:rsid w:val="00487700"/>
    <w:rPr>
      <w:rFonts w:ascii="Courier New" w:eastAsia="Times New Roman" w:hAnsi="Courier New" w:cs="Times New Roman"/>
      <w:sz w:val="20"/>
      <w:szCs w:val="20"/>
      <w:lang w:eastAsia="en-US"/>
    </w:rPr>
  </w:style>
  <w:style w:type="character" w:customStyle="1" w:styleId="MenuOption">
    <w:name w:val="Menu Option"/>
    <w:basedOn w:val="DefaultParagraphFont"/>
    <w:rsid w:val="00487700"/>
    <w:rPr>
      <w:b/>
      <w:smallCaps/>
    </w:rPr>
  </w:style>
  <w:style w:type="paragraph" w:customStyle="1" w:styleId="TableListNumber">
    <w:name w:val="Table List Number"/>
    <w:basedOn w:val="ListNumber"/>
    <w:rsid w:val="00487700"/>
    <w:pPr>
      <w:numPr>
        <w:numId w:val="0"/>
      </w:numPr>
    </w:pPr>
  </w:style>
  <w:style w:type="paragraph" w:styleId="TOC4">
    <w:name w:val="toc 4"/>
    <w:basedOn w:val="TOCBase"/>
    <w:next w:val="Normal"/>
    <w:semiHidden/>
    <w:rsid w:val="00487700"/>
    <w:pPr>
      <w:tabs>
        <w:tab w:val="right" w:leader="dot" w:pos="9071"/>
      </w:tabs>
      <w:ind w:left="1701"/>
    </w:pPr>
  </w:style>
  <w:style w:type="paragraph" w:customStyle="1" w:styleId="ListAlpha">
    <w:name w:val="List Alpha"/>
    <w:basedOn w:val="List"/>
    <w:rsid w:val="00487700"/>
    <w:pPr>
      <w:numPr>
        <w:numId w:val="8"/>
      </w:numPr>
    </w:pPr>
  </w:style>
  <w:style w:type="paragraph" w:customStyle="1" w:styleId="ListAlpha2">
    <w:name w:val="List Alpha 2"/>
    <w:basedOn w:val="List2"/>
    <w:rsid w:val="00487700"/>
    <w:pPr>
      <w:numPr>
        <w:numId w:val="7"/>
      </w:numPr>
    </w:pPr>
  </w:style>
  <w:style w:type="paragraph" w:styleId="List2">
    <w:name w:val="List 2"/>
    <w:basedOn w:val="BodyText"/>
    <w:rsid w:val="00487700"/>
    <w:pPr>
      <w:tabs>
        <w:tab w:val="left" w:pos="680"/>
      </w:tabs>
      <w:spacing w:before="60" w:after="60"/>
      <w:ind w:left="680" w:hanging="340"/>
    </w:pPr>
  </w:style>
  <w:style w:type="paragraph" w:styleId="List3">
    <w:name w:val="List 3"/>
    <w:basedOn w:val="BodyText"/>
    <w:rsid w:val="00487700"/>
    <w:pPr>
      <w:tabs>
        <w:tab w:val="left" w:pos="1021"/>
      </w:tabs>
      <w:spacing w:before="60" w:after="60"/>
      <w:ind w:left="1020" w:hanging="340"/>
    </w:pPr>
  </w:style>
  <w:style w:type="paragraph" w:styleId="List4">
    <w:name w:val="List 4"/>
    <w:basedOn w:val="BodyText"/>
    <w:rsid w:val="00487700"/>
    <w:pPr>
      <w:tabs>
        <w:tab w:val="left" w:pos="1361"/>
      </w:tabs>
      <w:spacing w:before="60" w:after="60"/>
      <w:ind w:left="1361" w:hanging="340"/>
    </w:pPr>
  </w:style>
  <w:style w:type="paragraph" w:styleId="List5">
    <w:name w:val="List 5"/>
    <w:basedOn w:val="BodyText"/>
    <w:rsid w:val="00487700"/>
    <w:pPr>
      <w:tabs>
        <w:tab w:val="left" w:pos="1701"/>
      </w:tabs>
      <w:spacing w:before="60" w:after="60"/>
      <w:ind w:left="1701" w:hanging="340"/>
    </w:pPr>
  </w:style>
  <w:style w:type="paragraph" w:styleId="ListBullet3">
    <w:name w:val="List Bullet 3"/>
    <w:basedOn w:val="List3"/>
    <w:rsid w:val="00487700"/>
    <w:pPr>
      <w:numPr>
        <w:numId w:val="14"/>
      </w:numPr>
      <w:tabs>
        <w:tab w:val="clear" w:pos="1021"/>
      </w:tabs>
      <w:ind w:left="1037" w:hanging="357"/>
    </w:pPr>
  </w:style>
  <w:style w:type="paragraph" w:styleId="ListBullet4">
    <w:name w:val="List Bullet 4"/>
    <w:basedOn w:val="List4"/>
    <w:rsid w:val="00487700"/>
    <w:pPr>
      <w:numPr>
        <w:numId w:val="2"/>
      </w:numPr>
    </w:pPr>
  </w:style>
  <w:style w:type="paragraph" w:styleId="ListBullet5">
    <w:name w:val="List Bullet 5"/>
    <w:basedOn w:val="List5"/>
    <w:rsid w:val="00487700"/>
    <w:pPr>
      <w:numPr>
        <w:numId w:val="3"/>
      </w:numPr>
    </w:pPr>
  </w:style>
  <w:style w:type="paragraph" w:styleId="ListContinue2">
    <w:name w:val="List Continue 2"/>
    <w:basedOn w:val="List2"/>
    <w:rsid w:val="00487700"/>
    <w:pPr>
      <w:ind w:firstLine="0"/>
    </w:pPr>
  </w:style>
  <w:style w:type="paragraph" w:styleId="ListContinue3">
    <w:name w:val="List Continue 3"/>
    <w:basedOn w:val="List3"/>
    <w:rsid w:val="00487700"/>
    <w:pPr>
      <w:ind w:left="1021" w:firstLine="0"/>
    </w:pPr>
  </w:style>
  <w:style w:type="paragraph" w:styleId="ListContinue4">
    <w:name w:val="List Continue 4"/>
    <w:basedOn w:val="List4"/>
    <w:rsid w:val="00487700"/>
    <w:pPr>
      <w:ind w:firstLine="0"/>
    </w:pPr>
  </w:style>
  <w:style w:type="paragraph" w:styleId="ListContinue5">
    <w:name w:val="List Continue 5"/>
    <w:basedOn w:val="List5"/>
    <w:rsid w:val="00487700"/>
    <w:pPr>
      <w:ind w:firstLine="0"/>
    </w:pPr>
  </w:style>
  <w:style w:type="paragraph" w:styleId="ListNumber3">
    <w:name w:val="List Number 3"/>
    <w:basedOn w:val="List3"/>
    <w:rsid w:val="00487700"/>
    <w:pPr>
      <w:numPr>
        <w:numId w:val="4"/>
      </w:numPr>
    </w:pPr>
  </w:style>
  <w:style w:type="paragraph" w:styleId="ListNumber4">
    <w:name w:val="List Number 4"/>
    <w:basedOn w:val="List4"/>
    <w:rsid w:val="00487700"/>
    <w:pPr>
      <w:numPr>
        <w:numId w:val="5"/>
      </w:numPr>
    </w:pPr>
  </w:style>
  <w:style w:type="paragraph" w:styleId="ListNumber5">
    <w:name w:val="List Number 5"/>
    <w:basedOn w:val="List5"/>
    <w:rsid w:val="00487700"/>
    <w:pPr>
      <w:numPr>
        <w:numId w:val="6"/>
      </w:numPr>
    </w:pPr>
  </w:style>
  <w:style w:type="paragraph" w:styleId="BlockText">
    <w:name w:val="Block Text"/>
    <w:basedOn w:val="Normal"/>
    <w:rsid w:val="00487700"/>
    <w:pPr>
      <w:spacing w:after="120"/>
      <w:ind w:left="1440" w:right="1440"/>
    </w:pPr>
  </w:style>
  <w:style w:type="character" w:customStyle="1" w:styleId="Subscript">
    <w:name w:val="Subscript"/>
    <w:basedOn w:val="DefaultParagraphFont"/>
    <w:rsid w:val="00487700"/>
    <w:rPr>
      <w:sz w:val="16"/>
      <w:vertAlign w:val="subscript"/>
    </w:rPr>
  </w:style>
  <w:style w:type="character" w:customStyle="1" w:styleId="Superscript">
    <w:name w:val="Superscript"/>
    <w:basedOn w:val="DefaultParagraphFont"/>
    <w:rsid w:val="00487700"/>
    <w:rPr>
      <w:sz w:val="16"/>
      <w:vertAlign w:val="superscript"/>
    </w:rPr>
  </w:style>
  <w:style w:type="character" w:customStyle="1" w:styleId="Symbols">
    <w:name w:val="Symbols"/>
    <w:basedOn w:val="DefaultParagraphFont"/>
    <w:rsid w:val="00487700"/>
    <w:rPr>
      <w:rFonts w:ascii="Symbol" w:hAnsi="Symbol"/>
    </w:rPr>
  </w:style>
  <w:style w:type="character" w:customStyle="1" w:styleId="MenuOptions">
    <w:name w:val="Menu Options"/>
    <w:basedOn w:val="DefaultParagraphFont"/>
    <w:rsid w:val="00487700"/>
    <w:rPr>
      <w:rFonts w:ascii="Arial Narrow" w:hAnsi="Arial Narrow"/>
      <w:smallCaps/>
    </w:rPr>
  </w:style>
  <w:style w:type="character" w:customStyle="1" w:styleId="Buttons">
    <w:name w:val="Buttons"/>
    <w:basedOn w:val="DefaultParagraphFont"/>
    <w:rsid w:val="00487700"/>
    <w:rPr>
      <w:b/>
    </w:rPr>
  </w:style>
  <w:style w:type="character" w:customStyle="1" w:styleId="Underlined">
    <w:name w:val="Underlined"/>
    <w:basedOn w:val="DefaultParagraphFont"/>
    <w:rsid w:val="00487700"/>
    <w:rPr>
      <w:u w:val="single"/>
    </w:rPr>
  </w:style>
  <w:style w:type="paragraph" w:customStyle="1" w:styleId="TableBodyTextRight">
    <w:name w:val="Table Body Text Right"/>
    <w:basedOn w:val="TableBodyText"/>
    <w:rsid w:val="00487700"/>
    <w:pPr>
      <w:widowControl w:val="0"/>
      <w:autoSpaceDE w:val="0"/>
      <w:autoSpaceDN w:val="0"/>
      <w:adjustRightInd w:val="0"/>
      <w:jc w:val="right"/>
    </w:pPr>
    <w:rPr>
      <w:rFonts w:cs="Arial"/>
      <w:szCs w:val="18"/>
    </w:rPr>
  </w:style>
  <w:style w:type="paragraph" w:customStyle="1" w:styleId="CopyrightText">
    <w:name w:val="Copyright Text"/>
    <w:basedOn w:val="BodyText"/>
    <w:rsid w:val="00487700"/>
    <w:rPr>
      <w:sz w:val="18"/>
    </w:rPr>
  </w:style>
  <w:style w:type="paragraph" w:customStyle="1" w:styleId="BodySmallRight">
    <w:name w:val="Body Small Right"/>
    <w:basedOn w:val="BodyTextRight"/>
    <w:rsid w:val="00487700"/>
    <w:rPr>
      <w:sz w:val="18"/>
      <w:szCs w:val="18"/>
    </w:rPr>
  </w:style>
  <w:style w:type="paragraph" w:customStyle="1" w:styleId="MarginEdition">
    <w:name w:val="Margin Edition"/>
    <w:basedOn w:val="MarginNote"/>
    <w:rsid w:val="00487700"/>
    <w:pPr>
      <w:spacing w:before="0" w:after="0"/>
    </w:pPr>
    <w:rPr>
      <w:rFonts w:ascii="Times New Roman" w:hAnsi="Times New Roman"/>
      <w:color w:val="999999"/>
    </w:rPr>
  </w:style>
  <w:style w:type="paragraph" w:customStyle="1" w:styleId="Spacer">
    <w:name w:val="Spacer"/>
    <w:basedOn w:val="Normal"/>
    <w:rsid w:val="00487700"/>
    <w:rPr>
      <w:sz w:val="2"/>
      <w:szCs w:val="2"/>
    </w:rPr>
  </w:style>
  <w:style w:type="character" w:customStyle="1" w:styleId="Small">
    <w:name w:val="Small"/>
    <w:basedOn w:val="DefaultParagraphFont"/>
    <w:rsid w:val="00487700"/>
    <w:rPr>
      <w:sz w:val="16"/>
    </w:rPr>
  </w:style>
  <w:style w:type="paragraph" w:customStyle="1" w:styleId="WideTable">
    <w:name w:val="Wide Table"/>
    <w:basedOn w:val="Normal"/>
    <w:rsid w:val="00487700"/>
    <w:pPr>
      <w:ind w:left="-1418"/>
    </w:pPr>
    <w:rPr>
      <w:sz w:val="2"/>
      <w:szCs w:val="2"/>
    </w:rPr>
  </w:style>
  <w:style w:type="character" w:styleId="PageNumber">
    <w:name w:val="page number"/>
    <w:basedOn w:val="DefaultParagraphFont"/>
    <w:rsid w:val="00487700"/>
  </w:style>
  <w:style w:type="paragraph" w:styleId="Quote">
    <w:name w:val="Quote"/>
    <w:basedOn w:val="Heading1"/>
    <w:link w:val="QuoteChar"/>
    <w:qFormat/>
    <w:rsid w:val="00487700"/>
    <w:rPr>
      <w:b w:val="0"/>
      <w:sz w:val="72"/>
      <w:szCs w:val="72"/>
      <w:lang w:val="en-NZ"/>
    </w:rPr>
  </w:style>
  <w:style w:type="character" w:customStyle="1" w:styleId="QuoteChar">
    <w:name w:val="Quote Char"/>
    <w:basedOn w:val="DefaultParagraphFont"/>
    <w:link w:val="Quote"/>
    <w:rsid w:val="00487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700"/>
    <w:pPr>
      <w:pageBreakBefore/>
    </w:pPr>
  </w:style>
  <w:style w:type="paragraph" w:customStyle="1" w:styleId="Border">
    <w:name w:val="Border"/>
    <w:basedOn w:val="Normal"/>
    <w:qFormat/>
    <w:rsid w:val="00487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700"/>
    <w:rPr>
      <w:b/>
      <w:bCs/>
      <w:i/>
      <w:iCs/>
      <w:color w:val="auto"/>
    </w:rPr>
  </w:style>
  <w:style w:type="paragraph" w:styleId="IntenseQuote">
    <w:name w:val="Intense Quote"/>
    <w:basedOn w:val="Normal"/>
    <w:next w:val="Normal"/>
    <w:link w:val="IntenseQuoteChar"/>
    <w:uiPriority w:val="30"/>
    <w:qFormat/>
    <w:rsid w:val="00487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700"/>
    <w:rPr>
      <w:smallCaps/>
      <w:color w:val="auto"/>
      <w:u w:val="single"/>
    </w:rPr>
  </w:style>
  <w:style w:type="character" w:styleId="IntenseReference">
    <w:name w:val="Intense Reference"/>
    <w:basedOn w:val="DefaultParagraphFont"/>
    <w:uiPriority w:val="32"/>
    <w:qFormat/>
    <w:rsid w:val="00487700"/>
    <w:rPr>
      <w:b/>
      <w:bCs/>
      <w:smallCaps/>
      <w:color w:val="auto"/>
      <w:spacing w:val="5"/>
      <w:u w:val="single"/>
    </w:rPr>
  </w:style>
  <w:style w:type="paragraph" w:customStyle="1" w:styleId="2ColumnHeading">
    <w:name w:val="2Column Heading"/>
    <w:basedOn w:val="BodyText"/>
    <w:qFormat/>
    <w:rsid w:val="00487700"/>
    <w:pPr>
      <w:spacing w:after="60"/>
      <w:ind w:left="-2268"/>
    </w:pPr>
    <w:rPr>
      <w:b/>
    </w:rPr>
  </w:style>
  <w:style w:type="paragraph" w:customStyle="1" w:styleId="Heading1TOC">
    <w:name w:val="Heading1 TOC"/>
    <w:basedOn w:val="Normal"/>
    <w:qFormat/>
    <w:rsid w:val="00487700"/>
    <w:pPr>
      <w:spacing w:before="240" w:after="120"/>
    </w:pPr>
    <w:rPr>
      <w:rFonts w:ascii="Times New Roman" w:hAnsi="Times New Roman"/>
      <w:b/>
      <w:sz w:val="32"/>
    </w:rPr>
  </w:style>
  <w:style w:type="paragraph" w:customStyle="1" w:styleId="Heading2TOC">
    <w:name w:val="Heading2 TOC"/>
    <w:basedOn w:val="Normal"/>
    <w:qFormat/>
    <w:rsid w:val="00487700"/>
    <w:pPr>
      <w:spacing w:before="240" w:after="60"/>
    </w:pPr>
    <w:rPr>
      <w:rFonts w:ascii="Times New Roman" w:hAnsi="Times New Roman"/>
      <w:b/>
      <w:sz w:val="28"/>
    </w:rPr>
  </w:style>
  <w:style w:type="character" w:customStyle="1" w:styleId="Underline">
    <w:name w:val="Underline"/>
    <w:basedOn w:val="DefaultParagraphFont"/>
    <w:qFormat/>
    <w:rsid w:val="00487700"/>
    <w:rPr>
      <w:u w:val="single"/>
    </w:rPr>
  </w:style>
  <w:style w:type="paragraph" w:styleId="BalloonText">
    <w:name w:val="Balloon Text"/>
    <w:basedOn w:val="Normal"/>
    <w:link w:val="BalloonTextChar"/>
    <w:rsid w:val="00487700"/>
    <w:rPr>
      <w:rFonts w:ascii="Tahoma" w:hAnsi="Tahoma" w:cs="Tahoma"/>
      <w:sz w:val="16"/>
      <w:szCs w:val="16"/>
    </w:rPr>
  </w:style>
  <w:style w:type="character" w:customStyle="1" w:styleId="BalloonTextChar">
    <w:name w:val="Balloon Text Char"/>
    <w:basedOn w:val="DefaultParagraphFont"/>
    <w:link w:val="BalloonText"/>
    <w:rsid w:val="00487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7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700"/>
    <w:rPr>
      <w:b/>
      <w:color w:val="660033"/>
      <w:spacing w:val="0"/>
    </w:rPr>
  </w:style>
  <w:style w:type="paragraph" w:customStyle="1" w:styleId="Nameditemlist">
    <w:name w:val="Named item list"/>
    <w:basedOn w:val="BodyText"/>
    <w:qFormat/>
    <w:rsid w:val="004877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1436</Words>
  <Characters>9145</Characters>
  <Application>Microsoft Office Word</Application>
  <DocSecurity>0</DocSecurity>
  <Lines>265</Lines>
  <Paragraphs>131</Paragraphs>
  <ScaleCrop>false</ScaleCrop>
  <Company>Author-it Software Corporation Ltd.</Company>
  <LinksUpToDate>false</LinksUpToDate>
  <CharactersWithSpaces>10502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AHCORG505A Develop and monitor a sustainable production plan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2012-10-12T06:28:00Z</dcterms:created>
  <dcterms:modified xsi:type="dcterms:W3CDTF">2012-10-12T06:28:00Z</dcterms:modified>
</cp:coreProperties>
</file>