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0D7" w:rsidP="00263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AHCNSY306A Implement a propagation plan</w:t>
      </w:r>
      <w:r>
        <w:fldChar w:fldCharType="end"/>
      </w:r>
    </w:p>
    <w:p w:rsidR="002630D7" w:rsidP="002630D7">
      <w:pPr>
        <w:pStyle w:val="Version"/>
        <w:sectPr w:rsidSect="009D10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0AA" w:rsidP="009D10AA">
      <w:pPr>
        <w:pStyle w:val="SuperHeading"/>
      </w:pPr>
      <w:r w:rsidRPr="009D10AA">
        <w:t>AHCNSY306A Implement a propagation plan</w:t>
      </w:r>
    </w:p>
    <w:p w:rsidR="00000000" w:rsidRPr="009D10AA" w:rsidP="009D10AA">
      <w:pPr>
        <w:pStyle w:val="Heading1"/>
      </w:pPr>
      <w:bookmarkStart w:id="1" w:name="O_268068"/>
      <w:bookmarkEnd w:id="1"/>
      <w:r w:rsidRPr="009D10AA">
        <w:t>Modification History</w:t>
      </w:r>
    </w:p>
    <w:p w:rsidR="00000000" w:rsidRPr="009D10AA" w:rsidP="009D10AA">
      <w:pPr>
        <w:pStyle w:val="BodyText"/>
      </w:pPr>
      <w:r w:rsidRPr="009D10AA">
        <w:t>Not Applicable</w:t>
      </w:r>
    </w:p>
    <w:p w:rsidR="00000000" w:rsidRPr="009D10AA" w:rsidP="009D10AA">
      <w:pPr>
        <w:pStyle w:val="AllowPageBreak"/>
      </w:pPr>
    </w:p>
    <w:p w:rsidR="00000000" w:rsidRPr="009D10AA" w:rsidP="009D10AA">
      <w:pPr>
        <w:pStyle w:val="Heading1"/>
      </w:pPr>
      <w:bookmarkStart w:id="2" w:name="O_189619"/>
      <w:bookmarkEnd w:id="2"/>
      <w:r w:rsidRPr="009D10A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  <w:r w:rsidRPr="009D10AA">
              <w:t>This unit covers the process of plant propagation by both sexual and asexual methods and defines the standard r</w:t>
            </w:r>
            <w:r w:rsidRPr="009D10AA">
              <w:t>equired to:  prepare tools and propagation materials for work;  prepare workspaces for propagation activities;  use a range of propagation methods to produce new crops;  place or prepare for placing newly propagated material in appropriate growing environm</w:t>
            </w:r>
            <w:r w:rsidRPr="009D10AA">
              <w:t>ent;  record propagation activities.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3" w:name="O_189623"/>
      <w:bookmarkEnd w:id="3"/>
      <w:r w:rsidRPr="009D10A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  <w:r w:rsidRPr="009D10AA">
              <w:t xml:space="preserve">This unit applies to the process of implementing a propagation plan and involves working within routine methods and procedures under limited </w:t>
            </w:r>
            <w:r w:rsidRPr="009D10AA">
              <w:t>supervision, with checking only related to overall progress.  Some discretion and judgement is required in the selection of equipment, work organisation, services, actions and achieving outcomes within time constraints.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4" w:name="O_276328"/>
      <w:bookmarkEnd w:id="4"/>
      <w:r w:rsidRPr="009D10AA">
        <w:t>Licensing/Regula</w:t>
      </w:r>
      <w:r w:rsidRPr="009D10AA">
        <w:t>tory Information</w:t>
      </w:r>
    </w:p>
    <w:p w:rsidR="00000000" w:rsidRPr="009D10AA" w:rsidP="009D10AA">
      <w:pPr>
        <w:pStyle w:val="BodyText"/>
      </w:pPr>
      <w:r w:rsidRPr="009D10AA">
        <w:t>Not Applicable</w:t>
      </w:r>
    </w:p>
    <w:p w:rsidR="00000000" w:rsidRPr="009D10AA" w:rsidP="009D10AA">
      <w:pPr>
        <w:pStyle w:val="AllowPageBreak"/>
      </w:pPr>
    </w:p>
    <w:p w:rsidR="00000000" w:rsidRPr="009D10AA" w:rsidP="009D10AA">
      <w:pPr>
        <w:pStyle w:val="Heading1"/>
      </w:pPr>
      <w:bookmarkStart w:id="5" w:name="O_189621"/>
      <w:bookmarkEnd w:id="5"/>
      <w:r w:rsidRPr="009D10A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6" w:name="O_189620"/>
      <w:bookmarkEnd w:id="6"/>
      <w:r w:rsidRPr="009D10A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  <w:r w:rsidRPr="009D10AA">
              <w:t>This unit contains employability skills.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7" w:name="O_286114"/>
      <w:bookmarkEnd w:id="7"/>
      <w:r w:rsidRPr="009D10AA">
        <w:t>Elements and Performance Criteria Pre-Content</w:t>
      </w:r>
    </w:p>
    <w:p w:rsidR="00000000" w:rsidRPr="009D10AA" w:rsidP="009D10AA">
      <w:pPr>
        <w:pStyle w:val="BodyText"/>
      </w:pPr>
      <w:r w:rsidRPr="009D10AA">
        <w:t>Not Applicable</w:t>
      </w:r>
    </w:p>
    <w:p w:rsidR="00000000" w:rsidRPr="009D10AA" w:rsidP="009D10AA">
      <w:pPr>
        <w:pStyle w:val="AllowPageBreak"/>
      </w:pPr>
    </w:p>
    <w:p w:rsidR="00000000" w:rsidRPr="009D10AA" w:rsidP="009D10AA">
      <w:pPr>
        <w:pStyle w:val="Heading1"/>
      </w:pPr>
      <w:bookmarkStart w:id="8" w:name="O_232781"/>
      <w:bookmarkEnd w:id="8"/>
      <w:r w:rsidRPr="009D10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5954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  <w:r w:rsidRPr="009D10AA">
              <w:rPr>
                <w:rStyle w:val="SpecialBold"/>
              </w:rPr>
              <w:t>ELEMENT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PERFORMANCE CRITERIA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List"/>
              <w:rPr>
                <w:lang w:val="en-NZ"/>
              </w:rPr>
            </w:pPr>
            <w:r w:rsidRPr="009D10AA">
              <w:t>1.</w:t>
            </w:r>
            <w:r w:rsidRPr="009D10AA">
              <w:tab/>
              <w:t>Prepare for propagation activities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2"/>
            </w:pPr>
            <w:r w:rsidRPr="009D10AA">
              <w:t>1.1.</w:t>
            </w:r>
            <w:r w:rsidRPr="009D10AA">
              <w:tab/>
            </w:r>
            <w:r w:rsidRPr="009D10AA">
              <w:t>Workplace information is interpreted and tasks organised to achieve daily work routine within time constraints.</w:t>
            </w:r>
          </w:p>
          <w:p w:rsidR="00000000" w:rsidRPr="009D10AA" w:rsidP="009D10AA">
            <w:pPr>
              <w:pStyle w:val="List2"/>
            </w:pPr>
            <w:r w:rsidRPr="009D10AA">
              <w:t>1.2.</w:t>
            </w:r>
            <w:r w:rsidRPr="009D10AA">
              <w:tab/>
              <w:t>Tools, equipment and machinery are selected according to propagation method and enterprise work procedures.</w:t>
            </w:r>
          </w:p>
          <w:p w:rsidR="00000000" w:rsidRPr="009D10AA" w:rsidP="009D10AA">
            <w:pPr>
              <w:pStyle w:val="List2"/>
            </w:pPr>
            <w:r w:rsidRPr="009D10AA">
              <w:t>1.3.</w:t>
            </w:r>
            <w:r w:rsidRPr="009D10AA">
              <w:tab/>
              <w:t>Growing environment is pre</w:t>
            </w:r>
            <w:r w:rsidRPr="009D10AA">
              <w:t>pared to suit species and propagation method.</w:t>
            </w:r>
          </w:p>
          <w:p w:rsidR="00000000" w:rsidRPr="009D10AA" w:rsidP="009D10AA">
            <w:pPr>
              <w:pStyle w:val="List2"/>
            </w:pPr>
            <w:r w:rsidRPr="009D10AA">
              <w:t>1.4.</w:t>
            </w:r>
            <w:r w:rsidRPr="009D10AA">
              <w:tab/>
              <w:t>Hygiene practices are implemented according to enterprise guidelines.</w:t>
            </w:r>
          </w:p>
          <w:p w:rsidR="00000000" w:rsidP="009D10AA">
            <w:pPr>
              <w:pStyle w:val="List2"/>
              <w:rPr>
                <w:lang w:val="en-NZ"/>
              </w:rPr>
            </w:pPr>
            <w:r w:rsidRPr="009D10AA">
              <w:t>1.5.</w:t>
            </w:r>
            <w:r w:rsidRPr="009D10AA">
              <w:tab/>
              <w:t>Occupational Health and Safety (OHS) hazards are identified, risks assessed, controls implemented and reported to the supervisor.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List"/>
              <w:rPr>
                <w:lang w:val="en-NZ"/>
              </w:rPr>
            </w:pPr>
            <w:r w:rsidRPr="009D10AA">
              <w:t>2.</w:t>
            </w:r>
            <w:r w:rsidRPr="009D10AA">
              <w:tab/>
              <w:t>Select propagation material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2"/>
            </w:pPr>
            <w:r w:rsidRPr="009D10AA">
              <w:t>2.1.</w:t>
            </w:r>
            <w:r w:rsidRPr="009D10AA">
              <w:tab/>
              <w:t>Parent plant is identified and selected according to health, vigour and desired characteristics.</w:t>
            </w:r>
          </w:p>
          <w:p w:rsidR="00000000" w:rsidRPr="009D10AA" w:rsidP="009D10AA">
            <w:pPr>
              <w:pStyle w:val="List2"/>
            </w:pPr>
            <w:r w:rsidRPr="009D10AA">
              <w:t>2.2.</w:t>
            </w:r>
            <w:r w:rsidRPr="009D10AA">
              <w:tab/>
              <w:t>Propagation material is selected and collected according to the propagation method, and species.</w:t>
            </w:r>
          </w:p>
          <w:p w:rsidR="00000000" w:rsidP="009D10AA">
            <w:pPr>
              <w:pStyle w:val="List2"/>
              <w:rPr>
                <w:lang w:val="en-NZ"/>
              </w:rPr>
            </w:pPr>
            <w:r w:rsidRPr="009D10AA">
              <w:t>2.3.</w:t>
            </w:r>
            <w:r w:rsidRPr="009D10AA">
              <w:tab/>
              <w:t>Conditioning an</w:t>
            </w:r>
            <w:r w:rsidRPr="009D10AA">
              <w:t>d storage requirements are selected to ensure maximum viability of propagating material.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List"/>
              <w:rPr>
                <w:lang w:val="en-NZ"/>
              </w:rPr>
            </w:pPr>
            <w:r w:rsidRPr="009D10AA">
              <w:t>3.</w:t>
            </w:r>
            <w:r w:rsidRPr="009D10AA">
              <w:tab/>
              <w:t>Prepare propagating media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2"/>
            </w:pPr>
            <w:r w:rsidRPr="009D10AA">
              <w:t>3.1.</w:t>
            </w:r>
            <w:r w:rsidRPr="009D10AA">
              <w:tab/>
              <w:t>Media components are selected according to manufacturer directions, enterprise guidelines, propagation method and plant needs.</w:t>
            </w:r>
          </w:p>
          <w:p w:rsidR="00000000" w:rsidRPr="009D10AA" w:rsidP="009D10AA">
            <w:pPr>
              <w:pStyle w:val="List2"/>
            </w:pPr>
            <w:r w:rsidRPr="009D10AA">
              <w:t>3.2.</w:t>
            </w:r>
            <w:r w:rsidRPr="009D10AA">
              <w:tab/>
            </w:r>
            <w:r w:rsidRPr="009D10AA">
              <w:t>Propagation media is tested to ensure the product complies with media specifications.</w:t>
            </w:r>
          </w:p>
          <w:p w:rsidR="00000000" w:rsidRPr="009D10AA" w:rsidP="009D10AA">
            <w:pPr>
              <w:pStyle w:val="List2"/>
            </w:pPr>
            <w:r w:rsidRPr="009D10AA">
              <w:t>3.3.</w:t>
            </w:r>
            <w:r w:rsidRPr="009D10AA">
              <w:tab/>
              <w:t>Media and components are handled according to OHS requirements.</w:t>
            </w:r>
          </w:p>
          <w:p w:rsidR="00000000" w:rsidP="009D10AA">
            <w:pPr>
              <w:pStyle w:val="List2"/>
              <w:rPr>
                <w:lang w:val="en-NZ"/>
              </w:rPr>
            </w:pPr>
            <w:r w:rsidRPr="009D10AA">
              <w:t>3.4.</w:t>
            </w:r>
            <w:r w:rsidRPr="009D10AA">
              <w:tab/>
              <w:t>Storage requirements for the unused propagation media are selected.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List"/>
              <w:rPr>
                <w:lang w:val="en-NZ"/>
              </w:rPr>
            </w:pPr>
            <w:r w:rsidRPr="009D10AA">
              <w:t>4.</w:t>
            </w:r>
            <w:r w:rsidRPr="009D10AA">
              <w:tab/>
              <w:t>Propagate plants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2"/>
            </w:pPr>
            <w:r w:rsidRPr="009D10AA">
              <w:t>4.1.</w:t>
            </w:r>
            <w:r w:rsidRPr="009D10AA">
              <w:tab/>
            </w:r>
            <w:r w:rsidRPr="009D10AA">
              <w:t>Propagation material is prepared according to the propagation method and species.</w:t>
            </w:r>
          </w:p>
          <w:p w:rsidR="00000000" w:rsidRPr="009D10AA" w:rsidP="009D10AA">
            <w:pPr>
              <w:pStyle w:val="List2"/>
            </w:pPr>
            <w:r w:rsidRPr="009D10AA">
              <w:t>4.2.</w:t>
            </w:r>
            <w:r w:rsidRPr="009D10AA">
              <w:tab/>
              <w:t>Propagation techniques are performed according to plant species and documented guidelines.</w:t>
            </w:r>
          </w:p>
          <w:p w:rsidR="00000000" w:rsidRPr="009D10AA" w:rsidP="009D10AA">
            <w:pPr>
              <w:pStyle w:val="List2"/>
            </w:pPr>
            <w:r w:rsidRPr="009D10AA">
              <w:t>4.3.</w:t>
            </w:r>
            <w:r w:rsidRPr="009D10AA">
              <w:tab/>
              <w:t>Plants are handled in a way that minimises damage.</w:t>
            </w:r>
          </w:p>
          <w:p w:rsidR="00000000" w:rsidP="009D10AA">
            <w:pPr>
              <w:pStyle w:val="List2"/>
              <w:rPr>
                <w:lang w:val="en-NZ"/>
              </w:rPr>
            </w:pPr>
            <w:r w:rsidRPr="009D10AA">
              <w:t>4.4.</w:t>
            </w:r>
            <w:r w:rsidRPr="009D10AA">
              <w:tab/>
              <w:t>Aftercare is appl</w:t>
            </w:r>
            <w:r w:rsidRPr="009D10AA">
              <w:t>ied to suit the media conditions, plant requirements and propagation techniques employed.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List"/>
              <w:rPr>
                <w:lang w:val="en-NZ"/>
              </w:rPr>
            </w:pPr>
            <w:r w:rsidRPr="009D10AA">
              <w:t>5.</w:t>
            </w:r>
            <w:r w:rsidRPr="009D10AA">
              <w:tab/>
              <w:t>Complete propagation operations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2"/>
            </w:pPr>
            <w:r w:rsidRPr="009D10AA">
              <w:t>5.1.</w:t>
            </w:r>
            <w:r w:rsidRPr="009D10AA">
              <w:tab/>
              <w:t>Ensure work site is cleaned according to hygiene requirements.</w:t>
            </w:r>
          </w:p>
          <w:p w:rsidR="00000000" w:rsidRPr="009D10AA" w:rsidP="009D10AA">
            <w:pPr>
              <w:pStyle w:val="List2"/>
            </w:pPr>
            <w:r w:rsidRPr="009D10AA">
              <w:t>5.2.</w:t>
            </w:r>
            <w:r w:rsidRPr="009D10AA">
              <w:tab/>
              <w:t>Waste is collected and disposed of or recycled to minimis</w:t>
            </w:r>
            <w:r w:rsidRPr="009D10AA">
              <w:t>e damage to the external environment in accordance with enterprise guidelines.</w:t>
            </w:r>
          </w:p>
          <w:p w:rsidR="00000000" w:rsidRPr="009D10AA" w:rsidP="009D10AA">
            <w:pPr>
              <w:pStyle w:val="List2"/>
            </w:pPr>
            <w:r w:rsidRPr="009D10AA">
              <w:t>5.3.</w:t>
            </w:r>
            <w:r w:rsidRPr="009D10AA">
              <w:tab/>
              <w:t>Records are completed accurately and at the required time according to documented guidelines.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9" w:name="O_256731"/>
      <w:bookmarkEnd w:id="9"/>
      <w:r w:rsidRPr="009D10A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REQUIRED SKILLS AND KNOWLEDGE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t>This section describes the skills and knowledge required for this unit.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Required skills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Bullet"/>
            </w:pPr>
            <w:r w:rsidRPr="009D10AA">
              <w:t>select appropriate propagation material</w:t>
            </w:r>
          </w:p>
          <w:p w:rsidR="00000000" w:rsidRPr="009D10AA" w:rsidP="009D10AA">
            <w:pPr>
              <w:pStyle w:val="ListBullet"/>
            </w:pPr>
            <w:r w:rsidRPr="009D10AA">
              <w:t>identify and assess hazards in the work area</w:t>
            </w:r>
          </w:p>
          <w:p w:rsidR="00000000" w:rsidRPr="009D10AA" w:rsidP="009D10AA">
            <w:pPr>
              <w:pStyle w:val="ListBullet"/>
            </w:pPr>
            <w:r w:rsidRPr="009D10AA">
              <w:t>recognise and rectify problems and anomalies with parent plants, propagation material, propagation media, equipment and materials</w:t>
            </w:r>
          </w:p>
          <w:p w:rsidR="00000000" w:rsidRPr="009D10AA" w:rsidP="009D10AA">
            <w:pPr>
              <w:pStyle w:val="ListBullet"/>
            </w:pPr>
            <w:r w:rsidRPr="009D10AA">
              <w:t>use propagation techniques for a range of plants</w:t>
            </w:r>
          </w:p>
          <w:p w:rsidR="00000000" w:rsidRPr="009D10AA" w:rsidP="009D10AA">
            <w:pPr>
              <w:pStyle w:val="ListBullet"/>
            </w:pPr>
            <w:r w:rsidRPr="009D10AA">
              <w:t>use a diversity of propagation techniques</w:t>
            </w:r>
          </w:p>
          <w:p w:rsidR="00000000" w:rsidRPr="009D10AA" w:rsidP="009D10AA">
            <w:pPr>
              <w:pStyle w:val="ListBullet"/>
            </w:pPr>
            <w:r w:rsidRPr="009D10AA">
              <w:t>prepare, mix and use chemicals as r</w:t>
            </w:r>
            <w:r w:rsidRPr="009D10AA">
              <w:t>equired</w:t>
            </w:r>
          </w:p>
          <w:p w:rsidR="00000000" w:rsidRPr="009D10AA" w:rsidP="009D10AA">
            <w:pPr>
              <w:pStyle w:val="ListBullet"/>
            </w:pPr>
            <w:r w:rsidRPr="009D10AA">
              <w:t>use literacy skills to read, interpret and follow organisational policies and procedures, follow sequenced written instructions, record accurately and legible information collected and select and apply procedures for a range of tasks</w:t>
            </w:r>
          </w:p>
          <w:p w:rsidR="00000000" w:rsidRPr="009D10AA" w:rsidP="009D10AA">
            <w:pPr>
              <w:pStyle w:val="ListBullet"/>
            </w:pPr>
            <w:r w:rsidRPr="009D10AA">
              <w:t>use oral communication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RPr="009D10AA" w:rsidP="009D10AA">
            <w:pPr>
              <w:pStyle w:val="ListBullet"/>
            </w:pPr>
            <w:r w:rsidRPr="009D10AA">
              <w:t>use numeracy skills to estimat</w:t>
            </w:r>
            <w:r w:rsidRPr="009D10AA">
              <w:t>e, calculate and record routine workplace measures</w:t>
            </w:r>
          </w:p>
          <w:p w:rsidR="00000000" w:rsidP="009D10AA">
            <w:pPr>
              <w:pStyle w:val="ListBullet"/>
              <w:rPr>
                <w:lang w:val="en-NZ"/>
              </w:rPr>
            </w:pPr>
            <w:r w:rsidRPr="009D10AA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Required knowledge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Bullet"/>
            </w:pPr>
            <w:r w:rsidRPr="009D10AA">
              <w:t>quality specif</w:t>
            </w:r>
            <w:r w:rsidRPr="009D10AA">
              <w:t>ications for parent plants and propagation materials</w:t>
            </w:r>
          </w:p>
          <w:p w:rsidR="00000000" w:rsidRPr="009D10AA" w:rsidP="009D10AA">
            <w:pPr>
              <w:pStyle w:val="ListBullet"/>
            </w:pPr>
            <w:r w:rsidRPr="009D10AA">
              <w:t>enterprise and industry hygiene standards required for propagation activities</w:t>
            </w:r>
          </w:p>
          <w:p w:rsidR="00000000" w:rsidRPr="009D10AA" w:rsidP="009D10AA">
            <w:pPr>
              <w:pStyle w:val="ListBullet"/>
            </w:pPr>
            <w:r w:rsidRPr="009D10AA">
              <w:t>common problems that may occur while performing propagation activities in a controlled environment, and preventative/correcti</w:t>
            </w:r>
            <w:r w:rsidRPr="009D10AA">
              <w:t>ve action that may apply</w:t>
            </w:r>
          </w:p>
          <w:p w:rsidR="00000000" w:rsidRPr="009D10AA" w:rsidP="009D10AA">
            <w:pPr>
              <w:pStyle w:val="ListBullet"/>
            </w:pPr>
            <w:r w:rsidRPr="009D10AA">
              <w:t>propagation techniques required for a range of plants</w:t>
            </w:r>
          </w:p>
          <w:p w:rsidR="00000000" w:rsidRPr="009D10AA" w:rsidP="009D10AA">
            <w:pPr>
              <w:pStyle w:val="ListBullet"/>
            </w:pPr>
            <w:r w:rsidRPr="009D10AA">
              <w:t>aftercare requirements for a range of propagated plants</w:t>
            </w:r>
          </w:p>
          <w:p w:rsidR="00000000" w:rsidRPr="009D10AA" w:rsidP="009D10AA">
            <w:pPr>
              <w:pStyle w:val="ListBullet"/>
            </w:pPr>
            <w:r w:rsidRPr="009D10AA">
              <w:t>testing methods applied to propagation media</w:t>
            </w:r>
          </w:p>
          <w:p w:rsidR="00000000" w:rsidRPr="009D10AA" w:rsidP="009D10AA">
            <w:pPr>
              <w:pStyle w:val="ListBullet"/>
            </w:pPr>
            <w:r w:rsidRPr="009D10AA">
              <w:t>preferred types of propagation media for different species.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AllowPageBreak"/>
      </w:pPr>
    </w:p>
    <w:p w:rsidR="00000000" w:rsidRPr="009D10AA" w:rsidP="009D10AA">
      <w:pPr>
        <w:pStyle w:val="Heading1"/>
      </w:pPr>
      <w:bookmarkStart w:id="10" w:name="O_240765"/>
      <w:bookmarkEnd w:id="10"/>
      <w:r w:rsidRPr="009D10A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2630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EVIDENCE GUIDE</w:t>
            </w:r>
          </w:p>
        </w:tc>
      </w:tr>
      <w:tr w:rsidTr="002630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t xml:space="preserve">The evidence guide provides advice on assessment and must be read in conjunction with the performance criteria, required skills and knowledge, </w:t>
            </w:r>
            <w:r w:rsidRPr="009D10AA">
              <w:t>range statement and the Assessment Guidelines for the Training Package.</w:t>
            </w:r>
          </w:p>
        </w:tc>
      </w:tr>
      <w:tr w:rsidTr="002630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</w:p>
        </w:tc>
      </w:tr>
      <w:tr w:rsidTr="002630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  <w:r w:rsidRPr="009D10AA">
              <w:t>The evidence required to demonstrate competency in this unit mus</w:t>
            </w:r>
            <w:r w:rsidRPr="009D10AA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9D10AA" w:rsidP="009D10AA">
            <w:pPr>
              <w:pStyle w:val="ListBullet"/>
            </w:pPr>
            <w:r w:rsidRPr="009D10AA">
              <w:t>prepare tools and propagation materials for work</w:t>
            </w:r>
          </w:p>
          <w:p w:rsidR="00000000" w:rsidRPr="009D10AA" w:rsidP="009D10AA">
            <w:pPr>
              <w:pStyle w:val="ListBullet"/>
            </w:pPr>
            <w:r w:rsidRPr="009D10AA">
              <w:t>prepare workspaces for propagation activities</w:t>
            </w:r>
          </w:p>
          <w:p w:rsidR="00000000" w:rsidRPr="009D10AA" w:rsidP="009D10AA">
            <w:pPr>
              <w:pStyle w:val="ListBullet"/>
            </w:pPr>
            <w:r w:rsidRPr="009D10AA">
              <w:t>use a range of propagation methods to produce new crops</w:t>
            </w:r>
          </w:p>
          <w:p w:rsidR="00000000" w:rsidRPr="009D10AA" w:rsidP="009D10AA">
            <w:pPr>
              <w:pStyle w:val="ListBullet"/>
            </w:pPr>
            <w:r w:rsidRPr="009D10AA">
              <w:t>place or prepare for placing newly propagated material in appropriate growing environment</w:t>
            </w:r>
          </w:p>
          <w:p w:rsidR="00000000" w:rsidP="009D10AA">
            <w:pPr>
              <w:pStyle w:val="ListBullet"/>
              <w:rPr>
                <w:lang w:val="en-NZ"/>
              </w:rPr>
            </w:pPr>
            <w:r w:rsidRPr="009D10AA">
              <w:t>record propagation activities.</w:t>
            </w:r>
          </w:p>
        </w:tc>
      </w:tr>
      <w:tr w:rsidTr="002630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Context of and specific resource</w:t>
            </w:r>
            <w:r w:rsidRPr="009D10AA">
              <w:rPr>
                <w:rStyle w:val="SpecialBold"/>
              </w:rPr>
              <w:t>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  <w:r w:rsidRPr="009D10AA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11" w:name="O_248748"/>
      <w:bookmarkEnd w:id="11"/>
      <w:r w:rsidRPr="009D10A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35"/>
        <w:gridCol w:w="5087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RANGE STATEMENT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t>The range statement relates to the unit of competency as a whole.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t>Methods of propagation may include:</w:t>
            </w:r>
          </w:p>
        </w:tc>
        <w:tc>
          <w:tcPr>
            <w:tcW w:w="5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ListBullet"/>
              <w:rPr>
                <w:lang w:val="en-NZ"/>
              </w:rPr>
            </w:pPr>
            <w:r w:rsidRPr="009D10AA">
              <w:t>sexual and asexual methods of propagation including tissue culture.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t>Propagation material may include:</w:t>
            </w:r>
          </w:p>
        </w:tc>
        <w:tc>
          <w:tcPr>
            <w:tcW w:w="5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Bullet"/>
            </w:pPr>
            <w:r w:rsidRPr="009D10AA">
              <w:t>seeds</w:t>
            </w:r>
          </w:p>
          <w:p w:rsidR="00000000" w:rsidRPr="009D10AA" w:rsidP="009D10AA">
            <w:pPr>
              <w:pStyle w:val="ListBullet"/>
            </w:pPr>
            <w:r w:rsidRPr="009D10AA">
              <w:t>cuttings</w:t>
            </w:r>
          </w:p>
          <w:p w:rsidR="00000000" w:rsidRPr="009D10AA" w:rsidP="009D10AA">
            <w:pPr>
              <w:pStyle w:val="ListBullet"/>
            </w:pPr>
            <w:r w:rsidRPr="009D10AA">
              <w:t>spores</w:t>
            </w:r>
          </w:p>
          <w:p w:rsidR="00000000" w:rsidRPr="009D10AA" w:rsidP="009D10AA">
            <w:pPr>
              <w:pStyle w:val="ListBullet"/>
            </w:pPr>
            <w:r w:rsidRPr="009D10AA">
              <w:t>rootstock</w:t>
            </w:r>
          </w:p>
          <w:p w:rsidR="00000000" w:rsidRPr="009D10AA" w:rsidP="009D10AA">
            <w:pPr>
              <w:pStyle w:val="ListBullet"/>
            </w:pPr>
            <w:r w:rsidRPr="009D10AA">
              <w:t>scion</w:t>
            </w:r>
          </w:p>
          <w:p w:rsidR="00000000" w:rsidRPr="009D10AA" w:rsidP="009D10AA">
            <w:pPr>
              <w:pStyle w:val="ListBullet"/>
            </w:pPr>
            <w:r w:rsidRPr="009D10AA">
              <w:t>rootlings</w:t>
            </w:r>
          </w:p>
          <w:p w:rsidR="00000000" w:rsidRPr="009D10AA" w:rsidP="009D10AA">
            <w:pPr>
              <w:pStyle w:val="ListBullet"/>
            </w:pPr>
            <w:r w:rsidRPr="009D10AA">
              <w:t>buds</w:t>
            </w:r>
          </w:p>
          <w:p w:rsidR="00000000" w:rsidRPr="009D10AA" w:rsidP="009D10AA">
            <w:pPr>
              <w:pStyle w:val="ListBullet"/>
            </w:pPr>
            <w:r w:rsidRPr="009D10AA">
              <w:t>separations/divisions</w:t>
            </w:r>
          </w:p>
          <w:p w:rsidR="00000000" w:rsidRPr="009D10AA" w:rsidP="009D10AA">
            <w:pPr>
              <w:pStyle w:val="ListBullet"/>
            </w:pPr>
            <w:r w:rsidRPr="009D10AA">
              <w:t>tissue cultures</w:t>
            </w:r>
          </w:p>
          <w:p w:rsidR="00000000" w:rsidRPr="009D10AA" w:rsidP="009D10AA">
            <w:pPr>
              <w:pStyle w:val="ListBullet"/>
            </w:pPr>
            <w:r w:rsidRPr="009D10AA">
              <w:t>rhizomes</w:t>
            </w:r>
          </w:p>
          <w:p w:rsidR="00000000" w:rsidP="009D10AA">
            <w:pPr>
              <w:pStyle w:val="ListBullet"/>
              <w:rPr>
                <w:lang w:val="en-NZ"/>
              </w:rPr>
            </w:pPr>
            <w:r w:rsidRPr="009D10AA">
              <w:t>plantlets.</w:t>
            </w: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t>Propagating media may include:</w:t>
            </w:r>
          </w:p>
        </w:tc>
        <w:tc>
          <w:tcPr>
            <w:tcW w:w="5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ListBullet"/>
            </w:pPr>
            <w:r w:rsidRPr="009D10AA">
              <w:t>sand</w:t>
            </w:r>
          </w:p>
          <w:p w:rsidR="00000000" w:rsidRPr="009D10AA" w:rsidP="009D10AA">
            <w:pPr>
              <w:pStyle w:val="ListBullet"/>
            </w:pPr>
            <w:r w:rsidRPr="009D10AA">
              <w:t>potting mix</w:t>
            </w:r>
          </w:p>
          <w:p w:rsidR="00000000" w:rsidRPr="009D10AA" w:rsidP="009D10AA">
            <w:pPr>
              <w:pStyle w:val="ListBullet"/>
            </w:pPr>
            <w:r w:rsidRPr="009D10AA">
              <w:t>agar</w:t>
            </w:r>
          </w:p>
          <w:p w:rsidR="00000000" w:rsidRPr="009D10AA" w:rsidP="009D10AA">
            <w:pPr>
              <w:pStyle w:val="ListBullet"/>
            </w:pPr>
            <w:r w:rsidRPr="009D10AA">
              <w:t>gravel</w:t>
            </w:r>
          </w:p>
          <w:p w:rsidR="00000000" w:rsidRPr="009D10AA" w:rsidP="009D10AA">
            <w:pPr>
              <w:pStyle w:val="ListBullet"/>
            </w:pPr>
            <w:r w:rsidRPr="009D10AA">
              <w:t>scoria</w:t>
            </w:r>
          </w:p>
          <w:p w:rsidR="00000000" w:rsidRPr="009D10AA" w:rsidP="009D10AA">
            <w:pPr>
              <w:pStyle w:val="ListBullet"/>
            </w:pPr>
            <w:r w:rsidRPr="009D10AA">
              <w:t>rock wool</w:t>
            </w:r>
          </w:p>
          <w:p w:rsidR="00000000" w:rsidRPr="009D10AA" w:rsidP="009D10AA">
            <w:pPr>
              <w:pStyle w:val="ListBullet"/>
            </w:pPr>
            <w:r w:rsidRPr="009D10AA">
              <w:t>gro-wool</w:t>
            </w:r>
          </w:p>
          <w:p w:rsidR="00000000" w:rsidRPr="009D10AA" w:rsidP="009D10AA">
            <w:pPr>
              <w:pStyle w:val="ListBullet"/>
            </w:pPr>
            <w:r w:rsidRPr="009D10AA">
              <w:t>sawdust</w:t>
            </w:r>
          </w:p>
          <w:p w:rsidR="00000000" w:rsidRPr="009D10AA" w:rsidP="009D10AA">
            <w:pPr>
              <w:pStyle w:val="ListBullet"/>
            </w:pPr>
            <w:r w:rsidRPr="009D10AA">
              <w:t>pine bark</w:t>
            </w:r>
          </w:p>
          <w:p w:rsidR="00000000" w:rsidRPr="009D10AA" w:rsidP="009D10AA">
            <w:pPr>
              <w:pStyle w:val="ListBullet"/>
            </w:pPr>
            <w:r w:rsidRPr="009D10AA">
              <w:t>perlite</w:t>
            </w:r>
          </w:p>
          <w:p w:rsidR="00000000" w:rsidRPr="009D10AA" w:rsidP="009D10AA">
            <w:pPr>
              <w:pStyle w:val="ListBullet"/>
            </w:pPr>
            <w:r w:rsidRPr="009D10AA">
              <w:t>vermiculite</w:t>
            </w:r>
          </w:p>
          <w:p w:rsidR="00000000" w:rsidRPr="009D10AA" w:rsidP="009D10AA">
            <w:pPr>
              <w:pStyle w:val="ListBullet"/>
            </w:pPr>
            <w:r w:rsidRPr="009D10AA">
              <w:t>water (hydroponics).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12" w:name="O_189625"/>
      <w:bookmarkEnd w:id="12"/>
      <w:r w:rsidRPr="009D10A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5904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Unit sector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  <w:r w:rsidRPr="009D10AA">
              <w:t>Nursery</w:t>
            </w: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13" w:name="O_189622"/>
      <w:bookmarkEnd w:id="13"/>
      <w:r w:rsidRPr="009D10A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</w:p>
        </w:tc>
      </w:tr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>
      <w:pPr>
        <w:pStyle w:val="Heading1"/>
      </w:pPr>
      <w:bookmarkStart w:id="14" w:name="O_189624"/>
      <w:bookmarkEnd w:id="14"/>
      <w:r w:rsidRPr="009D10A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263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AA">
            <w:pPr>
              <w:pStyle w:val="BodyText"/>
              <w:rPr>
                <w:lang w:val="en-NZ"/>
              </w:rPr>
            </w:pPr>
            <w:r w:rsidRPr="009D10A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AA" w:rsidP="009D10AA">
            <w:pPr>
              <w:pStyle w:val="BodyText"/>
            </w:pPr>
          </w:p>
        </w:tc>
      </w:tr>
    </w:tbl>
    <w:p w:rsidR="002630D7" w:rsidP="009D10AA">
      <w:pPr>
        <w:pStyle w:val="BodyText"/>
      </w:pPr>
    </w:p>
    <w:p w:rsidR="002630D7" w:rsidP="009D10AA">
      <w:pPr>
        <w:pStyle w:val="BodyText"/>
      </w:pPr>
    </w:p>
    <w:p w:rsidR="00000000" w:rsidRPr="009D10AA" w:rsidP="009D10AA"/>
    <w:sectPr w:rsidSect="009D10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30D7" w:rsidP="00263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D7" w:rsidP="009D10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630D7" w:rsidP="009D10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630D7" w:rsidP="009D10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30D7" w:rsidP="002630D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D7" w:rsidP="009D10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AHCNSY306A Implement a propagation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630D7" w:rsidP="009D10A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3CC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DCE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0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D10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0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0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0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0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0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0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0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0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0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0AA"/>
  </w:style>
  <w:style w:type="character" w:customStyle="1" w:styleId="Heading1Char">
    <w:name w:val="Heading 1 Char"/>
    <w:link w:val="Heading1"/>
    <w:rsid w:val="009D10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0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D10A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D10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D10A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D10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0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D10AA"/>
    <w:rPr>
      <w:b/>
      <w:spacing w:val="0"/>
    </w:rPr>
  </w:style>
  <w:style w:type="paragraph" w:styleId="Header">
    <w:name w:val="header"/>
    <w:basedOn w:val="Normal"/>
    <w:link w:val="HeaderChar"/>
    <w:rsid w:val="009D10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D10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D10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D10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D10A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9D10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D10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D10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D1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D1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0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D10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D10A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D10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0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0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0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0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10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D10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0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0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0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0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0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0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0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0A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D10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0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0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0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0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D10AA"/>
    <w:rPr>
      <w:i/>
    </w:rPr>
  </w:style>
  <w:style w:type="paragraph" w:styleId="Caption">
    <w:name w:val="caption"/>
    <w:basedOn w:val="BodyText"/>
    <w:next w:val="Normal"/>
    <w:qFormat/>
    <w:rsid w:val="009D10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0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0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0AA"/>
  </w:style>
  <w:style w:type="paragraph" w:styleId="TableofFigures">
    <w:name w:val="table of figures"/>
    <w:basedOn w:val="Normal"/>
    <w:next w:val="Normal"/>
    <w:semiHidden/>
    <w:rsid w:val="009D10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0AA"/>
    <w:pPr>
      <w:numPr>
        <w:numId w:val="10"/>
      </w:numPr>
    </w:pPr>
  </w:style>
  <w:style w:type="character" w:customStyle="1" w:styleId="WingdingSymbols">
    <w:name w:val="Wingding Symbols"/>
    <w:rsid w:val="009D10AA"/>
    <w:rPr>
      <w:rFonts w:ascii="Wingdings" w:hAnsi="Wingdings"/>
    </w:rPr>
  </w:style>
  <w:style w:type="paragraph" w:customStyle="1" w:styleId="TableHeading">
    <w:name w:val="Table Heading"/>
    <w:basedOn w:val="HeadingBase"/>
    <w:rsid w:val="009D10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0AA"/>
    <w:rPr>
      <w:color w:val="0033CC"/>
      <w:u w:val="none"/>
    </w:rPr>
  </w:style>
  <w:style w:type="paragraph" w:customStyle="1" w:styleId="BodyTextRight">
    <w:name w:val="Body Text Right"/>
    <w:basedOn w:val="BodyText"/>
    <w:rsid w:val="009D10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0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0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0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0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D10A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D10AA"/>
    <w:rPr>
      <w:sz w:val="32"/>
    </w:rPr>
  </w:style>
  <w:style w:type="paragraph" w:customStyle="1" w:styleId="HeadingProcedure">
    <w:name w:val="Heading Procedure"/>
    <w:basedOn w:val="HeadingBase"/>
    <w:next w:val="Normal"/>
    <w:rsid w:val="009D10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0AA"/>
    <w:pPr>
      <w:spacing w:before="60" w:after="60"/>
    </w:pPr>
  </w:style>
  <w:style w:type="paragraph" w:styleId="ListContinue">
    <w:name w:val="List Continue"/>
    <w:basedOn w:val="List"/>
    <w:rsid w:val="009D10AA"/>
    <w:pPr>
      <w:ind w:firstLine="0"/>
    </w:pPr>
  </w:style>
  <w:style w:type="paragraph" w:customStyle="1" w:styleId="ListNote">
    <w:name w:val="List Note"/>
    <w:basedOn w:val="List"/>
    <w:rsid w:val="009D10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0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0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D10AA"/>
    <w:rPr>
      <w:rFonts w:ascii="Courier New" w:hAnsi="Courier New"/>
    </w:rPr>
  </w:style>
  <w:style w:type="paragraph" w:customStyle="1" w:styleId="NoteBullet">
    <w:name w:val="Note Bullet"/>
    <w:basedOn w:val="Note"/>
    <w:rsid w:val="009D10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0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0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0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0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0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0A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D10AA"/>
    <w:rPr>
      <w:b/>
      <w:smallCaps/>
    </w:rPr>
  </w:style>
  <w:style w:type="paragraph" w:customStyle="1" w:styleId="TableListNumber">
    <w:name w:val="Table List Number"/>
    <w:basedOn w:val="ListNumber"/>
    <w:rsid w:val="009D10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0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0AA"/>
    <w:pPr>
      <w:numPr>
        <w:numId w:val="8"/>
      </w:numPr>
    </w:pPr>
  </w:style>
  <w:style w:type="paragraph" w:customStyle="1" w:styleId="ListAlpha2">
    <w:name w:val="List Alpha 2"/>
    <w:basedOn w:val="List2"/>
    <w:rsid w:val="009D10AA"/>
    <w:pPr>
      <w:numPr>
        <w:numId w:val="7"/>
      </w:numPr>
    </w:pPr>
  </w:style>
  <w:style w:type="paragraph" w:styleId="List3">
    <w:name w:val="List 3"/>
    <w:basedOn w:val="BodyText"/>
    <w:rsid w:val="009D10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0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0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0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0AA"/>
    <w:pPr>
      <w:numPr>
        <w:numId w:val="2"/>
      </w:numPr>
    </w:pPr>
  </w:style>
  <w:style w:type="paragraph" w:styleId="ListBullet5">
    <w:name w:val="List Bullet 5"/>
    <w:basedOn w:val="List5"/>
    <w:rsid w:val="009D10AA"/>
    <w:pPr>
      <w:numPr>
        <w:numId w:val="3"/>
      </w:numPr>
    </w:pPr>
  </w:style>
  <w:style w:type="paragraph" w:styleId="ListContinue2">
    <w:name w:val="List Continue 2"/>
    <w:basedOn w:val="List2"/>
    <w:rsid w:val="009D10AA"/>
    <w:pPr>
      <w:ind w:firstLine="0"/>
    </w:pPr>
  </w:style>
  <w:style w:type="paragraph" w:styleId="ListContinue3">
    <w:name w:val="List Continue 3"/>
    <w:basedOn w:val="List3"/>
    <w:rsid w:val="009D10AA"/>
    <w:pPr>
      <w:ind w:left="1021" w:firstLine="0"/>
    </w:pPr>
  </w:style>
  <w:style w:type="paragraph" w:styleId="ListContinue4">
    <w:name w:val="List Continue 4"/>
    <w:basedOn w:val="List4"/>
    <w:rsid w:val="009D10AA"/>
    <w:pPr>
      <w:ind w:firstLine="0"/>
    </w:pPr>
  </w:style>
  <w:style w:type="paragraph" w:styleId="ListContinue5">
    <w:name w:val="List Continue 5"/>
    <w:basedOn w:val="List5"/>
    <w:rsid w:val="009D10AA"/>
    <w:pPr>
      <w:ind w:firstLine="0"/>
    </w:pPr>
  </w:style>
  <w:style w:type="paragraph" w:styleId="ListNumber3">
    <w:name w:val="List Number 3"/>
    <w:basedOn w:val="List3"/>
    <w:rsid w:val="009D10AA"/>
    <w:pPr>
      <w:numPr>
        <w:numId w:val="4"/>
      </w:numPr>
    </w:pPr>
  </w:style>
  <w:style w:type="paragraph" w:styleId="ListNumber4">
    <w:name w:val="List Number 4"/>
    <w:basedOn w:val="List4"/>
    <w:rsid w:val="009D10AA"/>
    <w:pPr>
      <w:numPr>
        <w:numId w:val="5"/>
      </w:numPr>
    </w:pPr>
  </w:style>
  <w:style w:type="paragraph" w:styleId="ListNumber5">
    <w:name w:val="List Number 5"/>
    <w:basedOn w:val="List5"/>
    <w:rsid w:val="009D10AA"/>
    <w:pPr>
      <w:numPr>
        <w:numId w:val="6"/>
      </w:numPr>
    </w:pPr>
  </w:style>
  <w:style w:type="paragraph" w:styleId="BlockText">
    <w:name w:val="Block Text"/>
    <w:basedOn w:val="Normal"/>
    <w:rsid w:val="009D10AA"/>
    <w:pPr>
      <w:spacing w:after="120"/>
      <w:ind w:left="1440" w:right="1440"/>
    </w:pPr>
  </w:style>
  <w:style w:type="character" w:customStyle="1" w:styleId="Subscript">
    <w:name w:val="Subscript"/>
    <w:rsid w:val="009D10AA"/>
    <w:rPr>
      <w:sz w:val="16"/>
      <w:vertAlign w:val="subscript"/>
    </w:rPr>
  </w:style>
  <w:style w:type="character" w:customStyle="1" w:styleId="Superscript">
    <w:name w:val="Superscript"/>
    <w:rsid w:val="009D10AA"/>
    <w:rPr>
      <w:sz w:val="16"/>
      <w:vertAlign w:val="superscript"/>
    </w:rPr>
  </w:style>
  <w:style w:type="character" w:customStyle="1" w:styleId="Symbols">
    <w:name w:val="Symbols"/>
    <w:rsid w:val="009D10AA"/>
    <w:rPr>
      <w:rFonts w:ascii="Symbol" w:hAnsi="Symbol"/>
    </w:rPr>
  </w:style>
  <w:style w:type="character" w:customStyle="1" w:styleId="MenuOptions">
    <w:name w:val="Menu Options"/>
    <w:rsid w:val="009D10AA"/>
    <w:rPr>
      <w:rFonts w:ascii="Arial Narrow" w:hAnsi="Arial Narrow"/>
      <w:smallCaps/>
    </w:rPr>
  </w:style>
  <w:style w:type="character" w:customStyle="1" w:styleId="Buttons">
    <w:name w:val="Buttons"/>
    <w:rsid w:val="009D10AA"/>
    <w:rPr>
      <w:b/>
    </w:rPr>
  </w:style>
  <w:style w:type="character" w:customStyle="1" w:styleId="Underlined">
    <w:name w:val="Underlined"/>
    <w:rsid w:val="009D10AA"/>
    <w:rPr>
      <w:u w:val="single"/>
    </w:rPr>
  </w:style>
  <w:style w:type="paragraph" w:customStyle="1" w:styleId="TableBodyTextRight">
    <w:name w:val="Table Body Text Right"/>
    <w:basedOn w:val="TableBodyText"/>
    <w:rsid w:val="009D10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0AA"/>
    <w:rPr>
      <w:sz w:val="18"/>
    </w:rPr>
  </w:style>
  <w:style w:type="paragraph" w:customStyle="1" w:styleId="BodySmallRight">
    <w:name w:val="Body Small Right"/>
    <w:basedOn w:val="BodyTextRight"/>
    <w:rsid w:val="009D10AA"/>
    <w:rPr>
      <w:sz w:val="18"/>
      <w:szCs w:val="18"/>
    </w:rPr>
  </w:style>
  <w:style w:type="paragraph" w:customStyle="1" w:styleId="MarginEdition">
    <w:name w:val="Margin Edition"/>
    <w:basedOn w:val="MarginNote"/>
    <w:rsid w:val="009D10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0AA"/>
    <w:rPr>
      <w:sz w:val="2"/>
      <w:szCs w:val="2"/>
    </w:rPr>
  </w:style>
  <w:style w:type="character" w:customStyle="1" w:styleId="Small">
    <w:name w:val="Small"/>
    <w:rsid w:val="009D10AA"/>
    <w:rPr>
      <w:sz w:val="16"/>
    </w:rPr>
  </w:style>
  <w:style w:type="paragraph" w:customStyle="1" w:styleId="WideTable">
    <w:name w:val="Wide Table"/>
    <w:basedOn w:val="Normal"/>
    <w:rsid w:val="009D10AA"/>
    <w:pPr>
      <w:ind w:left="-1418"/>
    </w:pPr>
    <w:rPr>
      <w:sz w:val="2"/>
      <w:szCs w:val="2"/>
    </w:rPr>
  </w:style>
  <w:style w:type="character" w:styleId="PageNumber">
    <w:name w:val="page number"/>
    <w:rsid w:val="009D10AA"/>
  </w:style>
  <w:style w:type="paragraph" w:styleId="Quote">
    <w:name w:val="Quote"/>
    <w:basedOn w:val="Heading1"/>
    <w:link w:val="QuoteChar"/>
    <w:qFormat/>
    <w:rsid w:val="009D10A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D10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0AA"/>
    <w:pPr>
      <w:pageBreakBefore/>
    </w:pPr>
  </w:style>
  <w:style w:type="paragraph" w:customStyle="1" w:styleId="Border">
    <w:name w:val="Border"/>
    <w:basedOn w:val="Normal"/>
    <w:qFormat/>
    <w:rsid w:val="009D10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D10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D10A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D10A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D10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0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0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0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D10AA"/>
    <w:rPr>
      <w:u w:val="single"/>
    </w:rPr>
  </w:style>
  <w:style w:type="character" w:customStyle="1" w:styleId="BoldandItalics">
    <w:name w:val="Bold and Italics"/>
    <w:qFormat/>
    <w:rsid w:val="009D10AA"/>
    <w:rPr>
      <w:b/>
      <w:i/>
      <w:u w:val="none"/>
    </w:rPr>
  </w:style>
  <w:style w:type="paragraph" w:styleId="BalloonText">
    <w:name w:val="Balloon Text"/>
    <w:basedOn w:val="Normal"/>
    <w:link w:val="BalloonTextChar"/>
    <w:rsid w:val="009D1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D10A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D10A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D10A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915</Words>
  <Characters>5864</Characters>
  <Application>Microsoft Office Word</Application>
  <DocSecurity>0</DocSecurity>
  <Lines>231</Lines>
  <Paragraphs>119</Paragraphs>
  <ScaleCrop>false</ScaleCrop>
  <Company>Author-it Software Corporation Ltd.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AHCNSY306A Implement a propagation plan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2012-05-26T13:09:00Z</dcterms:created>
  <dcterms:modified xsi:type="dcterms:W3CDTF">2012-05-26T13:09:00Z</dcterms:modified>
</cp:coreProperties>
</file>