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3F7" w:rsidP="002543F7">
      <w:pPr>
        <w:pStyle w:val="Title"/>
      </w:pPr>
      <w:r>
        <w:fldChar w:fldCharType="begin"/>
      </w:r>
      <w:r>
        <w:instrText xml:space="preserve"> TITLE   \* MERGEFORMAT </w:instrText>
      </w:r>
      <w:r>
        <w:fldChar w:fldCharType="separate"/>
      </w:r>
      <w:r>
        <w:t>AHCNSY204A Maintain indoor plants</w:t>
      </w:r>
      <w:r>
        <w:fldChar w:fldCharType="end"/>
      </w:r>
    </w:p>
    <w:p w:rsidR="002543F7" w:rsidP="002543F7">
      <w:pPr>
        <w:pStyle w:val="Version"/>
        <w:sectPr w:rsidSect="004F0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0EC" w:rsidP="004F00EC">
      <w:pPr>
        <w:pStyle w:val="SuperHeading"/>
      </w:pPr>
      <w:r w:rsidRPr="004F00EC">
        <w:t>AHCNSY204A Maintain indoor plants</w:t>
      </w:r>
    </w:p>
    <w:p w:rsidR="00000000" w:rsidRPr="004F00EC" w:rsidP="004F00EC">
      <w:pPr>
        <w:pStyle w:val="Heading1"/>
      </w:pPr>
      <w:bookmarkStart w:id="1" w:name="O_268062"/>
      <w:bookmarkEnd w:id="1"/>
      <w:r w:rsidRPr="004F00EC">
        <w:t>Modification History</w:t>
      </w:r>
    </w:p>
    <w:p w:rsidR="00000000" w:rsidRPr="004F00EC" w:rsidP="004F00EC">
      <w:pPr>
        <w:pStyle w:val="BodyText"/>
      </w:pPr>
      <w:r w:rsidRPr="004F00EC">
        <w:t>Not Applicable</w:t>
      </w:r>
    </w:p>
    <w:p w:rsidR="00000000" w:rsidRPr="004F00EC" w:rsidP="004F00EC">
      <w:pPr>
        <w:pStyle w:val="AllowPageBreak"/>
      </w:pPr>
    </w:p>
    <w:p w:rsidR="00000000" w:rsidRPr="004F00EC" w:rsidP="004F00EC">
      <w:pPr>
        <w:pStyle w:val="Heading1"/>
      </w:pPr>
      <w:bookmarkStart w:id="2" w:name="O_189577"/>
      <w:bookmarkEnd w:id="2"/>
      <w:r w:rsidRPr="004F00EC">
        <w:t>Unit Descriptor</w:t>
      </w:r>
    </w:p>
    <w:tbl>
      <w:tblPr>
        <w:tblW w:w="0" w:type="auto"/>
        <w:tblLayout w:type="fixed"/>
        <w:tblCellMar>
          <w:left w:w="62" w:type="dxa"/>
          <w:right w:w="62" w:type="dxa"/>
        </w:tblCellMar>
        <w:tblLook w:val="0000"/>
      </w:tblPr>
      <w:tblGrid>
        <w:gridCol w:w="2668"/>
        <w:gridCol w:w="5854"/>
      </w:tblGrid>
      <w:tr w:rsidTr="002543F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r w:rsidRPr="004F00EC">
              <w:t>This unit covers the process of maintaining indoor plants and defines the work required to:  preparing th</w:t>
            </w:r>
            <w:r w:rsidRPr="004F00EC">
              <w:t>e tools, equipment and materials for indoor plant maintenance;  identifying hazards involved in indoor plant maintenance;  maintaining a growing environment;  recognise common problems;  use and maintain the watering systems;  inspect plant quality and rec</w:t>
            </w:r>
            <w:r w:rsidRPr="004F00EC">
              <w:t>ord workplace information.</w:t>
            </w:r>
          </w:p>
        </w:tc>
      </w:tr>
    </w:tbl>
    <w:p w:rsidR="002543F7" w:rsidP="004F00EC">
      <w:pPr>
        <w:pStyle w:val="BodyText"/>
      </w:pPr>
    </w:p>
    <w:p w:rsidR="002543F7" w:rsidP="004F00EC">
      <w:pPr>
        <w:pStyle w:val="BodyText"/>
      </w:pPr>
    </w:p>
    <w:p w:rsidR="00000000" w:rsidRPr="004F00EC" w:rsidP="004F00EC">
      <w:pPr>
        <w:pStyle w:val="Heading1"/>
      </w:pPr>
      <w:bookmarkStart w:id="3" w:name="O_189581"/>
      <w:bookmarkEnd w:id="3"/>
      <w:r w:rsidRPr="004F00EC">
        <w:t>Application of the Unit</w:t>
      </w:r>
    </w:p>
    <w:tbl>
      <w:tblPr>
        <w:tblW w:w="0" w:type="auto"/>
        <w:tblLayout w:type="fixed"/>
        <w:tblCellMar>
          <w:left w:w="62" w:type="dxa"/>
          <w:right w:w="62" w:type="dxa"/>
        </w:tblCellMar>
        <w:tblLook w:val="0000"/>
      </w:tblPr>
      <w:tblGrid>
        <w:gridCol w:w="2756"/>
        <w:gridCol w:w="5766"/>
      </w:tblGrid>
      <w:tr w:rsidTr="002543F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r w:rsidRPr="004F00EC">
              <w:t>This unit applies to the processes involved in maintaining indoor plants.</w:t>
            </w:r>
          </w:p>
        </w:tc>
      </w:tr>
    </w:tbl>
    <w:p w:rsidR="002543F7" w:rsidP="004F00EC">
      <w:pPr>
        <w:pStyle w:val="BodyText"/>
      </w:pPr>
    </w:p>
    <w:p w:rsidR="002543F7" w:rsidP="004F00EC">
      <w:pPr>
        <w:pStyle w:val="BodyText"/>
      </w:pPr>
    </w:p>
    <w:p w:rsidR="00000000" w:rsidRPr="004F00EC" w:rsidP="004F00EC">
      <w:pPr>
        <w:pStyle w:val="Heading1"/>
      </w:pPr>
      <w:bookmarkStart w:id="4" w:name="O_276322"/>
      <w:bookmarkEnd w:id="4"/>
      <w:r w:rsidRPr="004F00EC">
        <w:t>Licensing/Regulatory Information</w:t>
      </w:r>
    </w:p>
    <w:p w:rsidR="00000000" w:rsidRPr="004F00EC" w:rsidP="004F00EC">
      <w:pPr>
        <w:pStyle w:val="BodyText"/>
      </w:pPr>
      <w:r w:rsidRPr="004F00EC">
        <w:t>Not Applicable</w:t>
      </w:r>
    </w:p>
    <w:p w:rsidR="00000000" w:rsidRPr="004F00EC" w:rsidP="004F00EC">
      <w:pPr>
        <w:pStyle w:val="AllowPageBreak"/>
      </w:pPr>
    </w:p>
    <w:p w:rsidR="00000000" w:rsidRPr="004F00EC" w:rsidP="004F00EC">
      <w:pPr>
        <w:pStyle w:val="Heading1"/>
      </w:pPr>
      <w:bookmarkStart w:id="5" w:name="O_189579"/>
      <w:bookmarkEnd w:id="5"/>
      <w:r w:rsidRPr="004F00EC">
        <w:t>Pre-Requisites</w:t>
      </w:r>
    </w:p>
    <w:tbl>
      <w:tblPr>
        <w:tblW w:w="0" w:type="auto"/>
        <w:tblLayout w:type="fixed"/>
        <w:tblCellMar>
          <w:left w:w="62" w:type="dxa"/>
          <w:right w:w="62" w:type="dxa"/>
        </w:tblCellMar>
        <w:tblLook w:val="0000"/>
      </w:tblPr>
      <w:tblGrid>
        <w:gridCol w:w="2775"/>
        <w:gridCol w:w="1295"/>
        <w:gridCol w:w="4452"/>
      </w:tblGrid>
      <w:tr w:rsidTr="002543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p>
        </w:tc>
      </w:tr>
      <w:tr w:rsidTr="002543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p>
        </w:tc>
      </w:tr>
      <w:tr w:rsidTr="002543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p>
        </w:tc>
      </w:tr>
    </w:tbl>
    <w:p w:rsidR="002543F7" w:rsidP="004F00EC">
      <w:pPr>
        <w:pStyle w:val="BodyText"/>
      </w:pPr>
    </w:p>
    <w:p w:rsidR="002543F7" w:rsidP="004F00EC">
      <w:pPr>
        <w:pStyle w:val="BodyText"/>
      </w:pPr>
    </w:p>
    <w:p w:rsidR="00000000" w:rsidRPr="004F00EC" w:rsidP="004F00EC">
      <w:pPr>
        <w:pStyle w:val="Heading1"/>
      </w:pPr>
      <w:bookmarkStart w:id="6" w:name="O_189578"/>
      <w:bookmarkEnd w:id="6"/>
      <w:r w:rsidRPr="004F00EC">
        <w:t>Employability Skills Information</w:t>
      </w:r>
    </w:p>
    <w:tbl>
      <w:tblPr>
        <w:tblW w:w="0" w:type="auto"/>
        <w:tblLayout w:type="fixed"/>
        <w:tblCellMar>
          <w:left w:w="62" w:type="dxa"/>
          <w:right w:w="62" w:type="dxa"/>
        </w:tblCellMar>
        <w:tblLook w:val="0000"/>
      </w:tblPr>
      <w:tblGrid>
        <w:gridCol w:w="2802"/>
        <w:gridCol w:w="5720"/>
      </w:tblGrid>
      <w:tr w:rsidTr="002543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r w:rsidRPr="004F00EC">
              <w:t>This unit contains employability skills.</w:t>
            </w:r>
          </w:p>
        </w:tc>
      </w:tr>
    </w:tbl>
    <w:p w:rsidR="002543F7" w:rsidP="004F00EC">
      <w:pPr>
        <w:pStyle w:val="BodyText"/>
      </w:pPr>
    </w:p>
    <w:p w:rsidR="002543F7" w:rsidP="004F00EC">
      <w:pPr>
        <w:pStyle w:val="BodyText"/>
      </w:pPr>
    </w:p>
    <w:p w:rsidR="00000000" w:rsidRPr="004F00EC" w:rsidP="004F00EC">
      <w:pPr>
        <w:pStyle w:val="Heading1"/>
      </w:pPr>
      <w:bookmarkStart w:id="7" w:name="O_286108"/>
      <w:bookmarkEnd w:id="7"/>
      <w:r w:rsidRPr="004F00EC">
        <w:t>Elements and Performance Criteria Pre-Content</w:t>
      </w:r>
    </w:p>
    <w:p w:rsidR="00000000" w:rsidRPr="004F00EC" w:rsidP="004F00EC">
      <w:pPr>
        <w:pStyle w:val="BodyText"/>
      </w:pPr>
      <w:r w:rsidRPr="004F00EC">
        <w:t>Not Applicable</w:t>
      </w:r>
    </w:p>
    <w:p w:rsidR="00000000" w:rsidRPr="004F00EC" w:rsidP="004F00EC">
      <w:pPr>
        <w:pStyle w:val="AllowPageBreak"/>
      </w:pPr>
    </w:p>
    <w:p w:rsidR="00000000" w:rsidRPr="004F00EC" w:rsidP="004F00EC">
      <w:pPr>
        <w:pStyle w:val="Heading1"/>
      </w:pPr>
      <w:bookmarkStart w:id="8" w:name="O_232775"/>
      <w:bookmarkEnd w:id="8"/>
      <w:r w:rsidRPr="004F00EC">
        <w:t>Elements and Performance Criteria</w:t>
      </w:r>
    </w:p>
    <w:tbl>
      <w:tblPr>
        <w:tblW w:w="0" w:type="auto"/>
        <w:tblLayout w:type="fixed"/>
        <w:tblCellMar>
          <w:left w:w="62" w:type="dxa"/>
          <w:right w:w="62" w:type="dxa"/>
        </w:tblCellMar>
        <w:tblLook w:val="0000"/>
      </w:tblPr>
      <w:tblGrid>
        <w:gridCol w:w="2557"/>
        <w:gridCol w:w="5965"/>
      </w:tblGrid>
      <w:tr w:rsidTr="002543F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r w:rsidRPr="004F00E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PERFORMANCE CRITERIA</w:t>
            </w:r>
          </w:p>
        </w:tc>
      </w:tr>
      <w:tr w:rsidTr="002543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p>
        </w:tc>
      </w:tr>
      <w:tr w:rsidTr="002543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List"/>
              <w:rPr>
                <w:lang w:val="en-NZ"/>
              </w:rPr>
            </w:pPr>
            <w:r w:rsidRPr="004F00EC">
              <w:t>1.</w:t>
            </w:r>
            <w:r w:rsidRPr="004F00EC">
              <w:tab/>
              <w:t>Prepare to maintain indoor plants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List2"/>
            </w:pPr>
            <w:r w:rsidRPr="004F00EC">
              <w:t>1.1.</w:t>
            </w:r>
            <w:r w:rsidRPr="004F00EC">
              <w:tab/>
              <w:t>Workplace information is interpreted and clarified with the supervisor.</w:t>
            </w:r>
          </w:p>
          <w:p w:rsidR="00000000" w:rsidRPr="004F00EC" w:rsidP="004F00EC">
            <w:pPr>
              <w:pStyle w:val="List2"/>
            </w:pPr>
            <w:r w:rsidRPr="004F00EC">
              <w:t>1.2.</w:t>
            </w:r>
            <w:r w:rsidRPr="004F00EC">
              <w:tab/>
            </w:r>
            <w:r w:rsidRPr="004F00EC">
              <w:t>Tools, equipment and materials for maintenance activities are selected and prepared according to enterprise guidelines, and safe working practices are employed.</w:t>
            </w:r>
          </w:p>
          <w:p w:rsidR="00000000" w:rsidP="004F00EC">
            <w:pPr>
              <w:pStyle w:val="List2"/>
              <w:rPr>
                <w:lang w:val="en-NZ"/>
              </w:rPr>
            </w:pPr>
            <w:r w:rsidRPr="004F00EC">
              <w:t>1.3.</w:t>
            </w:r>
            <w:r w:rsidRPr="004F00EC">
              <w:tab/>
              <w:t>Occupational Health and Safety (OHS) hazards relating to maintaining indoor plants and the</w:t>
            </w:r>
            <w:r w:rsidRPr="004F00EC">
              <w:t xml:space="preserve"> growing environment are identified, risks assessed and reported to the supervisor.</w:t>
            </w:r>
          </w:p>
        </w:tc>
      </w:tr>
      <w:tr w:rsidTr="002543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List"/>
              <w:rPr>
                <w:lang w:val="en-NZ"/>
              </w:rPr>
            </w:pPr>
            <w:r w:rsidRPr="004F00EC">
              <w:t>2.</w:t>
            </w:r>
            <w:r w:rsidRPr="004F00EC">
              <w:tab/>
              <w:t>Maintain the growing environment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List2"/>
            </w:pPr>
            <w:r w:rsidRPr="004F00EC">
              <w:t>2.1.</w:t>
            </w:r>
            <w:r w:rsidRPr="004F00EC">
              <w:tab/>
              <w:t>Plants are accessed according to client requirements and supervisors instructions.</w:t>
            </w:r>
          </w:p>
          <w:p w:rsidR="00000000" w:rsidRPr="004F00EC" w:rsidP="004F00EC">
            <w:pPr>
              <w:pStyle w:val="List2"/>
            </w:pPr>
            <w:r w:rsidRPr="004F00EC">
              <w:t>2.2.</w:t>
            </w:r>
            <w:r w:rsidRPr="004F00EC">
              <w:tab/>
              <w:t>Tools, equipment and materials are transpo</w:t>
            </w:r>
            <w:r w:rsidRPr="004F00EC">
              <w:t>rted safely in accordance with access requirements, client and supervisors instructions.</w:t>
            </w:r>
          </w:p>
          <w:p w:rsidR="00000000" w:rsidRPr="004F00EC" w:rsidP="004F00EC">
            <w:pPr>
              <w:pStyle w:val="List2"/>
            </w:pPr>
            <w:r w:rsidRPr="004F00EC">
              <w:t>2.3.</w:t>
            </w:r>
            <w:r w:rsidRPr="004F00EC">
              <w:tab/>
              <w:t>Watering system is maintained and / or adjusted where necessary according to enterprise guidelines.</w:t>
            </w:r>
          </w:p>
          <w:p w:rsidR="00000000" w:rsidRPr="004F00EC" w:rsidP="004F00EC">
            <w:pPr>
              <w:pStyle w:val="List2"/>
            </w:pPr>
            <w:r w:rsidRPr="004F00EC">
              <w:t>2.4.</w:t>
            </w:r>
            <w:r w:rsidRPr="004F00EC">
              <w:tab/>
              <w:t>Light meter readings are taken to ensure specified parame</w:t>
            </w:r>
            <w:r w:rsidRPr="004F00EC">
              <w:t>ters are maintained.</w:t>
            </w:r>
          </w:p>
          <w:p w:rsidR="00000000" w:rsidRPr="004F00EC" w:rsidP="004F00EC">
            <w:pPr>
              <w:pStyle w:val="List2"/>
            </w:pPr>
            <w:r w:rsidRPr="004F00EC">
              <w:t>2.5.</w:t>
            </w:r>
            <w:r w:rsidRPr="004F00EC">
              <w:tab/>
              <w:t>Condition of media is checked according to supervisor's instructions.</w:t>
            </w:r>
          </w:p>
          <w:p w:rsidR="00000000" w:rsidP="004F00EC">
            <w:pPr>
              <w:pStyle w:val="List2"/>
              <w:rPr>
                <w:lang w:val="en-NZ"/>
              </w:rPr>
            </w:pPr>
            <w:r w:rsidRPr="004F00EC">
              <w:t>2.6.</w:t>
            </w:r>
            <w:r w:rsidRPr="004F00EC">
              <w:tab/>
              <w:t>Containers and growing site are cleaned to ensure the aesthetic and hygiene standards of indoor plants are maintained.</w:t>
            </w:r>
          </w:p>
        </w:tc>
      </w:tr>
      <w:tr w:rsidTr="002543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List"/>
              <w:rPr>
                <w:lang w:val="en-NZ"/>
              </w:rPr>
            </w:pPr>
            <w:r w:rsidRPr="004F00EC">
              <w:t>3.</w:t>
            </w:r>
            <w:r w:rsidRPr="004F00EC">
              <w:tab/>
              <w:t>Maintain indoor plants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List2"/>
            </w:pPr>
            <w:r w:rsidRPr="004F00EC">
              <w:t>3.1.</w:t>
            </w:r>
            <w:r w:rsidRPr="004F00EC">
              <w:tab/>
              <w:t>Comm</w:t>
            </w:r>
            <w:r w:rsidRPr="004F00EC">
              <w:t>on problems in indoor plants are recognised, and rectified and/or reported to the supervisor.</w:t>
            </w:r>
          </w:p>
          <w:p w:rsidR="00000000" w:rsidRPr="004F00EC" w:rsidP="004F00EC">
            <w:pPr>
              <w:pStyle w:val="List2"/>
            </w:pPr>
            <w:r w:rsidRPr="004F00EC">
              <w:t>3.2.</w:t>
            </w:r>
            <w:r w:rsidRPr="004F00EC">
              <w:tab/>
              <w:t>Treatments are selected and applied to optimise plants health and appearance according to enterprise guidelines.</w:t>
            </w:r>
          </w:p>
          <w:p w:rsidR="00000000" w:rsidRPr="004F00EC" w:rsidP="004F00EC">
            <w:pPr>
              <w:pStyle w:val="List2"/>
            </w:pPr>
            <w:r w:rsidRPr="004F00EC">
              <w:t>3.3.</w:t>
            </w:r>
            <w:r w:rsidRPr="004F00EC">
              <w:tab/>
              <w:t>Water is applied in the quantity and me</w:t>
            </w:r>
            <w:r w:rsidRPr="004F00EC">
              <w:t>thod specified by enterprise work procedures.</w:t>
            </w:r>
          </w:p>
          <w:p w:rsidR="00000000" w:rsidP="004F00EC">
            <w:pPr>
              <w:pStyle w:val="List2"/>
              <w:rPr>
                <w:lang w:val="en-NZ"/>
              </w:rPr>
            </w:pPr>
            <w:r w:rsidRPr="004F00EC">
              <w:t>3.4.</w:t>
            </w:r>
            <w:r w:rsidRPr="004F00EC">
              <w:tab/>
              <w:t>Plants are replaced when no longer at optimum health and appearance.</w:t>
            </w:r>
          </w:p>
        </w:tc>
      </w:tr>
      <w:tr w:rsidTr="002543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List"/>
              <w:rPr>
                <w:lang w:val="en-NZ"/>
              </w:rPr>
            </w:pPr>
            <w:r w:rsidRPr="004F00EC">
              <w:t>4.</w:t>
            </w:r>
            <w:r w:rsidRPr="004F00EC">
              <w:tab/>
              <w:t>Complete indoor plant maintenance 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List2"/>
            </w:pPr>
            <w:r w:rsidRPr="004F00EC">
              <w:t>4.1.</w:t>
            </w:r>
            <w:r w:rsidRPr="004F00EC">
              <w:tab/>
            </w:r>
            <w:r w:rsidRPr="004F00EC">
              <w:t>Rubbish, litter and decaying material are removed from plants, pots and surrounds and c leaning procedures are performed according to enterprise guidelines.</w:t>
            </w:r>
          </w:p>
          <w:p w:rsidR="00000000" w:rsidRPr="004F00EC" w:rsidP="004F00EC">
            <w:pPr>
              <w:pStyle w:val="List2"/>
            </w:pPr>
            <w:r w:rsidRPr="004F00EC">
              <w:t>4.2.</w:t>
            </w:r>
            <w:r w:rsidRPr="004F00EC">
              <w:tab/>
              <w:t>Waste is collected and disposed of or recycled to minimise damage to the environment.</w:t>
            </w:r>
          </w:p>
          <w:p w:rsidR="00000000" w:rsidRPr="004F00EC" w:rsidP="004F00EC">
            <w:pPr>
              <w:pStyle w:val="List2"/>
            </w:pPr>
            <w:r w:rsidRPr="004F00EC">
              <w:t>4.3.</w:t>
            </w:r>
            <w:r w:rsidRPr="004F00EC">
              <w:tab/>
              <w:t>Too</w:t>
            </w:r>
            <w:r w:rsidRPr="004F00EC">
              <w:t>ls and equipment are cleaned and stored according to enterprise work procedures.</w:t>
            </w:r>
          </w:p>
          <w:p w:rsidR="00000000" w:rsidRPr="004F00EC" w:rsidP="004F00EC">
            <w:pPr>
              <w:pStyle w:val="List2"/>
            </w:pPr>
            <w:r w:rsidRPr="004F00EC">
              <w:t>4.4.</w:t>
            </w:r>
            <w:r w:rsidRPr="004F00EC">
              <w:tab/>
              <w:t xml:space="preserve">Workplace information is recorded in the appropriate </w:t>
            </w:r>
            <w:r w:rsidRPr="004F00EC">
              <w:t>format.</w:t>
            </w:r>
          </w:p>
        </w:tc>
      </w:tr>
    </w:tbl>
    <w:p w:rsidR="002543F7" w:rsidP="004F00EC">
      <w:pPr>
        <w:pStyle w:val="BodyText"/>
      </w:pPr>
    </w:p>
    <w:p w:rsidR="002543F7" w:rsidP="004F00EC">
      <w:pPr>
        <w:pStyle w:val="BodyText"/>
      </w:pPr>
    </w:p>
    <w:p w:rsidR="00000000" w:rsidRPr="004F00EC" w:rsidP="004F00EC">
      <w:pPr>
        <w:pStyle w:val="Heading1"/>
      </w:pPr>
      <w:bookmarkStart w:id="9" w:name="O_256725"/>
      <w:bookmarkEnd w:id="9"/>
      <w:r w:rsidRPr="004F00EC">
        <w:t>Required Skills and Knowledge</w:t>
      </w:r>
    </w:p>
    <w:tbl>
      <w:tblPr>
        <w:tblW w:w="0" w:type="auto"/>
        <w:tblLayout w:type="fixed"/>
        <w:tblCellMar>
          <w:left w:w="62" w:type="dxa"/>
          <w:right w:w="62" w:type="dxa"/>
        </w:tblCellMar>
        <w:tblLook w:val="0000"/>
      </w:tblPr>
      <w:tblGrid>
        <w:gridCol w:w="8522"/>
      </w:tblGrid>
      <w:tr w:rsidTr="002543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REQUIRED SKILLS AND KNOWLEDGE</w:t>
            </w:r>
          </w:p>
        </w:tc>
      </w:tr>
      <w:tr w:rsidTr="002543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t>This section describes the skills and knowledge required for this unit.</w:t>
            </w:r>
          </w:p>
        </w:tc>
      </w:tr>
      <w:tr w:rsidTr="00254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Required skills</w:t>
            </w:r>
          </w:p>
        </w:tc>
      </w:tr>
      <w:tr w:rsidTr="00254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ListBullet"/>
            </w:pPr>
            <w:r w:rsidRPr="004F00EC">
              <w:t>participate in teams and contribute to team objectives</w:t>
            </w:r>
          </w:p>
          <w:p w:rsidR="00000000" w:rsidRPr="004F00EC" w:rsidP="004F00EC">
            <w:pPr>
              <w:pStyle w:val="ListBullet"/>
            </w:pPr>
            <w:r w:rsidRPr="004F00EC">
              <w:t>interpret enterprise work procedures</w:t>
            </w:r>
          </w:p>
          <w:p w:rsidR="00000000" w:rsidRPr="004F00EC" w:rsidP="004F00EC">
            <w:pPr>
              <w:pStyle w:val="ListBullet"/>
            </w:pPr>
            <w:r w:rsidRPr="004F00EC">
              <w:t>communicate with clients, team members and supervisor</w:t>
            </w:r>
          </w:p>
          <w:p w:rsidR="00000000" w:rsidRPr="004F00EC" w:rsidP="004F00EC">
            <w:pPr>
              <w:pStyle w:val="ListBullet"/>
            </w:pPr>
            <w:r w:rsidRPr="004F00EC">
              <w:t>take light meter readings</w:t>
            </w:r>
          </w:p>
          <w:p w:rsidR="00000000" w:rsidRPr="004F00EC" w:rsidP="004F00EC">
            <w:pPr>
              <w:pStyle w:val="ListBullet"/>
            </w:pPr>
            <w:r w:rsidRPr="004F00EC">
              <w:t>measure quantities and calculate application rates</w:t>
            </w:r>
          </w:p>
          <w:p w:rsidR="00000000" w:rsidRPr="004F00EC" w:rsidP="004F00EC">
            <w:pPr>
              <w:pStyle w:val="ListBullet"/>
            </w:pPr>
            <w:r w:rsidRPr="004F00EC">
              <w:t>operate, adjust and maintain the watering system</w:t>
            </w:r>
          </w:p>
          <w:p w:rsidR="00000000" w:rsidRPr="004F00EC" w:rsidP="004F00EC">
            <w:pPr>
              <w:pStyle w:val="ListBullet"/>
            </w:pPr>
            <w:r w:rsidRPr="004F00EC">
              <w:t>inspect plant quality</w:t>
            </w:r>
          </w:p>
          <w:p w:rsidR="00000000" w:rsidP="004F00EC">
            <w:pPr>
              <w:pStyle w:val="ListBullet"/>
              <w:rPr>
                <w:lang w:val="en-NZ"/>
              </w:rPr>
            </w:pPr>
            <w:r w:rsidRPr="004F00EC">
              <w:t>use interpersonal skills to relate to people from a range of social, cultural and ethnic backgrounds and wit</w:t>
            </w:r>
            <w:r w:rsidRPr="004F00EC">
              <w:t>h a range of physical and mental abilities.</w:t>
            </w:r>
          </w:p>
        </w:tc>
      </w:tr>
      <w:tr w:rsidTr="00254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Required knowledge</w:t>
            </w:r>
          </w:p>
        </w:tc>
      </w:tr>
      <w:tr w:rsidTr="00254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ListBullet"/>
            </w:pPr>
            <w:r w:rsidRPr="004F00EC">
              <w:t>identification and characteristics of common indoor plants and their culture</w:t>
            </w:r>
          </w:p>
          <w:p w:rsidR="00000000" w:rsidRPr="004F00EC" w:rsidP="004F00EC">
            <w:pPr>
              <w:pStyle w:val="ListBullet"/>
            </w:pPr>
            <w:r w:rsidRPr="004F00EC">
              <w:t>botany and physiology of indoor plants</w:t>
            </w:r>
          </w:p>
          <w:p w:rsidR="00000000" w:rsidRPr="004F00EC" w:rsidP="004F00EC">
            <w:pPr>
              <w:pStyle w:val="ListBullet"/>
            </w:pPr>
            <w:r w:rsidRPr="004F00EC">
              <w:t>growth requirements of indoor plants</w:t>
            </w:r>
          </w:p>
          <w:p w:rsidR="00000000" w:rsidRPr="004F00EC" w:rsidP="004F00EC">
            <w:pPr>
              <w:pStyle w:val="ListBullet"/>
            </w:pPr>
            <w:r w:rsidRPr="004F00EC">
              <w:t>light and moisture tolerance/intolera</w:t>
            </w:r>
            <w:r w:rsidRPr="004F00EC">
              <w:t>nce for common indoor plant species</w:t>
            </w:r>
          </w:p>
          <w:p w:rsidR="00000000" w:rsidRPr="004F00EC" w:rsidP="004F00EC">
            <w:pPr>
              <w:pStyle w:val="ListBullet"/>
            </w:pPr>
            <w:r w:rsidRPr="004F00EC">
              <w:t>acclimatisation techniques for indoor plants</w:t>
            </w:r>
          </w:p>
          <w:p w:rsidR="00000000" w:rsidRPr="004F00EC" w:rsidP="004F00EC">
            <w:pPr>
              <w:pStyle w:val="ListBullet"/>
            </w:pPr>
            <w:r w:rsidRPr="004F00EC">
              <w:t>common problems that may occur with indoor plants and their treatment</w:t>
            </w:r>
          </w:p>
          <w:p w:rsidR="00000000" w:rsidRPr="004F00EC" w:rsidP="004F00EC">
            <w:pPr>
              <w:pStyle w:val="ListBullet"/>
            </w:pPr>
            <w:r w:rsidRPr="004F00EC">
              <w:t>operations and maintenance of a range of irrigation/subirrigation systems used for watering indoor plants/displays</w:t>
            </w:r>
          </w:p>
          <w:p w:rsidR="00000000" w:rsidRPr="004F00EC" w:rsidP="004F00EC">
            <w:pPr>
              <w:pStyle w:val="ListBullet"/>
            </w:pPr>
            <w:r w:rsidRPr="004F00EC">
              <w:t>methods of disposing of waste to minimise damage to the environment.</w:t>
            </w:r>
          </w:p>
        </w:tc>
      </w:tr>
    </w:tbl>
    <w:p w:rsidR="002543F7" w:rsidP="004F00EC">
      <w:pPr>
        <w:pStyle w:val="BodyText"/>
      </w:pPr>
    </w:p>
    <w:p w:rsidR="002543F7" w:rsidP="004F00EC">
      <w:pPr>
        <w:pStyle w:val="BodyText"/>
      </w:pPr>
    </w:p>
    <w:p w:rsidR="00000000" w:rsidRPr="004F00EC" w:rsidP="004F00EC">
      <w:pPr>
        <w:pStyle w:val="AllowPageBreak"/>
      </w:pPr>
    </w:p>
    <w:p w:rsidR="00000000" w:rsidRPr="004F00EC" w:rsidP="004F00EC">
      <w:pPr>
        <w:pStyle w:val="Heading1"/>
      </w:pPr>
      <w:bookmarkStart w:id="10" w:name="O_240759"/>
      <w:bookmarkEnd w:id="10"/>
      <w:r w:rsidRPr="004F00EC">
        <w:t>Evidence Guide</w:t>
      </w:r>
    </w:p>
    <w:tbl>
      <w:tblPr>
        <w:tblW w:w="9570" w:type="dxa"/>
        <w:tblLayout w:type="fixed"/>
        <w:tblCellMar>
          <w:left w:w="62" w:type="dxa"/>
          <w:right w:w="62" w:type="dxa"/>
        </w:tblCellMar>
        <w:tblLook w:val="0000"/>
      </w:tblPr>
      <w:tblGrid>
        <w:gridCol w:w="3908"/>
        <w:gridCol w:w="5662"/>
      </w:tblGrid>
      <w:tr w:rsidTr="002543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EVIDENCE GUIDE</w:t>
            </w:r>
          </w:p>
        </w:tc>
      </w:tr>
      <w:tr w:rsidTr="002543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t>The evidence guide provides advice on assessment and must be read in conjunction with the performance criteria, required skills and knowledge, range statement and the Assessment Guidelines for the Training Package.</w:t>
            </w:r>
          </w:p>
        </w:tc>
      </w:tr>
      <w:tr w:rsidTr="00254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p>
        </w:tc>
      </w:tr>
      <w:tr w:rsidTr="00254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r w:rsidRPr="004F00EC">
              <w:t>The evidence required to demonstrate competency in this unit must be relevant to workplace operations and satisfy holistically all of the requirements of the perfo</w:t>
            </w:r>
            <w:r w:rsidRPr="004F00EC">
              <w:t xml:space="preserve">rmance criteria and required skills and knowledge and include achievement of the following: </w:t>
            </w:r>
          </w:p>
          <w:p w:rsidR="00000000" w:rsidRPr="004F00EC" w:rsidP="004F00EC">
            <w:pPr>
              <w:pStyle w:val="ListBullet"/>
            </w:pPr>
            <w:r w:rsidRPr="004F00EC">
              <w:t>preparing the tools, equipment and materials for indoor plant maintenance</w:t>
            </w:r>
          </w:p>
          <w:p w:rsidR="00000000" w:rsidRPr="004F00EC" w:rsidP="004F00EC">
            <w:pPr>
              <w:pStyle w:val="ListBullet"/>
            </w:pPr>
            <w:r w:rsidRPr="004F00EC">
              <w:t>identifying hazards involved in indoor plant maintenance</w:t>
            </w:r>
          </w:p>
          <w:p w:rsidR="00000000" w:rsidRPr="004F00EC" w:rsidP="004F00EC">
            <w:pPr>
              <w:pStyle w:val="ListBullet"/>
            </w:pPr>
            <w:r w:rsidRPr="004F00EC">
              <w:t>maintaining a growing environme</w:t>
            </w:r>
            <w:r w:rsidRPr="004F00EC">
              <w:t>nt</w:t>
            </w:r>
          </w:p>
          <w:p w:rsidR="00000000" w:rsidRPr="004F00EC" w:rsidP="004F00EC">
            <w:pPr>
              <w:pStyle w:val="ListBullet"/>
            </w:pPr>
            <w:r w:rsidRPr="004F00EC">
              <w:t>recognise common problems</w:t>
            </w:r>
          </w:p>
          <w:p w:rsidR="00000000" w:rsidRPr="004F00EC" w:rsidP="004F00EC">
            <w:pPr>
              <w:pStyle w:val="ListBullet"/>
            </w:pPr>
            <w:r w:rsidRPr="004F00EC">
              <w:t>use and maintain the watering systems</w:t>
            </w:r>
          </w:p>
          <w:p w:rsidR="00000000" w:rsidRPr="004F00EC" w:rsidP="004F00EC">
            <w:pPr>
              <w:pStyle w:val="ListBullet"/>
            </w:pPr>
            <w:r w:rsidRPr="004F00EC">
              <w:t>inspect plant quality</w:t>
            </w:r>
          </w:p>
          <w:p w:rsidR="00000000" w:rsidP="004F00EC">
            <w:pPr>
              <w:pStyle w:val="ListBullet"/>
              <w:rPr>
                <w:lang w:val="en-NZ"/>
              </w:rPr>
            </w:pPr>
            <w:r w:rsidRPr="004F00EC">
              <w:t>record workplace information.</w:t>
            </w:r>
          </w:p>
        </w:tc>
      </w:tr>
      <w:tr w:rsidTr="002543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r w:rsidRPr="004F00EC">
              <w:t>Competency requires the application of work practices under work conditions.  Selection and use of resources for some worksites may differ due to the regional or enterprise circumstances.</w:t>
            </w:r>
          </w:p>
        </w:tc>
      </w:tr>
    </w:tbl>
    <w:p w:rsidR="002543F7" w:rsidP="004F00EC">
      <w:pPr>
        <w:pStyle w:val="BodyText"/>
      </w:pPr>
    </w:p>
    <w:p w:rsidR="002543F7" w:rsidP="004F00EC">
      <w:pPr>
        <w:pStyle w:val="BodyText"/>
      </w:pPr>
    </w:p>
    <w:p w:rsidR="00000000" w:rsidRPr="004F00EC" w:rsidP="004F00EC">
      <w:pPr>
        <w:pStyle w:val="Heading1"/>
      </w:pPr>
      <w:bookmarkStart w:id="11" w:name="O_248742"/>
      <w:bookmarkEnd w:id="11"/>
      <w:r w:rsidRPr="004F00EC">
        <w:t>Range Statement</w:t>
      </w:r>
    </w:p>
    <w:tbl>
      <w:tblPr>
        <w:tblW w:w="0" w:type="auto"/>
        <w:tblLayout w:type="fixed"/>
        <w:tblCellMar>
          <w:left w:w="62" w:type="dxa"/>
          <w:right w:w="62" w:type="dxa"/>
        </w:tblCellMar>
        <w:tblLook w:val="0000"/>
      </w:tblPr>
      <w:tblGrid>
        <w:gridCol w:w="3502"/>
        <w:gridCol w:w="5020"/>
      </w:tblGrid>
      <w:tr w:rsidTr="002543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RANGE STATEMENT</w:t>
            </w:r>
          </w:p>
        </w:tc>
      </w:tr>
      <w:tr w:rsidTr="002543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t>The range statement relates to the unit of competency as a whole.</w:t>
            </w:r>
          </w:p>
        </w:tc>
      </w:tr>
      <w:tr w:rsidTr="002543F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t>Indoor plants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ListBullet"/>
            </w:pPr>
            <w:r w:rsidRPr="004F00EC">
              <w:t>all plant species and cultivars used as indoor plants.</w:t>
            </w:r>
          </w:p>
        </w:tc>
      </w:tr>
    </w:tbl>
    <w:p w:rsidR="002543F7" w:rsidP="004F00EC">
      <w:pPr>
        <w:pStyle w:val="BodyText"/>
      </w:pPr>
    </w:p>
    <w:p w:rsidR="002543F7" w:rsidP="004F00EC">
      <w:pPr>
        <w:pStyle w:val="BodyText"/>
      </w:pPr>
    </w:p>
    <w:p w:rsidR="00000000" w:rsidRPr="004F00EC" w:rsidP="004F00EC">
      <w:pPr>
        <w:pStyle w:val="Heading1"/>
      </w:pPr>
      <w:bookmarkStart w:id="12" w:name="O_189583"/>
      <w:bookmarkEnd w:id="12"/>
      <w:r w:rsidRPr="004F00EC">
        <w:t>Unit Sector(s)</w:t>
      </w:r>
    </w:p>
    <w:tbl>
      <w:tblPr>
        <w:tblW w:w="0" w:type="auto"/>
        <w:tblLayout w:type="fixed"/>
        <w:tblCellMar>
          <w:left w:w="62" w:type="dxa"/>
          <w:right w:w="62" w:type="dxa"/>
        </w:tblCellMar>
        <w:tblLook w:val="0000"/>
      </w:tblPr>
      <w:tblGrid>
        <w:gridCol w:w="2618"/>
        <w:gridCol w:w="5904"/>
      </w:tblGrid>
      <w:tr w:rsidTr="002543F7">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r w:rsidRPr="004F00EC">
              <w:t>Nursery</w:t>
            </w:r>
          </w:p>
        </w:tc>
      </w:tr>
    </w:tbl>
    <w:p w:rsidR="002543F7" w:rsidP="004F00EC">
      <w:pPr>
        <w:pStyle w:val="BodyText"/>
      </w:pPr>
    </w:p>
    <w:p w:rsidR="002543F7" w:rsidP="004F00EC">
      <w:pPr>
        <w:pStyle w:val="BodyText"/>
      </w:pPr>
    </w:p>
    <w:p w:rsidR="00000000" w:rsidRPr="004F00EC" w:rsidP="004F00EC">
      <w:pPr>
        <w:pStyle w:val="Heading1"/>
      </w:pPr>
      <w:bookmarkStart w:id="13" w:name="O_189580"/>
      <w:bookmarkEnd w:id="13"/>
      <w:r w:rsidRPr="004F00EC">
        <w:t>Co-requisite units</w:t>
      </w:r>
    </w:p>
    <w:tbl>
      <w:tblPr>
        <w:tblW w:w="0" w:type="auto"/>
        <w:tblLayout w:type="fixed"/>
        <w:tblCellMar>
          <w:left w:w="62" w:type="dxa"/>
          <w:right w:w="62" w:type="dxa"/>
        </w:tblCellMar>
        <w:tblLook w:val="0000"/>
      </w:tblPr>
      <w:tblGrid>
        <w:gridCol w:w="2641"/>
        <w:gridCol w:w="1322"/>
        <w:gridCol w:w="4559"/>
      </w:tblGrid>
      <w:tr w:rsidTr="002543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p>
        </w:tc>
      </w:tr>
      <w:tr w:rsidTr="002543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p>
        </w:tc>
      </w:tr>
      <w:tr w:rsidTr="002543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p>
        </w:tc>
      </w:tr>
    </w:tbl>
    <w:p w:rsidR="002543F7" w:rsidP="004F00EC">
      <w:pPr>
        <w:pStyle w:val="BodyText"/>
      </w:pPr>
    </w:p>
    <w:p w:rsidR="002543F7" w:rsidP="004F00EC">
      <w:pPr>
        <w:pStyle w:val="BodyText"/>
      </w:pPr>
    </w:p>
    <w:p w:rsidR="00000000" w:rsidRPr="004F00EC" w:rsidP="004F00EC">
      <w:pPr>
        <w:pStyle w:val="Heading1"/>
      </w:pPr>
      <w:bookmarkStart w:id="14" w:name="O_189582"/>
      <w:bookmarkEnd w:id="14"/>
      <w:r w:rsidRPr="004F00EC">
        <w:t>Competency field</w:t>
      </w:r>
    </w:p>
    <w:tbl>
      <w:tblPr>
        <w:tblW w:w="0" w:type="auto"/>
        <w:tblLayout w:type="fixed"/>
        <w:tblCellMar>
          <w:left w:w="62" w:type="dxa"/>
          <w:right w:w="62" w:type="dxa"/>
        </w:tblCellMar>
        <w:tblLook w:val="0000"/>
      </w:tblPr>
      <w:tblGrid>
        <w:gridCol w:w="2784"/>
        <w:gridCol w:w="5738"/>
      </w:tblGrid>
      <w:tr w:rsidTr="002543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EC">
            <w:pPr>
              <w:pStyle w:val="BodyText"/>
              <w:rPr>
                <w:lang w:val="en-NZ"/>
              </w:rPr>
            </w:pPr>
            <w:r w:rsidRPr="004F00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EC" w:rsidP="004F00EC">
            <w:pPr>
              <w:pStyle w:val="BodyText"/>
            </w:pPr>
          </w:p>
        </w:tc>
      </w:tr>
    </w:tbl>
    <w:p w:rsidR="002543F7" w:rsidP="004F00EC">
      <w:pPr>
        <w:pStyle w:val="BodyText"/>
      </w:pPr>
    </w:p>
    <w:p w:rsidR="002543F7" w:rsidP="004F00EC">
      <w:pPr>
        <w:pStyle w:val="BodyText"/>
      </w:pPr>
    </w:p>
    <w:p w:rsidR="00000000" w:rsidRPr="004F00EC" w:rsidP="004F00EC"/>
    <w:sectPr w:rsidSect="004F0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3F7" w:rsidP="00254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F7" w:rsidP="004F0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43F7" w:rsidP="004F0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43F7" w:rsidP="004F0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3F7" w:rsidP="002543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F7" w:rsidP="004F00EC">
    <w:pPr>
      <w:pStyle w:val="Header"/>
      <w:framePr w:wrap="around"/>
    </w:pPr>
    <w:r>
      <w:fldChar w:fldCharType="begin"/>
    </w:r>
    <w:r>
      <w:instrText xml:space="preserve"> TITLE   \* MERGEFORMAT </w:instrText>
    </w:r>
    <w:r>
      <w:fldChar w:fldCharType="separate"/>
    </w:r>
    <w:r>
      <w:t>AHCNSY204A Maintain indoor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43F7" w:rsidP="004F00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D68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D4CB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0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0EC"/>
    <w:pPr>
      <w:spacing w:before="360" w:after="60"/>
      <w:outlineLvl w:val="0"/>
    </w:pPr>
    <w:rPr>
      <w:sz w:val="32"/>
    </w:rPr>
  </w:style>
  <w:style w:type="paragraph" w:styleId="Heading2">
    <w:name w:val="heading 2"/>
    <w:basedOn w:val="HeadingBase"/>
    <w:next w:val="BodyText"/>
    <w:link w:val="Heading2Char"/>
    <w:qFormat/>
    <w:rsid w:val="004F00EC"/>
    <w:pPr>
      <w:keepLines/>
      <w:spacing w:before="240" w:after="120"/>
      <w:outlineLvl w:val="1"/>
    </w:pPr>
    <w:rPr>
      <w:sz w:val="28"/>
      <w:szCs w:val="40"/>
    </w:rPr>
  </w:style>
  <w:style w:type="paragraph" w:styleId="Heading3">
    <w:name w:val="heading 3"/>
    <w:basedOn w:val="HeadingBase"/>
    <w:next w:val="BodyText"/>
    <w:link w:val="Heading3Char"/>
    <w:qFormat/>
    <w:rsid w:val="004F00EC"/>
    <w:pPr>
      <w:spacing w:before="180" w:after="120"/>
      <w:outlineLvl w:val="2"/>
    </w:pPr>
    <w:rPr>
      <w:spacing w:val="-10"/>
      <w:kern w:val="32"/>
    </w:rPr>
  </w:style>
  <w:style w:type="paragraph" w:styleId="Heading4">
    <w:name w:val="heading 4"/>
    <w:basedOn w:val="HeadingBase"/>
    <w:next w:val="BodyText"/>
    <w:link w:val="Heading4Char"/>
    <w:qFormat/>
    <w:rsid w:val="004F00EC"/>
    <w:pPr>
      <w:spacing w:before="160" w:after="120"/>
      <w:outlineLvl w:val="3"/>
    </w:pPr>
    <w:rPr>
      <w:sz w:val="22"/>
    </w:rPr>
  </w:style>
  <w:style w:type="paragraph" w:styleId="Heading5">
    <w:name w:val="heading 5"/>
    <w:basedOn w:val="HeadingBase"/>
    <w:next w:val="Normal"/>
    <w:link w:val="Heading5Char"/>
    <w:qFormat/>
    <w:rsid w:val="004F00EC"/>
    <w:pPr>
      <w:spacing w:before="80"/>
      <w:outlineLvl w:val="4"/>
    </w:pPr>
    <w:rPr>
      <w:color w:val="918585"/>
      <w:sz w:val="20"/>
    </w:rPr>
  </w:style>
  <w:style w:type="paragraph" w:styleId="Heading6">
    <w:name w:val="heading 6"/>
    <w:basedOn w:val="HeadingBase"/>
    <w:next w:val="Normal"/>
    <w:link w:val="Heading6Char"/>
    <w:qFormat/>
    <w:rsid w:val="004F00EC"/>
    <w:pPr>
      <w:spacing w:before="60"/>
      <w:outlineLvl w:val="5"/>
    </w:pPr>
    <w:rPr>
      <w:color w:val="918585"/>
      <w:sz w:val="20"/>
    </w:rPr>
  </w:style>
  <w:style w:type="paragraph" w:styleId="Heading7">
    <w:name w:val="heading 7"/>
    <w:basedOn w:val="Normal"/>
    <w:next w:val="Normal"/>
    <w:link w:val="Heading7Char"/>
    <w:qFormat/>
    <w:rsid w:val="004F00EC"/>
    <w:pPr>
      <w:ind w:left="720"/>
      <w:outlineLvl w:val="6"/>
    </w:pPr>
    <w:rPr>
      <w:i/>
    </w:rPr>
  </w:style>
  <w:style w:type="paragraph" w:styleId="Heading8">
    <w:name w:val="heading 8"/>
    <w:basedOn w:val="Normal"/>
    <w:next w:val="Normal"/>
    <w:link w:val="Heading8Char"/>
    <w:qFormat/>
    <w:rsid w:val="004F00EC"/>
    <w:pPr>
      <w:ind w:left="720"/>
      <w:outlineLvl w:val="7"/>
    </w:pPr>
    <w:rPr>
      <w:i/>
    </w:rPr>
  </w:style>
  <w:style w:type="paragraph" w:styleId="Heading9">
    <w:name w:val="heading 9"/>
    <w:basedOn w:val="Normal"/>
    <w:next w:val="Normal"/>
    <w:link w:val="Heading9Char"/>
    <w:qFormat/>
    <w:rsid w:val="004F00EC"/>
    <w:pPr>
      <w:ind w:left="720"/>
      <w:outlineLvl w:val="8"/>
    </w:pPr>
    <w:rPr>
      <w:i/>
    </w:rPr>
  </w:style>
  <w:style w:type="character" w:default="1" w:styleId="DefaultParagraphFont">
    <w:name w:val="Default Paragraph Font"/>
    <w:uiPriority w:val="1"/>
    <w:unhideWhenUsed/>
    <w:rsid w:val="004F0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0EC"/>
  </w:style>
  <w:style w:type="character" w:customStyle="1" w:styleId="Heading1Char">
    <w:name w:val="Heading 1 Char"/>
    <w:basedOn w:val="DefaultParagraphFont"/>
    <w:link w:val="Heading1"/>
    <w:rsid w:val="004F00EC"/>
    <w:rPr>
      <w:rFonts w:ascii="Times New Roman" w:eastAsia="Times New Roman" w:hAnsi="Times New Roman" w:cs="Times New Roman"/>
      <w:b/>
      <w:sz w:val="32"/>
      <w:szCs w:val="20"/>
      <w:lang w:eastAsia="en-US"/>
    </w:rPr>
  </w:style>
  <w:style w:type="paragraph" w:styleId="BodyText">
    <w:name w:val="Body Text"/>
    <w:basedOn w:val="Normal"/>
    <w:link w:val="BodyTextChar"/>
    <w:rsid w:val="004F00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0EC"/>
    <w:rPr>
      <w:rFonts w:ascii="Times New Roman" w:eastAsia="Times New Roman" w:hAnsi="Times New Roman" w:cs="Times New Roman"/>
      <w:sz w:val="24"/>
      <w:lang w:val="en-US" w:eastAsia="en-US"/>
    </w:rPr>
  </w:style>
  <w:style w:type="paragraph" w:styleId="Footer">
    <w:name w:val="footer"/>
    <w:basedOn w:val="Normal"/>
    <w:link w:val="FooterChar"/>
    <w:rsid w:val="004F0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0EC"/>
    <w:rPr>
      <w:rFonts w:ascii="Times New Roman" w:eastAsia="Times New Roman" w:hAnsi="Times New Roman" w:cs="Times New Roman"/>
      <w:sz w:val="16"/>
      <w:lang w:val="en-US" w:eastAsia="en-US"/>
    </w:rPr>
  </w:style>
  <w:style w:type="paragraph" w:styleId="List">
    <w:name w:val="List"/>
    <w:basedOn w:val="BodyText"/>
    <w:next w:val="BodyText"/>
    <w:rsid w:val="004F00EC"/>
    <w:pPr>
      <w:tabs>
        <w:tab w:val="left" w:pos="340"/>
      </w:tabs>
      <w:spacing w:before="60" w:after="60"/>
      <w:ind w:left="340" w:hanging="340"/>
    </w:pPr>
  </w:style>
  <w:style w:type="paragraph" w:styleId="ListBullet">
    <w:name w:val="List Bullet"/>
    <w:basedOn w:val="List"/>
    <w:rsid w:val="004F00EC"/>
    <w:pPr>
      <w:numPr>
        <w:numId w:val="12"/>
      </w:numPr>
      <w:tabs>
        <w:tab w:val="clear" w:pos="340"/>
      </w:tabs>
      <w:spacing w:before="40" w:after="40"/>
    </w:pPr>
  </w:style>
  <w:style w:type="character" w:customStyle="1" w:styleId="SpecialBold">
    <w:name w:val="Special Bold"/>
    <w:basedOn w:val="DefaultParagraphFont"/>
    <w:rsid w:val="004F00EC"/>
    <w:rPr>
      <w:b/>
      <w:spacing w:val="0"/>
    </w:rPr>
  </w:style>
  <w:style w:type="paragraph" w:styleId="Header">
    <w:name w:val="header"/>
    <w:basedOn w:val="Normal"/>
    <w:link w:val="HeaderChar"/>
    <w:rsid w:val="004F0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0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0EC"/>
    <w:pPr>
      <w:spacing w:before="240" w:after="120"/>
      <w:outlineLvl w:val="0"/>
    </w:pPr>
    <w:rPr>
      <w:rFonts w:ascii="Times New Roman" w:hAnsi="Times New Roman"/>
      <w:b/>
      <w:sz w:val="28"/>
    </w:rPr>
  </w:style>
  <w:style w:type="paragraph" w:customStyle="1" w:styleId="AllowPageBreak">
    <w:name w:val="AllowPageBreak"/>
    <w:rsid w:val="004F00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0EC"/>
    <w:pPr>
      <w:tabs>
        <w:tab w:val="left" w:pos="680"/>
      </w:tabs>
      <w:spacing w:before="60" w:after="60"/>
      <w:ind w:left="680" w:hanging="340"/>
    </w:pPr>
  </w:style>
  <w:style w:type="character" w:customStyle="1" w:styleId="Heading2Char">
    <w:name w:val="Heading 2 Char"/>
    <w:basedOn w:val="DefaultParagraphFont"/>
    <w:link w:val="Heading2"/>
    <w:rsid w:val="004F0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0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0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0EC"/>
    <w:rPr>
      <w:rFonts w:ascii="Courier New" w:eastAsia="Times New Roman" w:hAnsi="Courier New" w:cs="Times New Roman"/>
      <w:i/>
      <w:szCs w:val="20"/>
      <w:lang w:val="en-US" w:eastAsia="en-US"/>
    </w:rPr>
  </w:style>
  <w:style w:type="paragraph" w:customStyle="1" w:styleId="HeadingBase">
    <w:name w:val="Heading Base"/>
    <w:rsid w:val="004F0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0EC"/>
    <w:pPr>
      <w:tabs>
        <w:tab w:val="right" w:leader="dot" w:pos="9072"/>
      </w:tabs>
      <w:ind w:left="567"/>
    </w:pPr>
    <w:rPr>
      <w:szCs w:val="22"/>
    </w:rPr>
  </w:style>
  <w:style w:type="paragraph" w:customStyle="1" w:styleId="TOCBase">
    <w:name w:val="TOC Base"/>
    <w:rsid w:val="004F0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0EC"/>
    <w:pPr>
      <w:tabs>
        <w:tab w:val="right" w:leader="dot" w:pos="9072"/>
      </w:tabs>
      <w:spacing w:before="40" w:after="40"/>
      <w:ind w:left="284"/>
    </w:pPr>
    <w:rPr>
      <w:rFonts w:ascii="Times New Roman" w:hAnsi="Times New Roman"/>
    </w:rPr>
  </w:style>
  <w:style w:type="paragraph" w:styleId="TOC1">
    <w:name w:val="toc 1"/>
    <w:basedOn w:val="TOCBase"/>
    <w:next w:val="Normal"/>
    <w:rsid w:val="004F0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0EC"/>
    <w:pPr>
      <w:spacing w:before="5040"/>
      <w:jc w:val="center"/>
    </w:pPr>
    <w:rPr>
      <w:sz w:val="48"/>
      <w:szCs w:val="72"/>
      <w:lang w:val="en-US"/>
    </w:rPr>
  </w:style>
  <w:style w:type="character" w:customStyle="1" w:styleId="TitleChar">
    <w:name w:val="Title Char"/>
    <w:basedOn w:val="DefaultParagraphFont"/>
    <w:link w:val="Title"/>
    <w:rsid w:val="004F0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0EC"/>
    <w:pPr>
      <w:tabs>
        <w:tab w:val="left" w:pos="3600"/>
        <w:tab w:val="left" w:pos="3958"/>
      </w:tabs>
    </w:pPr>
  </w:style>
  <w:style w:type="paragraph" w:customStyle="1" w:styleId="Note">
    <w:name w:val="Note"/>
    <w:basedOn w:val="BodyText"/>
    <w:rsid w:val="004F0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0EC"/>
    <w:pPr>
      <w:framePr w:wrap="auto" w:hAnchor="text" w:y="6049"/>
    </w:pPr>
    <w:rPr>
      <w:color w:val="000000"/>
      <w:sz w:val="40"/>
    </w:rPr>
  </w:style>
  <w:style w:type="paragraph" w:customStyle="1" w:styleId="TOCTitle">
    <w:name w:val="TOCTitle"/>
    <w:basedOn w:val="Heading1"/>
    <w:rsid w:val="004F00EC"/>
    <w:pPr>
      <w:spacing w:after="240"/>
      <w:jc w:val="center"/>
      <w:outlineLvl w:val="9"/>
    </w:pPr>
    <w:rPr>
      <w:caps/>
    </w:rPr>
  </w:style>
  <w:style w:type="paragraph" w:customStyle="1" w:styleId="Version">
    <w:name w:val="Version"/>
    <w:rsid w:val="004F0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0EC"/>
    <w:pPr>
      <w:numPr>
        <w:numId w:val="13"/>
      </w:numPr>
      <w:tabs>
        <w:tab w:val="clear" w:pos="680"/>
      </w:tabs>
    </w:pPr>
  </w:style>
  <w:style w:type="paragraph" w:styleId="Index1">
    <w:name w:val="index 1"/>
    <w:basedOn w:val="Normal"/>
    <w:next w:val="Normal"/>
    <w:semiHidden/>
    <w:rsid w:val="004F00EC"/>
    <w:pPr>
      <w:keepNext w:val="0"/>
      <w:tabs>
        <w:tab w:val="right" w:pos="4176"/>
      </w:tabs>
      <w:ind w:left="198" w:hanging="198"/>
    </w:pPr>
    <w:rPr>
      <w:rFonts w:ascii="Garamond" w:hAnsi="Garamond"/>
    </w:rPr>
  </w:style>
  <w:style w:type="paragraph" w:styleId="IndexHeading">
    <w:name w:val="index heading"/>
    <w:basedOn w:val="Normal"/>
    <w:next w:val="Index1"/>
    <w:semiHidden/>
    <w:rsid w:val="004F00EC"/>
    <w:pPr>
      <w:spacing w:before="120" w:after="120"/>
    </w:pPr>
    <w:rPr>
      <w:rFonts w:ascii="Arial" w:hAnsi="Arial"/>
      <w:b/>
      <w:color w:val="918585"/>
      <w:sz w:val="24"/>
    </w:rPr>
  </w:style>
  <w:style w:type="paragraph" w:customStyle="1" w:styleId="Chapter">
    <w:name w:val="Chapter"/>
    <w:basedOn w:val="Normal"/>
    <w:rsid w:val="004F00EC"/>
    <w:pPr>
      <w:spacing w:before="240"/>
    </w:pPr>
    <w:rPr>
      <w:rFonts w:ascii="Times New Roman" w:hAnsi="Times New Roman"/>
      <w:smallCaps/>
      <w:spacing w:val="80"/>
      <w:sz w:val="28"/>
    </w:rPr>
  </w:style>
  <w:style w:type="paragraph" w:customStyle="1" w:styleId="InChapter">
    <w:name w:val="InChapter"/>
    <w:basedOn w:val="Heading3"/>
    <w:rsid w:val="004F00EC"/>
    <w:pPr>
      <w:spacing w:after="240"/>
      <w:outlineLvl w:val="9"/>
    </w:pPr>
    <w:rPr>
      <w:noProof/>
    </w:rPr>
  </w:style>
  <w:style w:type="paragraph" w:styleId="Index2">
    <w:name w:val="index 2"/>
    <w:basedOn w:val="Normal"/>
    <w:next w:val="Normal"/>
    <w:semiHidden/>
    <w:rsid w:val="004F00EC"/>
    <w:pPr>
      <w:tabs>
        <w:tab w:val="right" w:pos="4176"/>
      </w:tabs>
      <w:ind w:left="568" w:hanging="284"/>
    </w:pPr>
    <w:rPr>
      <w:rFonts w:ascii="Garamond" w:hAnsi="Garamond"/>
    </w:rPr>
  </w:style>
  <w:style w:type="paragraph" w:customStyle="1" w:styleId="Byline">
    <w:name w:val="Byline"/>
    <w:rsid w:val="004F0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0EC"/>
    <w:pPr>
      <w:tabs>
        <w:tab w:val="clear" w:pos="3600"/>
        <w:tab w:val="clear" w:pos="3958"/>
      </w:tabs>
      <w:jc w:val="right"/>
    </w:pPr>
  </w:style>
  <w:style w:type="character" w:styleId="Emphasis">
    <w:name w:val="Emphasis"/>
    <w:basedOn w:val="DefaultParagraphFont"/>
    <w:qFormat/>
    <w:rsid w:val="004F00EC"/>
    <w:rPr>
      <w:i/>
    </w:rPr>
  </w:style>
  <w:style w:type="paragraph" w:styleId="Caption">
    <w:name w:val="caption"/>
    <w:basedOn w:val="BodyText"/>
    <w:next w:val="Normal"/>
    <w:qFormat/>
    <w:rsid w:val="004F00EC"/>
    <w:pPr>
      <w:framePr w:w="2268" w:hSpace="181" w:vSpace="181" w:wrap="around" w:vAnchor="text" w:hAnchor="page" w:x="1135" w:y="285" w:anchorLock="1"/>
    </w:pPr>
    <w:rPr>
      <w:i/>
    </w:rPr>
  </w:style>
  <w:style w:type="paragraph" w:customStyle="1" w:styleId="MiniTOCTitle">
    <w:name w:val="MiniTOCTitle"/>
    <w:basedOn w:val="Heading4"/>
    <w:rsid w:val="004F00EC"/>
    <w:pPr>
      <w:spacing w:before="240"/>
      <w:outlineLvl w:val="9"/>
    </w:pPr>
    <w:rPr>
      <w:noProof/>
      <w:sz w:val="24"/>
    </w:rPr>
  </w:style>
  <w:style w:type="paragraph" w:customStyle="1" w:styleId="MiniTOCItem">
    <w:name w:val="MiniTOCItem"/>
    <w:basedOn w:val="ListBullet"/>
    <w:rsid w:val="004F00EC"/>
    <w:pPr>
      <w:numPr>
        <w:numId w:val="0"/>
      </w:numPr>
      <w:tabs>
        <w:tab w:val="right" w:leader="dot" w:pos="6521"/>
      </w:tabs>
      <w:spacing w:before="0" w:after="0"/>
    </w:pPr>
  </w:style>
  <w:style w:type="paragraph" w:customStyle="1" w:styleId="TOFTitle">
    <w:name w:val="TOFTitle"/>
    <w:basedOn w:val="TOCTitle"/>
    <w:rsid w:val="004F00EC"/>
  </w:style>
  <w:style w:type="paragraph" w:styleId="TableofFigures">
    <w:name w:val="table of figures"/>
    <w:basedOn w:val="Normal"/>
    <w:next w:val="Normal"/>
    <w:semiHidden/>
    <w:rsid w:val="004F00EC"/>
    <w:pPr>
      <w:tabs>
        <w:tab w:val="right" w:leader="dot" w:pos="9072"/>
      </w:tabs>
      <w:ind w:left="970" w:hanging="403"/>
    </w:pPr>
    <w:rPr>
      <w:rFonts w:ascii="Times New Roman" w:hAnsi="Times New Roman"/>
      <w:b/>
    </w:rPr>
  </w:style>
  <w:style w:type="paragraph" w:styleId="ListNumber">
    <w:name w:val="List Number"/>
    <w:basedOn w:val="List"/>
    <w:rsid w:val="004F00EC"/>
    <w:pPr>
      <w:numPr>
        <w:numId w:val="10"/>
      </w:numPr>
    </w:pPr>
  </w:style>
  <w:style w:type="character" w:customStyle="1" w:styleId="WingdingSymbols">
    <w:name w:val="Wingding Symbols"/>
    <w:rsid w:val="004F00EC"/>
    <w:rPr>
      <w:rFonts w:ascii="Wingdings" w:hAnsi="Wingdings"/>
    </w:rPr>
  </w:style>
  <w:style w:type="paragraph" w:customStyle="1" w:styleId="TableHeading">
    <w:name w:val="Table Heading"/>
    <w:basedOn w:val="HeadingBase"/>
    <w:rsid w:val="004F00EC"/>
    <w:pPr>
      <w:keepLines/>
      <w:pBdr>
        <w:bottom w:val="single" w:sz="6" w:space="1" w:color="918585"/>
      </w:pBdr>
      <w:spacing w:before="240"/>
    </w:pPr>
  </w:style>
  <w:style w:type="character" w:customStyle="1" w:styleId="HotSpot">
    <w:name w:val="HotSpot"/>
    <w:rsid w:val="004F00EC"/>
    <w:rPr>
      <w:color w:val="0033CC"/>
      <w:u w:val="none"/>
    </w:rPr>
  </w:style>
  <w:style w:type="paragraph" w:customStyle="1" w:styleId="BodyTextRight">
    <w:name w:val="Body Text Right"/>
    <w:basedOn w:val="BodyText"/>
    <w:rsid w:val="004F00EC"/>
    <w:pPr>
      <w:spacing w:before="0" w:after="0"/>
      <w:jc w:val="right"/>
    </w:pPr>
  </w:style>
  <w:style w:type="paragraph" w:styleId="Index3">
    <w:name w:val="index 3"/>
    <w:basedOn w:val="ListNumber2"/>
    <w:next w:val="Normal"/>
    <w:semiHidden/>
    <w:rsid w:val="004F00EC"/>
    <w:pPr>
      <w:numPr>
        <w:numId w:val="0"/>
      </w:numPr>
      <w:tabs>
        <w:tab w:val="right" w:leader="dot" w:pos="4176"/>
      </w:tabs>
    </w:pPr>
  </w:style>
  <w:style w:type="paragraph" w:styleId="ListNumber2">
    <w:name w:val="List Number 2"/>
    <w:basedOn w:val="List2"/>
    <w:rsid w:val="004F00EC"/>
    <w:pPr>
      <w:numPr>
        <w:numId w:val="9"/>
      </w:numPr>
      <w:tabs>
        <w:tab w:val="clear" w:pos="1060"/>
      </w:tabs>
    </w:pPr>
  </w:style>
  <w:style w:type="paragraph" w:customStyle="1" w:styleId="MarginNote">
    <w:name w:val="Margin Note"/>
    <w:basedOn w:val="BodyText"/>
    <w:rsid w:val="004F0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0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0EC"/>
    <w:rPr>
      <w:sz w:val="32"/>
    </w:rPr>
  </w:style>
  <w:style w:type="paragraph" w:customStyle="1" w:styleId="HeadingProcedure">
    <w:name w:val="Heading Procedure"/>
    <w:basedOn w:val="HeadingBase"/>
    <w:next w:val="Normal"/>
    <w:rsid w:val="004F00EC"/>
    <w:pPr>
      <w:tabs>
        <w:tab w:val="left" w:pos="0"/>
      </w:tabs>
      <w:spacing w:before="120" w:after="60"/>
    </w:pPr>
    <w:rPr>
      <w:i/>
      <w:color w:val="918585"/>
      <w:sz w:val="22"/>
    </w:rPr>
  </w:style>
  <w:style w:type="paragraph" w:customStyle="1" w:styleId="TableBodyText">
    <w:name w:val="Table Body Text"/>
    <w:basedOn w:val="BodyText"/>
    <w:rsid w:val="004F00EC"/>
    <w:pPr>
      <w:spacing w:before="60" w:after="60"/>
    </w:pPr>
  </w:style>
  <w:style w:type="paragraph" w:styleId="ListContinue">
    <w:name w:val="List Continue"/>
    <w:basedOn w:val="List"/>
    <w:rsid w:val="004F00EC"/>
    <w:pPr>
      <w:ind w:firstLine="0"/>
    </w:pPr>
  </w:style>
  <w:style w:type="paragraph" w:customStyle="1" w:styleId="ListNote">
    <w:name w:val="List Note"/>
    <w:basedOn w:val="List"/>
    <w:rsid w:val="004F00EC"/>
    <w:pPr>
      <w:pBdr>
        <w:top w:val="single" w:sz="6" w:space="2" w:color="918585"/>
        <w:bottom w:val="single" w:sz="6" w:space="2" w:color="918585"/>
      </w:pBdr>
      <w:tabs>
        <w:tab w:val="left" w:pos="1021"/>
      </w:tabs>
      <w:ind w:firstLine="0"/>
    </w:pPr>
  </w:style>
  <w:style w:type="paragraph" w:customStyle="1" w:styleId="Warning">
    <w:name w:val="Warning"/>
    <w:basedOn w:val="BodyText"/>
    <w:rsid w:val="004F00EC"/>
    <w:pPr>
      <w:shd w:val="clear" w:color="auto" w:fill="D9D9D9"/>
      <w:tabs>
        <w:tab w:val="left" w:pos="992"/>
      </w:tabs>
      <w:ind w:left="119" w:right="119"/>
    </w:pPr>
    <w:rPr>
      <w:sz w:val="20"/>
    </w:rPr>
  </w:style>
  <w:style w:type="paragraph" w:customStyle="1" w:styleId="MarginIcons">
    <w:name w:val="Margin Icons"/>
    <w:basedOn w:val="BodyText"/>
    <w:rsid w:val="004F0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0EC"/>
    <w:rPr>
      <w:rFonts w:ascii="Courier New" w:hAnsi="Courier New"/>
    </w:rPr>
  </w:style>
  <w:style w:type="paragraph" w:customStyle="1" w:styleId="NoteBullet">
    <w:name w:val="Note Bullet"/>
    <w:basedOn w:val="Note"/>
    <w:rsid w:val="004F00EC"/>
    <w:pPr>
      <w:tabs>
        <w:tab w:val="clear" w:pos="680"/>
      </w:tabs>
      <w:spacing w:before="60" w:after="60"/>
    </w:pPr>
  </w:style>
  <w:style w:type="paragraph" w:customStyle="1" w:styleId="SubHeading2">
    <w:name w:val="SubHeading2"/>
    <w:basedOn w:val="HeadingBase"/>
    <w:rsid w:val="004F00EC"/>
    <w:pPr>
      <w:spacing w:before="240" w:after="60"/>
    </w:pPr>
    <w:rPr>
      <w:sz w:val="20"/>
    </w:rPr>
  </w:style>
  <w:style w:type="paragraph" w:customStyle="1" w:styleId="SubHeading1">
    <w:name w:val="SubHeading1"/>
    <w:basedOn w:val="HeadingBase"/>
    <w:rsid w:val="004F00EC"/>
    <w:pPr>
      <w:spacing w:before="240" w:after="60"/>
    </w:pPr>
    <w:rPr>
      <w:color w:val="918585"/>
      <w:sz w:val="22"/>
    </w:rPr>
  </w:style>
  <w:style w:type="paragraph" w:customStyle="1" w:styleId="SideHeading">
    <w:name w:val="Side Heading"/>
    <w:basedOn w:val="HeadingBase"/>
    <w:rsid w:val="004F0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0EC"/>
    <w:pPr>
      <w:tabs>
        <w:tab w:val="num" w:pos="360"/>
      </w:tabs>
    </w:pPr>
  </w:style>
  <w:style w:type="paragraph" w:styleId="PlainText">
    <w:name w:val="Plain Text"/>
    <w:basedOn w:val="Normal"/>
    <w:link w:val="PlainTextChar"/>
    <w:rsid w:val="004F00EC"/>
    <w:rPr>
      <w:sz w:val="20"/>
    </w:rPr>
  </w:style>
  <w:style w:type="character" w:customStyle="1" w:styleId="PlainTextChar">
    <w:name w:val="Plain Text Char"/>
    <w:basedOn w:val="DefaultParagraphFont"/>
    <w:link w:val="PlainText"/>
    <w:rsid w:val="004F00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0EC"/>
    <w:rPr>
      <w:b/>
      <w:smallCaps/>
    </w:rPr>
  </w:style>
  <w:style w:type="paragraph" w:customStyle="1" w:styleId="TableListNumber">
    <w:name w:val="Table List Number"/>
    <w:basedOn w:val="ListNumber"/>
    <w:rsid w:val="004F00EC"/>
    <w:pPr>
      <w:numPr>
        <w:numId w:val="0"/>
      </w:numPr>
    </w:pPr>
  </w:style>
  <w:style w:type="paragraph" w:styleId="TOC4">
    <w:name w:val="toc 4"/>
    <w:basedOn w:val="TOCBase"/>
    <w:next w:val="Normal"/>
    <w:semiHidden/>
    <w:rsid w:val="004F00EC"/>
    <w:pPr>
      <w:tabs>
        <w:tab w:val="right" w:leader="dot" w:pos="9071"/>
      </w:tabs>
      <w:ind w:left="1701"/>
    </w:pPr>
  </w:style>
  <w:style w:type="paragraph" w:customStyle="1" w:styleId="ListAlpha">
    <w:name w:val="List Alpha"/>
    <w:basedOn w:val="List"/>
    <w:rsid w:val="004F00EC"/>
    <w:pPr>
      <w:numPr>
        <w:numId w:val="8"/>
      </w:numPr>
    </w:pPr>
  </w:style>
  <w:style w:type="paragraph" w:customStyle="1" w:styleId="ListAlpha2">
    <w:name w:val="List Alpha 2"/>
    <w:basedOn w:val="List2"/>
    <w:rsid w:val="004F00EC"/>
    <w:pPr>
      <w:numPr>
        <w:numId w:val="7"/>
      </w:numPr>
    </w:pPr>
  </w:style>
  <w:style w:type="paragraph" w:styleId="List3">
    <w:name w:val="List 3"/>
    <w:basedOn w:val="BodyText"/>
    <w:rsid w:val="004F00EC"/>
    <w:pPr>
      <w:tabs>
        <w:tab w:val="left" w:pos="1021"/>
      </w:tabs>
      <w:spacing w:before="60" w:after="60"/>
      <w:ind w:left="1020" w:hanging="340"/>
    </w:pPr>
  </w:style>
  <w:style w:type="paragraph" w:styleId="List4">
    <w:name w:val="List 4"/>
    <w:basedOn w:val="BodyText"/>
    <w:rsid w:val="004F00EC"/>
    <w:pPr>
      <w:tabs>
        <w:tab w:val="left" w:pos="1361"/>
      </w:tabs>
      <w:spacing w:before="60" w:after="60"/>
      <w:ind w:left="1361" w:hanging="340"/>
    </w:pPr>
  </w:style>
  <w:style w:type="paragraph" w:styleId="List5">
    <w:name w:val="List 5"/>
    <w:basedOn w:val="BodyText"/>
    <w:rsid w:val="004F00EC"/>
    <w:pPr>
      <w:tabs>
        <w:tab w:val="left" w:pos="1701"/>
      </w:tabs>
      <w:spacing w:before="60" w:after="60"/>
      <w:ind w:left="1701" w:hanging="340"/>
    </w:pPr>
  </w:style>
  <w:style w:type="paragraph" w:styleId="ListBullet3">
    <w:name w:val="List Bullet 3"/>
    <w:basedOn w:val="List3"/>
    <w:rsid w:val="004F00EC"/>
    <w:pPr>
      <w:numPr>
        <w:numId w:val="14"/>
      </w:numPr>
      <w:tabs>
        <w:tab w:val="clear" w:pos="1021"/>
      </w:tabs>
      <w:ind w:left="1037" w:hanging="357"/>
    </w:pPr>
  </w:style>
  <w:style w:type="paragraph" w:styleId="ListBullet4">
    <w:name w:val="List Bullet 4"/>
    <w:basedOn w:val="List4"/>
    <w:rsid w:val="004F00EC"/>
    <w:pPr>
      <w:numPr>
        <w:numId w:val="2"/>
      </w:numPr>
    </w:pPr>
  </w:style>
  <w:style w:type="paragraph" w:styleId="ListBullet5">
    <w:name w:val="List Bullet 5"/>
    <w:basedOn w:val="List5"/>
    <w:rsid w:val="004F00EC"/>
    <w:pPr>
      <w:numPr>
        <w:numId w:val="3"/>
      </w:numPr>
    </w:pPr>
  </w:style>
  <w:style w:type="paragraph" w:styleId="ListContinue2">
    <w:name w:val="List Continue 2"/>
    <w:basedOn w:val="List2"/>
    <w:rsid w:val="004F00EC"/>
    <w:pPr>
      <w:ind w:firstLine="0"/>
    </w:pPr>
  </w:style>
  <w:style w:type="paragraph" w:styleId="ListContinue3">
    <w:name w:val="List Continue 3"/>
    <w:basedOn w:val="List3"/>
    <w:rsid w:val="004F00EC"/>
    <w:pPr>
      <w:ind w:left="1021" w:firstLine="0"/>
    </w:pPr>
  </w:style>
  <w:style w:type="paragraph" w:styleId="ListContinue4">
    <w:name w:val="List Continue 4"/>
    <w:basedOn w:val="List4"/>
    <w:rsid w:val="004F00EC"/>
    <w:pPr>
      <w:ind w:firstLine="0"/>
    </w:pPr>
  </w:style>
  <w:style w:type="paragraph" w:styleId="ListContinue5">
    <w:name w:val="List Continue 5"/>
    <w:basedOn w:val="List5"/>
    <w:rsid w:val="004F00EC"/>
    <w:pPr>
      <w:ind w:firstLine="0"/>
    </w:pPr>
  </w:style>
  <w:style w:type="paragraph" w:styleId="ListNumber3">
    <w:name w:val="List Number 3"/>
    <w:basedOn w:val="List3"/>
    <w:rsid w:val="004F00EC"/>
    <w:pPr>
      <w:numPr>
        <w:numId w:val="4"/>
      </w:numPr>
    </w:pPr>
  </w:style>
  <w:style w:type="paragraph" w:styleId="ListNumber4">
    <w:name w:val="List Number 4"/>
    <w:basedOn w:val="List4"/>
    <w:rsid w:val="004F00EC"/>
    <w:pPr>
      <w:numPr>
        <w:numId w:val="5"/>
      </w:numPr>
    </w:pPr>
  </w:style>
  <w:style w:type="paragraph" w:styleId="ListNumber5">
    <w:name w:val="List Number 5"/>
    <w:basedOn w:val="List5"/>
    <w:rsid w:val="004F00EC"/>
    <w:pPr>
      <w:numPr>
        <w:numId w:val="6"/>
      </w:numPr>
    </w:pPr>
  </w:style>
  <w:style w:type="paragraph" w:styleId="BlockText">
    <w:name w:val="Block Text"/>
    <w:basedOn w:val="Normal"/>
    <w:rsid w:val="004F00EC"/>
    <w:pPr>
      <w:spacing w:after="120"/>
      <w:ind w:left="1440" w:right="1440"/>
    </w:pPr>
  </w:style>
  <w:style w:type="character" w:customStyle="1" w:styleId="Subscript">
    <w:name w:val="Subscript"/>
    <w:basedOn w:val="DefaultParagraphFont"/>
    <w:rsid w:val="004F00EC"/>
    <w:rPr>
      <w:sz w:val="16"/>
      <w:vertAlign w:val="subscript"/>
    </w:rPr>
  </w:style>
  <w:style w:type="character" w:customStyle="1" w:styleId="Superscript">
    <w:name w:val="Superscript"/>
    <w:basedOn w:val="DefaultParagraphFont"/>
    <w:rsid w:val="004F00EC"/>
    <w:rPr>
      <w:sz w:val="16"/>
      <w:vertAlign w:val="superscript"/>
    </w:rPr>
  </w:style>
  <w:style w:type="character" w:customStyle="1" w:styleId="Symbols">
    <w:name w:val="Symbols"/>
    <w:basedOn w:val="DefaultParagraphFont"/>
    <w:rsid w:val="004F00EC"/>
    <w:rPr>
      <w:rFonts w:ascii="Symbol" w:hAnsi="Symbol"/>
    </w:rPr>
  </w:style>
  <w:style w:type="character" w:customStyle="1" w:styleId="MenuOptions">
    <w:name w:val="Menu Options"/>
    <w:basedOn w:val="DefaultParagraphFont"/>
    <w:rsid w:val="004F00EC"/>
    <w:rPr>
      <w:rFonts w:ascii="Arial Narrow" w:hAnsi="Arial Narrow"/>
      <w:smallCaps/>
    </w:rPr>
  </w:style>
  <w:style w:type="character" w:customStyle="1" w:styleId="Buttons">
    <w:name w:val="Buttons"/>
    <w:basedOn w:val="DefaultParagraphFont"/>
    <w:rsid w:val="004F00EC"/>
    <w:rPr>
      <w:b/>
    </w:rPr>
  </w:style>
  <w:style w:type="character" w:customStyle="1" w:styleId="Underlined">
    <w:name w:val="Underlined"/>
    <w:basedOn w:val="DefaultParagraphFont"/>
    <w:rsid w:val="004F00EC"/>
    <w:rPr>
      <w:u w:val="single"/>
    </w:rPr>
  </w:style>
  <w:style w:type="paragraph" w:customStyle="1" w:styleId="TableBodyTextRight">
    <w:name w:val="Table Body Text Right"/>
    <w:basedOn w:val="TableBodyText"/>
    <w:rsid w:val="004F00EC"/>
    <w:pPr>
      <w:widowControl w:val="0"/>
      <w:autoSpaceDE w:val="0"/>
      <w:autoSpaceDN w:val="0"/>
      <w:adjustRightInd w:val="0"/>
      <w:jc w:val="right"/>
    </w:pPr>
    <w:rPr>
      <w:rFonts w:cs="Arial"/>
      <w:szCs w:val="18"/>
    </w:rPr>
  </w:style>
  <w:style w:type="paragraph" w:customStyle="1" w:styleId="CopyrightText">
    <w:name w:val="Copyright Text"/>
    <w:basedOn w:val="BodyText"/>
    <w:rsid w:val="004F00EC"/>
    <w:rPr>
      <w:sz w:val="18"/>
    </w:rPr>
  </w:style>
  <w:style w:type="paragraph" w:customStyle="1" w:styleId="BodySmallRight">
    <w:name w:val="Body Small Right"/>
    <w:basedOn w:val="BodyTextRight"/>
    <w:rsid w:val="004F00EC"/>
    <w:rPr>
      <w:sz w:val="18"/>
      <w:szCs w:val="18"/>
    </w:rPr>
  </w:style>
  <w:style w:type="paragraph" w:customStyle="1" w:styleId="MarginEdition">
    <w:name w:val="Margin Edition"/>
    <w:basedOn w:val="MarginNote"/>
    <w:rsid w:val="004F00EC"/>
    <w:pPr>
      <w:spacing w:before="0" w:after="0"/>
    </w:pPr>
    <w:rPr>
      <w:rFonts w:ascii="Times New Roman" w:hAnsi="Times New Roman"/>
      <w:color w:val="999999"/>
    </w:rPr>
  </w:style>
  <w:style w:type="paragraph" w:customStyle="1" w:styleId="Spacer">
    <w:name w:val="Spacer"/>
    <w:basedOn w:val="Normal"/>
    <w:rsid w:val="004F00EC"/>
    <w:rPr>
      <w:sz w:val="2"/>
      <w:szCs w:val="2"/>
    </w:rPr>
  </w:style>
  <w:style w:type="character" w:customStyle="1" w:styleId="Small">
    <w:name w:val="Small"/>
    <w:basedOn w:val="DefaultParagraphFont"/>
    <w:rsid w:val="004F00EC"/>
    <w:rPr>
      <w:sz w:val="16"/>
    </w:rPr>
  </w:style>
  <w:style w:type="paragraph" w:customStyle="1" w:styleId="WideTable">
    <w:name w:val="Wide Table"/>
    <w:basedOn w:val="Normal"/>
    <w:rsid w:val="004F00EC"/>
    <w:pPr>
      <w:ind w:left="-1418"/>
    </w:pPr>
    <w:rPr>
      <w:sz w:val="2"/>
      <w:szCs w:val="2"/>
    </w:rPr>
  </w:style>
  <w:style w:type="character" w:styleId="PageNumber">
    <w:name w:val="page number"/>
    <w:basedOn w:val="DefaultParagraphFont"/>
    <w:rsid w:val="004F00EC"/>
  </w:style>
  <w:style w:type="paragraph" w:styleId="Quote">
    <w:name w:val="Quote"/>
    <w:basedOn w:val="Heading1"/>
    <w:link w:val="QuoteChar"/>
    <w:qFormat/>
    <w:rsid w:val="004F00EC"/>
    <w:rPr>
      <w:b w:val="0"/>
      <w:sz w:val="72"/>
      <w:szCs w:val="72"/>
      <w:lang w:val="en-NZ"/>
    </w:rPr>
  </w:style>
  <w:style w:type="character" w:customStyle="1" w:styleId="QuoteChar">
    <w:name w:val="Quote Char"/>
    <w:basedOn w:val="DefaultParagraphFont"/>
    <w:link w:val="Quote"/>
    <w:rsid w:val="004F0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0EC"/>
    <w:pPr>
      <w:pageBreakBefore/>
    </w:pPr>
  </w:style>
  <w:style w:type="paragraph" w:customStyle="1" w:styleId="Border">
    <w:name w:val="Border"/>
    <w:basedOn w:val="Normal"/>
    <w:qFormat/>
    <w:rsid w:val="004F0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0EC"/>
    <w:rPr>
      <w:b/>
      <w:bCs/>
      <w:i/>
      <w:iCs/>
      <w:color w:val="auto"/>
    </w:rPr>
  </w:style>
  <w:style w:type="paragraph" w:styleId="IntenseQuote">
    <w:name w:val="Intense Quote"/>
    <w:basedOn w:val="Normal"/>
    <w:next w:val="Normal"/>
    <w:link w:val="IntenseQuoteChar"/>
    <w:uiPriority w:val="30"/>
    <w:qFormat/>
    <w:rsid w:val="004F0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0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0EC"/>
    <w:rPr>
      <w:smallCaps/>
      <w:color w:val="auto"/>
      <w:u w:val="single"/>
    </w:rPr>
  </w:style>
  <w:style w:type="character" w:styleId="IntenseReference">
    <w:name w:val="Intense Reference"/>
    <w:basedOn w:val="DefaultParagraphFont"/>
    <w:uiPriority w:val="32"/>
    <w:qFormat/>
    <w:rsid w:val="004F00EC"/>
    <w:rPr>
      <w:b/>
      <w:bCs/>
      <w:smallCaps/>
      <w:color w:val="auto"/>
      <w:spacing w:val="5"/>
      <w:u w:val="single"/>
    </w:rPr>
  </w:style>
  <w:style w:type="paragraph" w:customStyle="1" w:styleId="2ColumnHeading">
    <w:name w:val="2Column Heading"/>
    <w:basedOn w:val="BodyText"/>
    <w:qFormat/>
    <w:rsid w:val="004F00EC"/>
    <w:pPr>
      <w:spacing w:after="60"/>
      <w:ind w:left="-2268"/>
    </w:pPr>
    <w:rPr>
      <w:b/>
    </w:rPr>
  </w:style>
  <w:style w:type="paragraph" w:customStyle="1" w:styleId="Heading1TOC">
    <w:name w:val="Heading1 TOC"/>
    <w:basedOn w:val="Normal"/>
    <w:qFormat/>
    <w:rsid w:val="004F00EC"/>
    <w:pPr>
      <w:spacing w:before="240" w:after="120"/>
    </w:pPr>
    <w:rPr>
      <w:rFonts w:ascii="Times New Roman" w:hAnsi="Times New Roman"/>
      <w:b/>
      <w:sz w:val="32"/>
    </w:rPr>
  </w:style>
  <w:style w:type="paragraph" w:customStyle="1" w:styleId="Heading2TOC">
    <w:name w:val="Heading2 TOC"/>
    <w:basedOn w:val="Normal"/>
    <w:qFormat/>
    <w:rsid w:val="004F00EC"/>
    <w:pPr>
      <w:spacing w:before="240" w:after="60"/>
    </w:pPr>
    <w:rPr>
      <w:rFonts w:ascii="Times New Roman" w:hAnsi="Times New Roman"/>
      <w:b/>
      <w:sz w:val="28"/>
    </w:rPr>
  </w:style>
  <w:style w:type="character" w:customStyle="1" w:styleId="Underline">
    <w:name w:val="Underline"/>
    <w:basedOn w:val="DefaultParagraphFont"/>
    <w:qFormat/>
    <w:rsid w:val="004F00EC"/>
    <w:rPr>
      <w:u w:val="single"/>
    </w:rPr>
  </w:style>
  <w:style w:type="character" w:customStyle="1" w:styleId="BoldandItalics">
    <w:name w:val="Bold and Italics"/>
    <w:qFormat/>
    <w:rsid w:val="004F00EC"/>
    <w:rPr>
      <w:b/>
      <w:i/>
      <w:u w:val="none"/>
    </w:rPr>
  </w:style>
  <w:style w:type="paragraph" w:styleId="BalloonText">
    <w:name w:val="Balloon Text"/>
    <w:basedOn w:val="Normal"/>
    <w:link w:val="BalloonTextChar"/>
    <w:rsid w:val="004F00EC"/>
    <w:rPr>
      <w:rFonts w:ascii="Tahoma" w:hAnsi="Tahoma" w:cs="Tahoma"/>
      <w:sz w:val="16"/>
      <w:szCs w:val="16"/>
    </w:rPr>
  </w:style>
  <w:style w:type="character" w:customStyle="1" w:styleId="BalloonTextChar">
    <w:name w:val="Balloon Text Char"/>
    <w:basedOn w:val="DefaultParagraphFont"/>
    <w:link w:val="BalloonText"/>
    <w:rsid w:val="004F00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0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0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757</Words>
  <Characters>4749</Characters>
  <Application>Microsoft Office Word</Application>
  <DocSecurity>0</DocSecurity>
  <Lines>192</Lines>
  <Paragraphs>92</Paragraphs>
  <ScaleCrop>false</ScaleCrop>
  <Company>Author-it Software Corporation Ltd.</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AHCNSY204A Maintain indoor plants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2012-05-26T13:09:00Z</dcterms:created>
  <dcterms:modified xsi:type="dcterms:W3CDTF">2012-05-26T13:09:00Z</dcterms:modified>
</cp:coreProperties>
</file>