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F45" w:rsidP="00C35F45">
      <w:pPr>
        <w:pStyle w:val="Title"/>
      </w:pPr>
      <w:r>
        <w:fldChar w:fldCharType="begin"/>
      </w:r>
      <w:r>
        <w:instrText xml:space="preserve"> TITLE   \* MERGEFORMAT </w:instrText>
      </w:r>
      <w:r>
        <w:fldChar w:fldCharType="separate"/>
      </w:r>
      <w:r>
        <w:t>AHCNAR501A Manage natural areas on a rural property</w:t>
      </w:r>
      <w:r>
        <w:fldChar w:fldCharType="end"/>
      </w:r>
    </w:p>
    <w:p w:rsidR="00C35F45" w:rsidP="00C35F45">
      <w:pPr>
        <w:pStyle w:val="Version"/>
        <w:sectPr w:rsidSect="00D50B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B64" w:rsidP="00D50B64">
      <w:pPr>
        <w:pStyle w:val="SuperHeading"/>
      </w:pPr>
      <w:r w:rsidRPr="00D50B64">
        <w:t>AHCNAR501A Manage natural areas on a rural property</w:t>
      </w:r>
    </w:p>
    <w:p w:rsidR="00000000" w:rsidRPr="00D50B64" w:rsidP="00D50B64">
      <w:pPr>
        <w:pStyle w:val="Heading1"/>
      </w:pPr>
      <w:bookmarkStart w:id="1" w:name="O_268045"/>
      <w:bookmarkEnd w:id="1"/>
      <w:r w:rsidRPr="00D50B64">
        <w:t>Modification History</w:t>
      </w:r>
    </w:p>
    <w:p w:rsidR="00000000" w:rsidRPr="00D50B64" w:rsidP="00D50B64">
      <w:pPr>
        <w:pStyle w:val="BodyText"/>
      </w:pPr>
      <w:r w:rsidRPr="00D50B64">
        <w:t>Not Applicable</w:t>
      </w:r>
    </w:p>
    <w:p w:rsidR="00000000" w:rsidRPr="00D50B64" w:rsidP="00D50B64">
      <w:pPr>
        <w:pStyle w:val="AllowPageBreak"/>
      </w:pPr>
    </w:p>
    <w:p w:rsidR="00000000" w:rsidRPr="00D50B64" w:rsidP="00D50B64">
      <w:pPr>
        <w:pStyle w:val="Heading1"/>
      </w:pPr>
      <w:bookmarkStart w:id="2" w:name="O_189458"/>
      <w:bookmarkEnd w:id="2"/>
      <w:r w:rsidRPr="00D50B64">
        <w:t>Unit Descriptor</w:t>
      </w:r>
    </w:p>
    <w:tbl>
      <w:tblPr>
        <w:tblW w:w="0" w:type="auto"/>
        <w:tblLayout w:type="fixed"/>
        <w:tblCellMar>
          <w:left w:w="62" w:type="dxa"/>
          <w:right w:w="62" w:type="dxa"/>
        </w:tblCellMar>
        <w:tblLook w:val="0000"/>
      </w:tblPr>
      <w:tblGrid>
        <w:gridCol w:w="2666"/>
        <w:gridCol w:w="5856"/>
      </w:tblGrid>
      <w:tr w:rsidTr="00C35F45">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t>This unit covers management of natural areas on a rural property and defines the stan</w:t>
            </w:r>
            <w:r w:rsidRPr="00D50B64">
              <w:t>dard required to:  determine features and characteristics of natural areas;  assess the ecological value of natural areas on a property;  consult with neighbouring landholders, local authorities and interest groups;  carry out work in natural areas accordi</w:t>
            </w:r>
            <w:r w:rsidRPr="00D50B64">
              <w:t>ng to management strategies and within statutory requirements;  and prepare and implement management strategies.</w:t>
            </w:r>
          </w:p>
        </w:tc>
      </w:tr>
    </w:tbl>
    <w:p w:rsidR="00C35F45" w:rsidP="00D50B64">
      <w:pPr>
        <w:pStyle w:val="BodyText"/>
      </w:pPr>
    </w:p>
    <w:p w:rsidR="00C35F45" w:rsidP="00D50B64">
      <w:pPr>
        <w:pStyle w:val="BodyText"/>
      </w:pPr>
    </w:p>
    <w:p w:rsidR="00000000" w:rsidRPr="00D50B64" w:rsidP="00D50B64">
      <w:pPr>
        <w:pStyle w:val="Heading1"/>
      </w:pPr>
      <w:bookmarkStart w:id="3" w:name="O_189462"/>
      <w:bookmarkEnd w:id="3"/>
      <w:r w:rsidRPr="00D50B64">
        <w:t>Application of the Unit</w:t>
      </w:r>
    </w:p>
    <w:tbl>
      <w:tblPr>
        <w:tblW w:w="0" w:type="auto"/>
        <w:tblLayout w:type="fixed"/>
        <w:tblCellMar>
          <w:left w:w="62" w:type="dxa"/>
          <w:right w:w="62" w:type="dxa"/>
        </w:tblCellMar>
        <w:tblLook w:val="0000"/>
      </w:tblPr>
      <w:tblGrid>
        <w:gridCol w:w="2756"/>
        <w:gridCol w:w="5766"/>
      </w:tblGrid>
      <w:tr w:rsidTr="00C35F4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t>This unit applies to rural property owners who implement programs on a rural property that enhance the ecological and economical sustainable capacity of the land and outcomes for an enterprise.</w:t>
            </w:r>
          </w:p>
        </w:tc>
      </w:tr>
    </w:tbl>
    <w:p w:rsidR="00C35F45" w:rsidP="00D50B64">
      <w:pPr>
        <w:pStyle w:val="BodyText"/>
      </w:pPr>
    </w:p>
    <w:p w:rsidR="00C35F45" w:rsidP="00D50B64">
      <w:pPr>
        <w:pStyle w:val="BodyText"/>
      </w:pPr>
    </w:p>
    <w:p w:rsidR="00000000" w:rsidRPr="00D50B64" w:rsidP="00D50B64">
      <w:pPr>
        <w:pStyle w:val="Heading1"/>
      </w:pPr>
      <w:bookmarkStart w:id="4" w:name="O_276305"/>
      <w:bookmarkEnd w:id="4"/>
      <w:r w:rsidRPr="00D50B64">
        <w:t>Licensing/Regulatory Information</w:t>
      </w:r>
    </w:p>
    <w:p w:rsidR="00000000" w:rsidRPr="00D50B64" w:rsidP="00D50B64">
      <w:pPr>
        <w:pStyle w:val="BodyText"/>
      </w:pPr>
      <w:r w:rsidRPr="00D50B64">
        <w:t>Not Appli</w:t>
      </w:r>
      <w:r w:rsidRPr="00D50B64">
        <w:t>cable</w:t>
      </w:r>
    </w:p>
    <w:p w:rsidR="00000000" w:rsidRPr="00D50B64" w:rsidP="00D50B64">
      <w:pPr>
        <w:pStyle w:val="AllowPageBreak"/>
      </w:pPr>
    </w:p>
    <w:p w:rsidR="00000000" w:rsidRPr="00D50B64" w:rsidP="00D50B64">
      <w:pPr>
        <w:pStyle w:val="Heading1"/>
      </w:pPr>
      <w:bookmarkStart w:id="5" w:name="O_189460"/>
      <w:bookmarkEnd w:id="5"/>
      <w:r w:rsidRPr="00D50B64">
        <w:t>Pre-Requisites</w:t>
      </w:r>
    </w:p>
    <w:tbl>
      <w:tblPr>
        <w:tblW w:w="0" w:type="auto"/>
        <w:tblLayout w:type="fixed"/>
        <w:tblCellMar>
          <w:left w:w="62" w:type="dxa"/>
          <w:right w:w="62" w:type="dxa"/>
        </w:tblCellMar>
        <w:tblLook w:val="0000"/>
      </w:tblPr>
      <w:tblGrid>
        <w:gridCol w:w="2775"/>
        <w:gridCol w:w="1295"/>
        <w:gridCol w:w="4452"/>
      </w:tblGrid>
      <w:tr w:rsidTr="00C35F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p>
        </w:tc>
      </w:tr>
      <w:tr w:rsidTr="00C35F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p>
        </w:tc>
      </w:tr>
      <w:tr w:rsidTr="00C35F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p>
        </w:tc>
      </w:tr>
    </w:tbl>
    <w:p w:rsidR="00C35F45" w:rsidP="00D50B64">
      <w:pPr>
        <w:pStyle w:val="BodyText"/>
      </w:pPr>
    </w:p>
    <w:p w:rsidR="00C35F45" w:rsidP="00D50B64">
      <w:pPr>
        <w:pStyle w:val="BodyText"/>
      </w:pPr>
    </w:p>
    <w:p w:rsidR="00000000" w:rsidRPr="00D50B64" w:rsidP="00D50B64">
      <w:pPr>
        <w:pStyle w:val="Heading1"/>
      </w:pPr>
      <w:bookmarkStart w:id="6" w:name="O_189459"/>
      <w:bookmarkEnd w:id="6"/>
      <w:r w:rsidRPr="00D50B64">
        <w:t>Employability Skills Information</w:t>
      </w:r>
    </w:p>
    <w:tbl>
      <w:tblPr>
        <w:tblW w:w="0" w:type="auto"/>
        <w:tblLayout w:type="fixed"/>
        <w:tblCellMar>
          <w:left w:w="62" w:type="dxa"/>
          <w:right w:w="62" w:type="dxa"/>
        </w:tblCellMar>
        <w:tblLook w:val="0000"/>
      </w:tblPr>
      <w:tblGrid>
        <w:gridCol w:w="2802"/>
        <w:gridCol w:w="5720"/>
      </w:tblGrid>
      <w:tr w:rsidTr="00C35F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t>This unit contains employability skills.</w:t>
            </w:r>
          </w:p>
        </w:tc>
      </w:tr>
    </w:tbl>
    <w:p w:rsidR="00C35F45" w:rsidP="00D50B64">
      <w:pPr>
        <w:pStyle w:val="BodyText"/>
      </w:pPr>
    </w:p>
    <w:p w:rsidR="00C35F45" w:rsidP="00D50B64">
      <w:pPr>
        <w:pStyle w:val="BodyText"/>
      </w:pPr>
    </w:p>
    <w:p w:rsidR="00000000" w:rsidRPr="00D50B64" w:rsidP="00D50B64">
      <w:pPr>
        <w:pStyle w:val="Heading1"/>
      </w:pPr>
      <w:bookmarkStart w:id="7" w:name="O_286091"/>
      <w:bookmarkEnd w:id="7"/>
      <w:r w:rsidRPr="00D50B64">
        <w:t>Elements and Performance Criteria Pre-Content</w:t>
      </w:r>
    </w:p>
    <w:p w:rsidR="00000000" w:rsidRPr="00D50B64" w:rsidP="00D50B64">
      <w:pPr>
        <w:pStyle w:val="BodyText"/>
      </w:pPr>
      <w:r w:rsidRPr="00D50B64">
        <w:t>Not Applicable</w:t>
      </w:r>
    </w:p>
    <w:p w:rsidR="00000000" w:rsidRPr="00D50B64" w:rsidP="00D50B64">
      <w:pPr>
        <w:pStyle w:val="AllowPageBreak"/>
      </w:pPr>
    </w:p>
    <w:p w:rsidR="00000000" w:rsidRPr="00D50B64" w:rsidP="00D50B64">
      <w:pPr>
        <w:pStyle w:val="Heading1"/>
      </w:pPr>
      <w:bookmarkStart w:id="8" w:name="O_232758"/>
      <w:bookmarkEnd w:id="8"/>
      <w:r w:rsidRPr="00D50B64">
        <w:t>Elements and Performance Criteria</w:t>
      </w:r>
    </w:p>
    <w:tbl>
      <w:tblPr>
        <w:tblW w:w="0" w:type="auto"/>
        <w:tblLayout w:type="fixed"/>
        <w:tblCellMar>
          <w:left w:w="62" w:type="dxa"/>
          <w:right w:w="62" w:type="dxa"/>
        </w:tblCellMar>
        <w:tblLook w:val="0000"/>
      </w:tblPr>
      <w:tblGrid>
        <w:gridCol w:w="2504"/>
        <w:gridCol w:w="6018"/>
      </w:tblGrid>
      <w:tr w:rsidTr="00C35F45">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PERFORMANCE CRITERIA</w:t>
            </w:r>
          </w:p>
        </w:tc>
      </w:tr>
      <w:tr w:rsidTr="00C35F4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p>
        </w:tc>
      </w:tr>
      <w:tr w:rsidTr="00C35F4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List"/>
              <w:rPr>
                <w:lang w:val="en-NZ"/>
              </w:rPr>
            </w:pPr>
            <w:r w:rsidRPr="00D50B64">
              <w:t>1.</w:t>
            </w:r>
            <w:r w:rsidRPr="00D50B64">
              <w:tab/>
              <w:t>Determine location, size and type of natural area to be managed</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List2"/>
            </w:pPr>
            <w:r w:rsidRPr="00D50B64">
              <w:t>1.1.</w:t>
            </w:r>
            <w:r w:rsidRPr="00D50B64">
              <w:tab/>
            </w:r>
            <w:r w:rsidRPr="00D50B64">
              <w:t>Location of natural area confirming property ownership and boundaries are mapped following industry guidelines.</w:t>
            </w:r>
          </w:p>
          <w:p w:rsidR="00000000" w:rsidRPr="00D50B64" w:rsidP="00D50B64">
            <w:pPr>
              <w:pStyle w:val="List2"/>
            </w:pPr>
            <w:r w:rsidRPr="00D50B64">
              <w:t>1.2.</w:t>
            </w:r>
            <w:r w:rsidRPr="00D50B64">
              <w:tab/>
              <w:t>Lists of native animal and plant species specific to natural area are obtained in line with scientific guidelines.</w:t>
            </w:r>
          </w:p>
          <w:p w:rsidR="00000000" w:rsidRPr="00D50B64" w:rsidP="00D50B64">
            <w:pPr>
              <w:pStyle w:val="List2"/>
            </w:pPr>
            <w:r w:rsidRPr="00D50B64">
              <w:t>1.3.</w:t>
            </w:r>
            <w:r w:rsidRPr="00D50B64">
              <w:tab/>
              <w:t>Vegetation structur</w:t>
            </w:r>
            <w:r w:rsidRPr="00D50B64">
              <w:t>e and conservation value data for natural area is sourced and accuracy confirmed.</w:t>
            </w:r>
          </w:p>
          <w:p w:rsidR="00000000" w:rsidRPr="00D50B64" w:rsidP="00D50B64">
            <w:pPr>
              <w:pStyle w:val="List2"/>
            </w:pPr>
            <w:r w:rsidRPr="00D50B64">
              <w:t>1.4.</w:t>
            </w:r>
            <w:r w:rsidRPr="00D50B64">
              <w:tab/>
              <w:t>Details of the presence of and threats from pest plants and animals are obtained following industry guidelines.</w:t>
            </w:r>
          </w:p>
          <w:p w:rsidR="00000000" w:rsidP="00D50B64">
            <w:pPr>
              <w:pStyle w:val="List2"/>
              <w:rPr>
                <w:lang w:val="en-NZ"/>
              </w:rPr>
            </w:pPr>
            <w:r w:rsidRPr="00D50B64">
              <w:t>1.5.</w:t>
            </w:r>
            <w:r w:rsidRPr="00D50B64">
              <w:tab/>
              <w:t>Documented evidence of physical impacts on natural a</w:t>
            </w:r>
            <w:r w:rsidRPr="00D50B64">
              <w:t>rea is compiled.</w:t>
            </w:r>
          </w:p>
        </w:tc>
      </w:tr>
      <w:tr w:rsidTr="00C35F4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List"/>
              <w:rPr>
                <w:lang w:val="en-NZ"/>
              </w:rPr>
            </w:pPr>
            <w:r w:rsidRPr="00D50B64">
              <w:t>2.</w:t>
            </w:r>
            <w:r w:rsidRPr="00D50B64">
              <w:tab/>
              <w:t>Prepare management plan</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List2"/>
            </w:pPr>
            <w:r w:rsidRPr="00D50B64">
              <w:t>2.1.</w:t>
            </w:r>
            <w:r w:rsidRPr="00D50B64">
              <w:tab/>
              <w:t>Boundary control is designed appropriate to natural area protection guidelines.</w:t>
            </w:r>
          </w:p>
          <w:p w:rsidR="00000000" w:rsidRPr="00D50B64" w:rsidP="00D50B64">
            <w:pPr>
              <w:pStyle w:val="List2"/>
            </w:pPr>
            <w:r w:rsidRPr="00D50B64">
              <w:t>2.2.</w:t>
            </w:r>
            <w:r w:rsidRPr="00D50B64">
              <w:tab/>
              <w:t>Restoration/maintenance strategies for natural area are planned consistent with relevant industry principles.</w:t>
            </w:r>
          </w:p>
          <w:p w:rsidR="00000000" w:rsidRPr="00D50B64" w:rsidP="00D50B64">
            <w:pPr>
              <w:pStyle w:val="List2"/>
            </w:pPr>
            <w:r w:rsidRPr="00D50B64">
              <w:t>2.3.</w:t>
            </w:r>
            <w:r w:rsidRPr="00D50B64">
              <w:tab/>
              <w:t>Enviro</w:t>
            </w:r>
            <w:r w:rsidRPr="00D50B64">
              <w:t>nmental concerns are adhered to when developing management strategies in accordance with relevant national, state, territory and local legislation and/or regulations.</w:t>
            </w:r>
          </w:p>
          <w:p w:rsidR="00000000" w:rsidRPr="00D50B64" w:rsidP="00D50B64">
            <w:pPr>
              <w:pStyle w:val="List2"/>
            </w:pPr>
            <w:r w:rsidRPr="00D50B64">
              <w:t>2.4.</w:t>
            </w:r>
            <w:r w:rsidRPr="00D50B64">
              <w:tab/>
              <w:t>Physical impacts reduced/corrected utilising industry endorsed strategies.</w:t>
            </w:r>
          </w:p>
          <w:p w:rsidR="00000000" w:rsidRPr="00D50B64" w:rsidP="00D50B64">
            <w:pPr>
              <w:pStyle w:val="List2"/>
            </w:pPr>
            <w:r w:rsidRPr="00D50B64">
              <w:t>2.5.</w:t>
            </w:r>
            <w:r w:rsidRPr="00D50B64">
              <w:tab/>
              <w:t>Appr</w:t>
            </w:r>
            <w:r w:rsidRPr="00D50B64">
              <w:t>opriate planning and specialist personnel, and local authorities are liaised with according to organisation policy and guidelines.</w:t>
            </w:r>
          </w:p>
          <w:p w:rsidR="00000000" w:rsidRPr="00D50B64" w:rsidP="00D50B64">
            <w:pPr>
              <w:pStyle w:val="List2"/>
            </w:pPr>
            <w:r w:rsidRPr="00D50B64">
              <w:t>2.6.</w:t>
            </w:r>
            <w:r w:rsidRPr="00D50B64">
              <w:tab/>
              <w:t>Habitat enhancement strategies are developed in line with industry guidelines.</w:t>
            </w:r>
          </w:p>
          <w:p w:rsidR="00000000" w:rsidRPr="00D50B64" w:rsidP="00D50B64">
            <w:pPr>
              <w:pStyle w:val="List2"/>
            </w:pPr>
            <w:r w:rsidRPr="00D50B64">
              <w:t>2.7.</w:t>
            </w:r>
            <w:r w:rsidRPr="00D50B64">
              <w:tab/>
              <w:t>Strategies to integrate management o</w:t>
            </w:r>
            <w:r w:rsidRPr="00D50B64">
              <w:t>f natural areas into land use and production systems of property are developed.</w:t>
            </w:r>
          </w:p>
          <w:p w:rsidR="00000000" w:rsidP="00D50B64">
            <w:pPr>
              <w:pStyle w:val="List2"/>
              <w:rPr>
                <w:lang w:val="en-NZ"/>
              </w:rPr>
            </w:pPr>
            <w:r w:rsidRPr="00D50B64">
              <w:t>2.8.</w:t>
            </w:r>
            <w:r w:rsidRPr="00D50B64">
              <w:tab/>
              <w:t>Management plan is prepared and presented according to enterprise guidelines and industry best practice</w:t>
            </w:r>
          </w:p>
        </w:tc>
      </w:tr>
      <w:tr w:rsidTr="00C35F4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List"/>
              <w:rPr>
                <w:lang w:val="en-NZ"/>
              </w:rPr>
            </w:pPr>
            <w:r w:rsidRPr="00D50B64">
              <w:t>3.</w:t>
            </w:r>
            <w:r w:rsidRPr="00D50B64">
              <w:tab/>
              <w:t>Implement management strategies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List2"/>
            </w:pPr>
            <w:r w:rsidRPr="00D50B64">
              <w:t>3.1.</w:t>
            </w:r>
            <w:r w:rsidRPr="00D50B64">
              <w:tab/>
            </w:r>
            <w:r w:rsidRPr="00D50B64">
              <w:t>Work schedules are developed incorporating objectives and timelines consistent with rural production requirements.</w:t>
            </w:r>
          </w:p>
          <w:p w:rsidR="00000000" w:rsidRPr="00D50B64" w:rsidP="00D50B64">
            <w:pPr>
              <w:pStyle w:val="List2"/>
            </w:pPr>
            <w:r w:rsidRPr="00D50B64">
              <w:t>3.2.</w:t>
            </w:r>
            <w:r w:rsidRPr="00D50B64">
              <w:tab/>
              <w:t>Organisational Occupational Health and Safety (OHS) procedures, practices, policies and precautions are observed and followed.</w:t>
            </w:r>
          </w:p>
          <w:p w:rsidR="00000000" w:rsidRPr="00D50B64" w:rsidP="00D50B64">
            <w:pPr>
              <w:pStyle w:val="List2"/>
            </w:pPr>
            <w:r w:rsidRPr="00D50B64">
              <w:t>3.3.</w:t>
            </w:r>
            <w:r w:rsidRPr="00D50B64">
              <w:tab/>
              <w:t>Work</w:t>
            </w:r>
            <w:r w:rsidRPr="00D50B64">
              <w:t xml:space="preserve"> is carried out in natural areas according to management strategies and within statutory requirements.</w:t>
            </w:r>
          </w:p>
          <w:p w:rsidR="00000000" w:rsidRPr="00D50B64" w:rsidP="00D50B64">
            <w:pPr>
              <w:pStyle w:val="List2"/>
            </w:pPr>
            <w:r w:rsidRPr="00D50B64">
              <w:t>3.4.</w:t>
            </w:r>
            <w:r w:rsidRPr="00D50B64">
              <w:tab/>
              <w:t>People, materials and equipment required for the work in natural areas are coordinated and scheduled in accordance with enterprise guidelines.</w:t>
            </w:r>
          </w:p>
          <w:p w:rsidR="00000000" w:rsidRPr="00D50B64" w:rsidP="00D50B64">
            <w:pPr>
              <w:pStyle w:val="List2"/>
            </w:pPr>
            <w:r w:rsidRPr="00D50B64">
              <w:t>3.5.</w:t>
            </w:r>
            <w:r w:rsidRPr="00D50B64">
              <w:tab/>
            </w:r>
            <w:r w:rsidRPr="00D50B64">
              <w:t>Schedule for natural area works is organised in conjunction with operational personnel and sources of equipment, and takes seasonal weather conditions into consideration according to enterprise policy guidelines.</w:t>
            </w:r>
          </w:p>
          <w:p w:rsidR="00000000" w:rsidRPr="00D50B64" w:rsidP="00D50B64">
            <w:pPr>
              <w:pStyle w:val="List2"/>
            </w:pPr>
            <w:r w:rsidRPr="00D50B64">
              <w:t>3.6.</w:t>
            </w:r>
            <w:r w:rsidRPr="00D50B64">
              <w:tab/>
              <w:t>Any permits or licenses required for t</w:t>
            </w:r>
            <w:r w:rsidRPr="00D50B64">
              <w:t>he natural area works are identified, sought and obtained.</w:t>
            </w:r>
          </w:p>
          <w:p w:rsidR="00000000" w:rsidRPr="00D50B64" w:rsidP="00D50B64">
            <w:pPr>
              <w:pStyle w:val="List2"/>
            </w:pPr>
            <w:r w:rsidRPr="00D50B64">
              <w:t>3.7.</w:t>
            </w:r>
            <w:r w:rsidRPr="00D50B64">
              <w:tab/>
              <w:t>Neighbouring landholders, local authorities and interest groups are consulted with, as required, during the implementation of works.</w:t>
            </w:r>
          </w:p>
          <w:p w:rsidR="00000000" w:rsidRPr="00D50B64" w:rsidP="00D50B64">
            <w:pPr>
              <w:pStyle w:val="List2"/>
            </w:pPr>
            <w:r w:rsidRPr="00D50B64">
              <w:t>3.8.</w:t>
            </w:r>
            <w:r w:rsidRPr="00D50B64">
              <w:tab/>
              <w:t xml:space="preserve">Staff, clients, and contractors are communicated with </w:t>
            </w:r>
            <w:r w:rsidRPr="00D50B64">
              <w:t>regularly during implementation work.</w:t>
            </w:r>
          </w:p>
        </w:tc>
      </w:tr>
    </w:tbl>
    <w:p w:rsidR="00C35F45" w:rsidP="00D50B64">
      <w:pPr>
        <w:pStyle w:val="BodyText"/>
      </w:pPr>
    </w:p>
    <w:p w:rsidR="00C35F45" w:rsidP="00D50B64">
      <w:pPr>
        <w:pStyle w:val="BodyText"/>
      </w:pPr>
    </w:p>
    <w:p w:rsidR="00000000" w:rsidRPr="00D50B64" w:rsidP="00D50B64">
      <w:pPr>
        <w:pStyle w:val="Heading1"/>
      </w:pPr>
      <w:bookmarkStart w:id="9" w:name="O_256708"/>
      <w:bookmarkEnd w:id="9"/>
      <w:r w:rsidRPr="00D50B64">
        <w:t>Required Skills and Knowledge</w:t>
      </w:r>
    </w:p>
    <w:tbl>
      <w:tblPr>
        <w:tblW w:w="0" w:type="auto"/>
        <w:tblLayout w:type="fixed"/>
        <w:tblCellMar>
          <w:left w:w="62" w:type="dxa"/>
          <w:right w:w="62" w:type="dxa"/>
        </w:tblCellMar>
        <w:tblLook w:val="0000"/>
      </w:tblPr>
      <w:tblGrid>
        <w:gridCol w:w="8522"/>
      </w:tblGrid>
      <w:tr w:rsidTr="00C35F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REQUIRED SKILLS AND KNOWLEDGE</w:t>
            </w:r>
          </w:p>
        </w:tc>
      </w:tr>
      <w:tr w:rsidTr="00C35F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t>This section describes the skills and knowledge required for this unit.</w:t>
            </w:r>
          </w:p>
        </w:tc>
      </w:tr>
      <w:tr w:rsidTr="00C35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Required skills</w:t>
            </w:r>
          </w:p>
        </w:tc>
      </w:tr>
      <w:tr w:rsidTr="00C35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ListBullet"/>
            </w:pPr>
            <w:r w:rsidRPr="00D50B64">
              <w:t>determine features and characteristics of natural areas</w:t>
            </w:r>
          </w:p>
          <w:p w:rsidR="00000000" w:rsidRPr="00D50B64" w:rsidP="00D50B64">
            <w:pPr>
              <w:pStyle w:val="ListBullet"/>
            </w:pPr>
            <w:r w:rsidRPr="00D50B64">
              <w:t>source topographical information and conservation data about a site</w:t>
            </w:r>
          </w:p>
          <w:p w:rsidR="00000000" w:rsidRPr="00D50B64" w:rsidP="00D50B64">
            <w:pPr>
              <w:pStyle w:val="ListBullet"/>
            </w:pPr>
            <w:r w:rsidRPr="00D50B64">
              <w:t>develop strategies for restoration and maintenance of habitat</w:t>
            </w:r>
          </w:p>
          <w:p w:rsidR="00000000" w:rsidRPr="00D50B64" w:rsidP="00D50B64">
            <w:pPr>
              <w:pStyle w:val="ListBullet"/>
            </w:pPr>
            <w:r w:rsidRPr="00D50B64">
              <w:t>prepare management strategies</w:t>
            </w:r>
          </w:p>
          <w:p w:rsidR="00000000" w:rsidRPr="00D50B64" w:rsidP="00D50B64">
            <w:pPr>
              <w:pStyle w:val="ListBullet"/>
            </w:pPr>
            <w:r w:rsidRPr="00D50B64">
              <w:t>implement management strategies</w:t>
            </w:r>
          </w:p>
          <w:p w:rsidR="00000000" w:rsidRPr="00D50B64" w:rsidP="00D50B64">
            <w:pPr>
              <w:pStyle w:val="ListBullet"/>
            </w:pPr>
            <w:r w:rsidRPr="00D50B64">
              <w:t>use lite</w:t>
            </w:r>
            <w:r w:rsidRPr="00D50B64">
              <w:t>racy skills to fulfil job roles as required by the organisation.  The level of skill may range from reading and understanding documentation to completion of written reports</w:t>
            </w:r>
          </w:p>
          <w:p w:rsidR="00000000" w:rsidRPr="00D50B64" w:rsidP="00D50B64">
            <w:pPr>
              <w:pStyle w:val="ListBullet"/>
            </w:pPr>
            <w:r w:rsidRPr="00D50B64">
              <w:t>use oral communication skills/language competence to fulfil the job role as specifi</w:t>
            </w:r>
            <w:r w:rsidRPr="00D50B64">
              <w:t>ed by the organisation, including questioning, active listening, asking for clarification, negotiating solutions and responding to a range of views</w:t>
            </w:r>
          </w:p>
          <w:p w:rsidR="00000000" w:rsidRPr="00D50B64" w:rsidP="00D50B64">
            <w:pPr>
              <w:pStyle w:val="ListBullet"/>
            </w:pPr>
            <w:r w:rsidRPr="00D50B64">
              <w:t>use numeracy skills to estimate, calculate and record complex workplace measures</w:t>
            </w:r>
          </w:p>
          <w:p w:rsidR="00000000" w:rsidP="00D50B64">
            <w:pPr>
              <w:pStyle w:val="ListBullet"/>
              <w:rPr>
                <w:lang w:val="en-NZ"/>
              </w:rPr>
            </w:pPr>
            <w:r w:rsidRPr="00D50B64">
              <w:t>use interpersonal skills to work with others and relate to people from a range of cultural, social and religious backgrounds and with a range of physical and mental abilities.</w:t>
            </w:r>
          </w:p>
        </w:tc>
      </w:tr>
      <w:tr w:rsidTr="00C35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Required knowledge</w:t>
            </w:r>
          </w:p>
        </w:tc>
      </w:tr>
      <w:tr w:rsidTr="00C35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ListBullet"/>
            </w:pPr>
            <w:r w:rsidRPr="00D50B64">
              <w:t xml:space="preserve">natural area restoration and management principles </w:t>
            </w:r>
          </w:p>
          <w:p w:rsidR="00000000" w:rsidRPr="00D50B64" w:rsidP="00D50B64">
            <w:pPr>
              <w:pStyle w:val="ListBullet"/>
            </w:pPr>
            <w:r w:rsidRPr="00D50B64">
              <w:t>advant</w:t>
            </w:r>
            <w:r w:rsidRPr="00D50B64">
              <w:t>ages and limitations of sustainable land management practices, including environment sustainability as a 'whole-system' approach</w:t>
            </w:r>
          </w:p>
          <w:p w:rsidR="00000000" w:rsidRPr="00D50B64" w:rsidP="00D50B64">
            <w:pPr>
              <w:pStyle w:val="ListBullet"/>
            </w:pPr>
            <w:r w:rsidRPr="00D50B64">
              <w:t>property planning, financial management and enterprise budgeting systems and procedures</w:t>
            </w:r>
          </w:p>
          <w:p w:rsidR="00000000" w:rsidRPr="00D50B64" w:rsidP="00D50B64">
            <w:pPr>
              <w:pStyle w:val="ListBullet"/>
            </w:pPr>
            <w:r w:rsidRPr="00D50B64">
              <w:t>identification of native plants, animal</w:t>
            </w:r>
            <w:r w:rsidRPr="00D50B64">
              <w:t>s, weeds and vertebrate pests</w:t>
            </w:r>
          </w:p>
          <w:p w:rsidR="00000000" w:rsidRPr="00D50B64" w:rsidP="00D50B64">
            <w:pPr>
              <w:pStyle w:val="ListBullet"/>
            </w:pPr>
            <w:r w:rsidRPr="00D50B64">
              <w:t>strategies to maximise opportunities and minimise environment impact</w:t>
            </w:r>
          </w:p>
          <w:p w:rsidR="00000000" w:rsidRPr="00D50B64" w:rsidP="00D50B64">
            <w:pPr>
              <w:pStyle w:val="ListBullet"/>
            </w:pPr>
            <w:r w:rsidRPr="00D50B64">
              <w:t>environmental issues especially in regard to water catchments, air, noise, ecosystems, habitat and waste minimisation</w:t>
            </w:r>
          </w:p>
          <w:p w:rsidR="00000000" w:rsidRPr="00D50B64" w:rsidP="00D50B64">
            <w:pPr>
              <w:pStyle w:val="ListBullet"/>
            </w:pPr>
            <w:r w:rsidRPr="00D50B64">
              <w:t xml:space="preserve">fencing and barriers, stocking options </w:t>
            </w:r>
            <w:r w:rsidRPr="00D50B64">
              <w:t xml:space="preserve">and control </w:t>
            </w:r>
          </w:p>
          <w:p w:rsidR="00000000" w:rsidRPr="00D50B64" w:rsidP="00D50B64">
            <w:pPr>
              <w:pStyle w:val="ListBullet"/>
            </w:pPr>
            <w:r w:rsidRPr="00D50B64">
              <w:t>ecological systems in regard to business operation</w:t>
            </w:r>
          </w:p>
          <w:p w:rsidR="00000000" w:rsidRPr="00D50B64" w:rsidP="00D50B64">
            <w:pPr>
              <w:pStyle w:val="ListBullet"/>
            </w:pPr>
            <w:r w:rsidRPr="00D50B64">
              <w:t>relevant state/territory legislative requirements with regard to environmental protection and control standards.</w:t>
            </w:r>
          </w:p>
        </w:tc>
      </w:tr>
    </w:tbl>
    <w:p w:rsidR="00C35F45" w:rsidP="00D50B64">
      <w:pPr>
        <w:pStyle w:val="BodyText"/>
      </w:pPr>
    </w:p>
    <w:p w:rsidR="00C35F45" w:rsidP="00D50B64">
      <w:pPr>
        <w:pStyle w:val="BodyText"/>
      </w:pPr>
    </w:p>
    <w:p w:rsidR="00000000" w:rsidRPr="00D50B64" w:rsidP="00D50B64">
      <w:pPr>
        <w:pStyle w:val="AllowPageBreak"/>
      </w:pPr>
    </w:p>
    <w:p w:rsidR="00000000" w:rsidRPr="00D50B64" w:rsidP="00D50B64">
      <w:pPr>
        <w:pStyle w:val="Heading1"/>
      </w:pPr>
      <w:bookmarkStart w:id="10" w:name="O_240742"/>
      <w:bookmarkEnd w:id="10"/>
      <w:r w:rsidRPr="00D50B64">
        <w:t>Evidence Guide</w:t>
      </w:r>
    </w:p>
    <w:tbl>
      <w:tblPr>
        <w:tblW w:w="9570" w:type="dxa"/>
        <w:tblLayout w:type="fixed"/>
        <w:tblCellMar>
          <w:left w:w="62" w:type="dxa"/>
          <w:right w:w="62" w:type="dxa"/>
        </w:tblCellMar>
        <w:tblLook w:val="0000"/>
      </w:tblPr>
      <w:tblGrid>
        <w:gridCol w:w="3908"/>
        <w:gridCol w:w="5662"/>
      </w:tblGrid>
      <w:tr w:rsidTr="00C35F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EVIDENCE GUIDE</w:t>
            </w:r>
          </w:p>
        </w:tc>
      </w:tr>
      <w:tr w:rsidTr="00C35F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t>The evidence guide provides advice on assessment and must be read in conjunction with the performance criteria, required skills and knowledge, range statement and the Assessment Guidelines for the Training Package.</w:t>
            </w:r>
          </w:p>
        </w:tc>
      </w:tr>
      <w:tr w:rsidTr="00C35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p>
        </w:tc>
      </w:tr>
      <w:tr w:rsidTr="00C35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Critical aspec</w:t>
            </w:r>
            <w:r w:rsidRPr="00D50B6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t>The evidence required to demonstrate competency in this unit must be relevant to workplace operations and satisfy holistically all of the requirements of the performance criteri</w:t>
            </w:r>
            <w:r w:rsidRPr="00D50B64">
              <w:t xml:space="preserve">a and required skills and knowledge and include achievement of the following: </w:t>
            </w:r>
          </w:p>
          <w:p w:rsidR="00000000" w:rsidRPr="00D50B64" w:rsidP="00D50B64">
            <w:pPr>
              <w:pStyle w:val="ListBullet"/>
            </w:pPr>
            <w:r w:rsidRPr="00D50B64">
              <w:t>determine features and characteristics of natural areas</w:t>
            </w:r>
          </w:p>
          <w:p w:rsidR="00000000" w:rsidRPr="00D50B64" w:rsidP="00D50B64">
            <w:pPr>
              <w:pStyle w:val="ListBullet"/>
            </w:pPr>
            <w:r w:rsidRPr="00D50B64">
              <w:t>assess the ecological value of natural areas on a property</w:t>
            </w:r>
          </w:p>
          <w:p w:rsidR="00000000" w:rsidRPr="00D50B64" w:rsidP="00D50B64">
            <w:pPr>
              <w:pStyle w:val="ListBullet"/>
            </w:pPr>
            <w:r w:rsidRPr="00D50B64">
              <w:t>consult with neighbouring landholders, local authorities and interest groups</w:t>
            </w:r>
          </w:p>
          <w:p w:rsidR="00000000" w:rsidRPr="00D50B64" w:rsidP="00D50B64">
            <w:pPr>
              <w:pStyle w:val="ListBullet"/>
            </w:pPr>
            <w:r w:rsidRPr="00D50B64">
              <w:t>carry out work in natural areas according to management strategies and within statutory requirements</w:t>
            </w:r>
          </w:p>
          <w:p w:rsidR="00000000" w:rsidP="00D50B64">
            <w:pPr>
              <w:pStyle w:val="ListBullet"/>
              <w:rPr>
                <w:lang w:val="en-NZ"/>
              </w:rPr>
            </w:pPr>
            <w:r w:rsidRPr="00D50B64">
              <w:t>prepare and implement management strategies.</w:t>
            </w:r>
          </w:p>
        </w:tc>
      </w:tr>
      <w:tr w:rsidTr="00C35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Context of and specific resource</w:t>
            </w:r>
            <w:r w:rsidRPr="00D50B64">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t>Competency requires the application of work practices under work conditions.  Selection and use of resources for some worksites may differ due to the regional or enterprise circumstances.</w:t>
            </w:r>
          </w:p>
        </w:tc>
      </w:tr>
    </w:tbl>
    <w:p w:rsidR="00C35F45" w:rsidP="00D50B64">
      <w:pPr>
        <w:pStyle w:val="BodyText"/>
      </w:pPr>
    </w:p>
    <w:p w:rsidR="00C35F45" w:rsidP="00D50B64">
      <w:pPr>
        <w:pStyle w:val="BodyText"/>
      </w:pPr>
    </w:p>
    <w:p w:rsidR="00000000" w:rsidRPr="00D50B64" w:rsidP="00D50B64">
      <w:pPr>
        <w:pStyle w:val="Heading1"/>
      </w:pPr>
      <w:bookmarkStart w:id="11" w:name="O_248725"/>
      <w:bookmarkEnd w:id="11"/>
      <w:r w:rsidRPr="00D50B64">
        <w:t>Range Statement</w:t>
      </w:r>
    </w:p>
    <w:tbl>
      <w:tblPr>
        <w:tblW w:w="0" w:type="auto"/>
        <w:tblLayout w:type="fixed"/>
        <w:tblCellMar>
          <w:left w:w="62" w:type="dxa"/>
          <w:right w:w="62" w:type="dxa"/>
        </w:tblCellMar>
        <w:tblLook w:val="0000"/>
      </w:tblPr>
      <w:tblGrid>
        <w:gridCol w:w="3477"/>
        <w:gridCol w:w="5045"/>
      </w:tblGrid>
      <w:tr w:rsidTr="00C35F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RANGE STATEMENT</w:t>
            </w:r>
          </w:p>
        </w:tc>
      </w:tr>
      <w:tr w:rsidTr="00C35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t>The range statement relates to the unit of competency as a whole.</w:t>
            </w:r>
          </w:p>
        </w:tc>
      </w:tr>
      <w:tr w:rsidTr="00C35F45">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t>Natural areas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ListBullet"/>
            </w:pPr>
            <w:r w:rsidRPr="00D50B64">
              <w:t>areas of native grassland</w:t>
            </w:r>
          </w:p>
          <w:p w:rsidR="00000000" w:rsidRPr="00D50B64" w:rsidP="00D50B64">
            <w:pPr>
              <w:pStyle w:val="ListBullet"/>
            </w:pPr>
            <w:r w:rsidRPr="00D50B64">
              <w:t>wetlands</w:t>
            </w:r>
          </w:p>
          <w:p w:rsidR="00000000" w:rsidRPr="00D50B64" w:rsidP="00D50B64">
            <w:pPr>
              <w:pStyle w:val="ListBullet"/>
            </w:pPr>
            <w:r w:rsidRPr="00D50B64">
              <w:t>bushland</w:t>
            </w:r>
          </w:p>
          <w:p w:rsidR="00000000" w:rsidRPr="00D50B64" w:rsidP="00D50B64">
            <w:pPr>
              <w:pStyle w:val="ListBullet"/>
            </w:pPr>
            <w:r w:rsidRPr="00D50B64">
              <w:t>any other area that is protected from agriculture.</w:t>
            </w:r>
          </w:p>
        </w:tc>
      </w:tr>
    </w:tbl>
    <w:p w:rsidR="00C35F45" w:rsidP="00D50B64">
      <w:pPr>
        <w:pStyle w:val="BodyText"/>
      </w:pPr>
    </w:p>
    <w:p w:rsidR="00C35F45" w:rsidP="00D50B64">
      <w:pPr>
        <w:pStyle w:val="BodyText"/>
      </w:pPr>
    </w:p>
    <w:p w:rsidR="00000000" w:rsidRPr="00D50B64" w:rsidP="00D50B64">
      <w:pPr>
        <w:pStyle w:val="Heading1"/>
      </w:pPr>
      <w:bookmarkStart w:id="12" w:name="O_189464"/>
      <w:bookmarkEnd w:id="12"/>
      <w:r w:rsidRPr="00D50B64">
        <w:t>Unit Sector(s)</w:t>
      </w:r>
    </w:p>
    <w:tbl>
      <w:tblPr>
        <w:tblW w:w="0" w:type="auto"/>
        <w:tblLayout w:type="fixed"/>
        <w:tblCellMar>
          <w:left w:w="62" w:type="dxa"/>
          <w:right w:w="62" w:type="dxa"/>
        </w:tblCellMar>
        <w:tblLook w:val="0000"/>
      </w:tblPr>
      <w:tblGrid>
        <w:gridCol w:w="2620"/>
        <w:gridCol w:w="5902"/>
      </w:tblGrid>
      <w:tr w:rsidTr="00C35F4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r w:rsidRPr="00D50B64">
              <w:t>Natural area restoration</w:t>
            </w:r>
          </w:p>
        </w:tc>
      </w:tr>
    </w:tbl>
    <w:p w:rsidR="00C35F45" w:rsidP="00D50B64">
      <w:pPr>
        <w:pStyle w:val="BodyText"/>
      </w:pPr>
    </w:p>
    <w:p w:rsidR="00C35F45" w:rsidP="00D50B64">
      <w:pPr>
        <w:pStyle w:val="BodyText"/>
      </w:pPr>
    </w:p>
    <w:p w:rsidR="00000000" w:rsidRPr="00D50B64" w:rsidP="00D50B64">
      <w:pPr>
        <w:pStyle w:val="Heading1"/>
      </w:pPr>
      <w:bookmarkStart w:id="13" w:name="O_189461"/>
      <w:bookmarkEnd w:id="13"/>
      <w:r w:rsidRPr="00D50B64">
        <w:t>Co-requisite units</w:t>
      </w:r>
    </w:p>
    <w:tbl>
      <w:tblPr>
        <w:tblW w:w="0" w:type="auto"/>
        <w:tblLayout w:type="fixed"/>
        <w:tblCellMar>
          <w:left w:w="62" w:type="dxa"/>
          <w:right w:w="62" w:type="dxa"/>
        </w:tblCellMar>
        <w:tblLook w:val="0000"/>
      </w:tblPr>
      <w:tblGrid>
        <w:gridCol w:w="2641"/>
        <w:gridCol w:w="1322"/>
        <w:gridCol w:w="4559"/>
      </w:tblGrid>
      <w:tr w:rsidTr="00C35F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p>
        </w:tc>
      </w:tr>
      <w:tr w:rsidTr="00C35F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p>
        </w:tc>
      </w:tr>
      <w:tr w:rsidTr="00C35F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p>
        </w:tc>
      </w:tr>
    </w:tbl>
    <w:p w:rsidR="00C35F45" w:rsidP="00D50B64">
      <w:pPr>
        <w:pStyle w:val="BodyText"/>
      </w:pPr>
    </w:p>
    <w:p w:rsidR="00C35F45" w:rsidP="00D50B64">
      <w:pPr>
        <w:pStyle w:val="BodyText"/>
      </w:pPr>
    </w:p>
    <w:p w:rsidR="00000000" w:rsidRPr="00D50B64" w:rsidP="00D50B64">
      <w:pPr>
        <w:pStyle w:val="Heading1"/>
      </w:pPr>
      <w:bookmarkStart w:id="14" w:name="O_189463"/>
      <w:bookmarkEnd w:id="14"/>
      <w:r w:rsidRPr="00D50B64">
        <w:t>Competency field</w:t>
      </w:r>
    </w:p>
    <w:tbl>
      <w:tblPr>
        <w:tblW w:w="0" w:type="auto"/>
        <w:tblLayout w:type="fixed"/>
        <w:tblCellMar>
          <w:left w:w="62" w:type="dxa"/>
          <w:right w:w="62" w:type="dxa"/>
        </w:tblCellMar>
        <w:tblLook w:val="0000"/>
      </w:tblPr>
      <w:tblGrid>
        <w:gridCol w:w="2784"/>
        <w:gridCol w:w="5738"/>
      </w:tblGrid>
      <w:tr w:rsidTr="00C35F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B64">
            <w:pPr>
              <w:pStyle w:val="BodyText"/>
              <w:rPr>
                <w:lang w:val="en-NZ"/>
              </w:rPr>
            </w:pPr>
            <w:r w:rsidRPr="00D50B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B64" w:rsidP="00D50B64">
            <w:pPr>
              <w:pStyle w:val="BodyText"/>
            </w:pPr>
          </w:p>
        </w:tc>
      </w:tr>
    </w:tbl>
    <w:p w:rsidR="00C35F45" w:rsidP="00D50B64">
      <w:pPr>
        <w:pStyle w:val="BodyText"/>
      </w:pPr>
    </w:p>
    <w:p w:rsidR="00C35F45" w:rsidP="00D50B64">
      <w:pPr>
        <w:pStyle w:val="BodyText"/>
      </w:pPr>
    </w:p>
    <w:p w:rsidR="00000000" w:rsidRPr="00D50B64" w:rsidP="00D50B64"/>
    <w:sectPr w:rsidSect="00D50B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F45" w:rsidP="00C35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45" w:rsidP="00D50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5F45" w:rsidP="00D50B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5F45" w:rsidP="00D50B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F45" w:rsidP="00C35F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45" w:rsidP="00D50B64">
    <w:pPr>
      <w:pStyle w:val="Header"/>
      <w:framePr w:wrap="around"/>
    </w:pPr>
    <w:r>
      <w:fldChar w:fldCharType="begin"/>
    </w:r>
    <w:r>
      <w:instrText xml:space="preserve"> TITLE   \* MERGEFORMAT </w:instrText>
    </w:r>
    <w:r>
      <w:fldChar w:fldCharType="separate"/>
    </w:r>
    <w:r>
      <w:t>AHCNAR501A Manage natural areas on a rural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5F45" w:rsidP="00D50B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484D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BA4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B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B64"/>
    <w:pPr>
      <w:spacing w:before="360" w:after="60"/>
      <w:outlineLvl w:val="0"/>
    </w:pPr>
    <w:rPr>
      <w:sz w:val="32"/>
    </w:rPr>
  </w:style>
  <w:style w:type="paragraph" w:styleId="Heading2">
    <w:name w:val="heading 2"/>
    <w:basedOn w:val="HeadingBase"/>
    <w:next w:val="BodyText"/>
    <w:link w:val="Heading2Char"/>
    <w:qFormat/>
    <w:rsid w:val="00D50B64"/>
    <w:pPr>
      <w:keepLines/>
      <w:spacing w:before="240" w:after="120"/>
      <w:outlineLvl w:val="1"/>
    </w:pPr>
    <w:rPr>
      <w:sz w:val="28"/>
      <w:szCs w:val="40"/>
    </w:rPr>
  </w:style>
  <w:style w:type="paragraph" w:styleId="Heading3">
    <w:name w:val="heading 3"/>
    <w:basedOn w:val="HeadingBase"/>
    <w:next w:val="BodyText"/>
    <w:link w:val="Heading3Char"/>
    <w:qFormat/>
    <w:rsid w:val="00D50B64"/>
    <w:pPr>
      <w:spacing w:before="180" w:after="120"/>
      <w:outlineLvl w:val="2"/>
    </w:pPr>
    <w:rPr>
      <w:spacing w:val="-10"/>
      <w:kern w:val="32"/>
    </w:rPr>
  </w:style>
  <w:style w:type="paragraph" w:styleId="Heading4">
    <w:name w:val="heading 4"/>
    <w:basedOn w:val="HeadingBase"/>
    <w:next w:val="BodyText"/>
    <w:link w:val="Heading4Char"/>
    <w:qFormat/>
    <w:rsid w:val="00D50B64"/>
    <w:pPr>
      <w:spacing w:before="160" w:after="120"/>
      <w:outlineLvl w:val="3"/>
    </w:pPr>
    <w:rPr>
      <w:sz w:val="22"/>
    </w:rPr>
  </w:style>
  <w:style w:type="paragraph" w:styleId="Heading5">
    <w:name w:val="heading 5"/>
    <w:basedOn w:val="HeadingBase"/>
    <w:next w:val="Normal"/>
    <w:link w:val="Heading5Char"/>
    <w:qFormat/>
    <w:rsid w:val="00D50B64"/>
    <w:pPr>
      <w:spacing w:before="80"/>
      <w:outlineLvl w:val="4"/>
    </w:pPr>
    <w:rPr>
      <w:color w:val="918585"/>
      <w:sz w:val="20"/>
    </w:rPr>
  </w:style>
  <w:style w:type="paragraph" w:styleId="Heading6">
    <w:name w:val="heading 6"/>
    <w:basedOn w:val="HeadingBase"/>
    <w:next w:val="Normal"/>
    <w:link w:val="Heading6Char"/>
    <w:qFormat/>
    <w:rsid w:val="00D50B64"/>
    <w:pPr>
      <w:spacing w:before="60"/>
      <w:outlineLvl w:val="5"/>
    </w:pPr>
    <w:rPr>
      <w:color w:val="918585"/>
      <w:sz w:val="20"/>
    </w:rPr>
  </w:style>
  <w:style w:type="paragraph" w:styleId="Heading7">
    <w:name w:val="heading 7"/>
    <w:basedOn w:val="Normal"/>
    <w:next w:val="Normal"/>
    <w:link w:val="Heading7Char"/>
    <w:qFormat/>
    <w:rsid w:val="00D50B64"/>
    <w:pPr>
      <w:ind w:left="720"/>
      <w:outlineLvl w:val="6"/>
    </w:pPr>
    <w:rPr>
      <w:i/>
    </w:rPr>
  </w:style>
  <w:style w:type="paragraph" w:styleId="Heading8">
    <w:name w:val="heading 8"/>
    <w:basedOn w:val="Normal"/>
    <w:next w:val="Normal"/>
    <w:link w:val="Heading8Char"/>
    <w:qFormat/>
    <w:rsid w:val="00D50B64"/>
    <w:pPr>
      <w:ind w:left="720"/>
      <w:outlineLvl w:val="7"/>
    </w:pPr>
    <w:rPr>
      <w:i/>
    </w:rPr>
  </w:style>
  <w:style w:type="paragraph" w:styleId="Heading9">
    <w:name w:val="heading 9"/>
    <w:basedOn w:val="Normal"/>
    <w:next w:val="Normal"/>
    <w:link w:val="Heading9Char"/>
    <w:qFormat/>
    <w:rsid w:val="00D50B64"/>
    <w:pPr>
      <w:ind w:left="720"/>
      <w:outlineLvl w:val="8"/>
    </w:pPr>
    <w:rPr>
      <w:i/>
    </w:rPr>
  </w:style>
  <w:style w:type="character" w:default="1" w:styleId="DefaultParagraphFont">
    <w:name w:val="Default Paragraph Font"/>
    <w:uiPriority w:val="1"/>
    <w:unhideWhenUsed/>
    <w:rsid w:val="00D50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B64"/>
  </w:style>
  <w:style w:type="character" w:customStyle="1" w:styleId="Heading1Char">
    <w:name w:val="Heading 1 Char"/>
    <w:basedOn w:val="DefaultParagraphFont"/>
    <w:link w:val="Heading1"/>
    <w:rsid w:val="00D50B64"/>
    <w:rPr>
      <w:rFonts w:ascii="Times New Roman" w:eastAsia="Times New Roman" w:hAnsi="Times New Roman" w:cs="Times New Roman"/>
      <w:b/>
      <w:sz w:val="32"/>
      <w:szCs w:val="20"/>
      <w:lang w:eastAsia="en-US"/>
    </w:rPr>
  </w:style>
  <w:style w:type="paragraph" w:styleId="BodyText">
    <w:name w:val="Body Text"/>
    <w:basedOn w:val="Normal"/>
    <w:link w:val="BodyTextChar"/>
    <w:rsid w:val="00D50B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B64"/>
    <w:rPr>
      <w:rFonts w:ascii="Times New Roman" w:eastAsia="Times New Roman" w:hAnsi="Times New Roman" w:cs="Times New Roman"/>
      <w:sz w:val="24"/>
      <w:lang w:val="en-US" w:eastAsia="en-US"/>
    </w:rPr>
  </w:style>
  <w:style w:type="paragraph" w:styleId="Footer">
    <w:name w:val="footer"/>
    <w:basedOn w:val="Normal"/>
    <w:link w:val="FooterChar"/>
    <w:rsid w:val="00D50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B64"/>
    <w:rPr>
      <w:rFonts w:ascii="Times New Roman" w:eastAsia="Times New Roman" w:hAnsi="Times New Roman" w:cs="Times New Roman"/>
      <w:sz w:val="16"/>
      <w:lang w:val="en-US" w:eastAsia="en-US"/>
    </w:rPr>
  </w:style>
  <w:style w:type="paragraph" w:styleId="List">
    <w:name w:val="List"/>
    <w:basedOn w:val="BodyText"/>
    <w:next w:val="BodyText"/>
    <w:rsid w:val="00D50B64"/>
    <w:pPr>
      <w:tabs>
        <w:tab w:val="left" w:pos="340"/>
      </w:tabs>
      <w:spacing w:before="60" w:after="60"/>
      <w:ind w:left="340" w:hanging="340"/>
    </w:pPr>
  </w:style>
  <w:style w:type="paragraph" w:styleId="ListBullet">
    <w:name w:val="List Bullet"/>
    <w:basedOn w:val="List"/>
    <w:rsid w:val="00D50B64"/>
    <w:pPr>
      <w:numPr>
        <w:numId w:val="12"/>
      </w:numPr>
      <w:tabs>
        <w:tab w:val="clear" w:pos="340"/>
      </w:tabs>
      <w:spacing w:before="40" w:after="40"/>
    </w:pPr>
  </w:style>
  <w:style w:type="character" w:customStyle="1" w:styleId="SpecialBold">
    <w:name w:val="Special Bold"/>
    <w:basedOn w:val="DefaultParagraphFont"/>
    <w:rsid w:val="00D50B64"/>
    <w:rPr>
      <w:b/>
      <w:spacing w:val="0"/>
    </w:rPr>
  </w:style>
  <w:style w:type="paragraph" w:styleId="Header">
    <w:name w:val="header"/>
    <w:basedOn w:val="Normal"/>
    <w:link w:val="HeaderChar"/>
    <w:rsid w:val="00D50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B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0B64"/>
    <w:pPr>
      <w:spacing w:before="240" w:after="120"/>
      <w:outlineLvl w:val="0"/>
    </w:pPr>
    <w:rPr>
      <w:rFonts w:ascii="Times New Roman" w:hAnsi="Times New Roman"/>
      <w:b/>
      <w:sz w:val="28"/>
    </w:rPr>
  </w:style>
  <w:style w:type="paragraph" w:customStyle="1" w:styleId="AllowPageBreak">
    <w:name w:val="AllowPageBreak"/>
    <w:rsid w:val="00D50B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0B64"/>
    <w:pPr>
      <w:tabs>
        <w:tab w:val="left" w:pos="680"/>
      </w:tabs>
      <w:spacing w:before="60" w:after="60"/>
      <w:ind w:left="680" w:hanging="340"/>
    </w:pPr>
  </w:style>
  <w:style w:type="character" w:customStyle="1" w:styleId="Heading2Char">
    <w:name w:val="Heading 2 Char"/>
    <w:basedOn w:val="DefaultParagraphFont"/>
    <w:link w:val="Heading2"/>
    <w:rsid w:val="00D50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B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B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B64"/>
    <w:rPr>
      <w:rFonts w:ascii="Courier New" w:eastAsia="Times New Roman" w:hAnsi="Courier New" w:cs="Times New Roman"/>
      <w:i/>
      <w:szCs w:val="20"/>
      <w:lang w:val="en-US" w:eastAsia="en-US"/>
    </w:rPr>
  </w:style>
  <w:style w:type="paragraph" w:customStyle="1" w:styleId="HeadingBase">
    <w:name w:val="Heading Base"/>
    <w:rsid w:val="00D50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B64"/>
    <w:pPr>
      <w:tabs>
        <w:tab w:val="right" w:leader="dot" w:pos="9072"/>
      </w:tabs>
      <w:ind w:left="567"/>
    </w:pPr>
    <w:rPr>
      <w:szCs w:val="22"/>
    </w:rPr>
  </w:style>
  <w:style w:type="paragraph" w:customStyle="1" w:styleId="TOCBase">
    <w:name w:val="TOC Base"/>
    <w:rsid w:val="00D50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B64"/>
    <w:pPr>
      <w:tabs>
        <w:tab w:val="right" w:leader="dot" w:pos="9072"/>
      </w:tabs>
      <w:spacing w:before="40" w:after="40"/>
      <w:ind w:left="284"/>
    </w:pPr>
    <w:rPr>
      <w:rFonts w:ascii="Times New Roman" w:hAnsi="Times New Roman"/>
    </w:rPr>
  </w:style>
  <w:style w:type="paragraph" w:styleId="TOC1">
    <w:name w:val="toc 1"/>
    <w:basedOn w:val="TOCBase"/>
    <w:next w:val="Normal"/>
    <w:rsid w:val="00D50B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B64"/>
    <w:pPr>
      <w:spacing w:before="5040"/>
      <w:jc w:val="center"/>
    </w:pPr>
    <w:rPr>
      <w:sz w:val="48"/>
      <w:szCs w:val="72"/>
      <w:lang w:val="en-US"/>
    </w:rPr>
  </w:style>
  <w:style w:type="character" w:customStyle="1" w:styleId="TitleChar">
    <w:name w:val="Title Char"/>
    <w:basedOn w:val="DefaultParagraphFont"/>
    <w:link w:val="Title"/>
    <w:rsid w:val="00D50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B64"/>
    <w:pPr>
      <w:tabs>
        <w:tab w:val="left" w:pos="3600"/>
        <w:tab w:val="left" w:pos="3958"/>
      </w:tabs>
    </w:pPr>
  </w:style>
  <w:style w:type="paragraph" w:customStyle="1" w:styleId="Note">
    <w:name w:val="Note"/>
    <w:basedOn w:val="BodyText"/>
    <w:rsid w:val="00D50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B64"/>
    <w:pPr>
      <w:framePr w:wrap="auto" w:hAnchor="text" w:y="6049"/>
    </w:pPr>
    <w:rPr>
      <w:color w:val="000000"/>
      <w:sz w:val="40"/>
    </w:rPr>
  </w:style>
  <w:style w:type="paragraph" w:customStyle="1" w:styleId="TOCTitle">
    <w:name w:val="TOCTitle"/>
    <w:basedOn w:val="Heading1"/>
    <w:rsid w:val="00D50B64"/>
    <w:pPr>
      <w:spacing w:after="240"/>
      <w:jc w:val="center"/>
      <w:outlineLvl w:val="9"/>
    </w:pPr>
    <w:rPr>
      <w:caps/>
    </w:rPr>
  </w:style>
  <w:style w:type="paragraph" w:customStyle="1" w:styleId="Version">
    <w:name w:val="Version"/>
    <w:rsid w:val="00D50B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B64"/>
    <w:pPr>
      <w:numPr>
        <w:numId w:val="13"/>
      </w:numPr>
      <w:tabs>
        <w:tab w:val="clear" w:pos="680"/>
      </w:tabs>
    </w:pPr>
  </w:style>
  <w:style w:type="paragraph" w:styleId="Index1">
    <w:name w:val="index 1"/>
    <w:basedOn w:val="Normal"/>
    <w:next w:val="Normal"/>
    <w:semiHidden/>
    <w:rsid w:val="00D50B64"/>
    <w:pPr>
      <w:keepNext w:val="0"/>
      <w:tabs>
        <w:tab w:val="right" w:pos="4176"/>
      </w:tabs>
      <w:ind w:left="198" w:hanging="198"/>
    </w:pPr>
    <w:rPr>
      <w:rFonts w:ascii="Garamond" w:hAnsi="Garamond"/>
    </w:rPr>
  </w:style>
  <w:style w:type="paragraph" w:styleId="IndexHeading">
    <w:name w:val="index heading"/>
    <w:basedOn w:val="Normal"/>
    <w:next w:val="Index1"/>
    <w:semiHidden/>
    <w:rsid w:val="00D50B64"/>
    <w:pPr>
      <w:spacing w:before="120" w:after="120"/>
    </w:pPr>
    <w:rPr>
      <w:rFonts w:ascii="Arial" w:hAnsi="Arial"/>
      <w:b/>
      <w:color w:val="918585"/>
      <w:sz w:val="24"/>
    </w:rPr>
  </w:style>
  <w:style w:type="paragraph" w:customStyle="1" w:styleId="Chapter">
    <w:name w:val="Chapter"/>
    <w:basedOn w:val="Normal"/>
    <w:rsid w:val="00D50B64"/>
    <w:pPr>
      <w:spacing w:before="240"/>
    </w:pPr>
    <w:rPr>
      <w:rFonts w:ascii="Times New Roman" w:hAnsi="Times New Roman"/>
      <w:smallCaps/>
      <w:spacing w:val="80"/>
      <w:sz w:val="28"/>
    </w:rPr>
  </w:style>
  <w:style w:type="paragraph" w:customStyle="1" w:styleId="InChapter">
    <w:name w:val="InChapter"/>
    <w:basedOn w:val="Heading3"/>
    <w:rsid w:val="00D50B64"/>
    <w:pPr>
      <w:spacing w:after="240"/>
      <w:outlineLvl w:val="9"/>
    </w:pPr>
    <w:rPr>
      <w:noProof/>
    </w:rPr>
  </w:style>
  <w:style w:type="paragraph" w:styleId="Index2">
    <w:name w:val="index 2"/>
    <w:basedOn w:val="Normal"/>
    <w:next w:val="Normal"/>
    <w:semiHidden/>
    <w:rsid w:val="00D50B64"/>
    <w:pPr>
      <w:tabs>
        <w:tab w:val="right" w:pos="4176"/>
      </w:tabs>
      <w:ind w:left="568" w:hanging="284"/>
    </w:pPr>
    <w:rPr>
      <w:rFonts w:ascii="Garamond" w:hAnsi="Garamond"/>
    </w:rPr>
  </w:style>
  <w:style w:type="paragraph" w:customStyle="1" w:styleId="Byline">
    <w:name w:val="Byline"/>
    <w:rsid w:val="00D50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B64"/>
    <w:pPr>
      <w:tabs>
        <w:tab w:val="clear" w:pos="3600"/>
        <w:tab w:val="clear" w:pos="3958"/>
      </w:tabs>
      <w:jc w:val="right"/>
    </w:pPr>
  </w:style>
  <w:style w:type="character" w:styleId="Emphasis">
    <w:name w:val="Emphasis"/>
    <w:basedOn w:val="DefaultParagraphFont"/>
    <w:qFormat/>
    <w:rsid w:val="00D50B64"/>
    <w:rPr>
      <w:i/>
    </w:rPr>
  </w:style>
  <w:style w:type="paragraph" w:styleId="Caption">
    <w:name w:val="caption"/>
    <w:basedOn w:val="BodyText"/>
    <w:next w:val="Normal"/>
    <w:qFormat/>
    <w:rsid w:val="00D50B64"/>
    <w:pPr>
      <w:framePr w:w="2268" w:hSpace="181" w:vSpace="181" w:wrap="around" w:vAnchor="text" w:hAnchor="page" w:x="1135" w:y="285" w:anchorLock="1"/>
    </w:pPr>
    <w:rPr>
      <w:i/>
    </w:rPr>
  </w:style>
  <w:style w:type="paragraph" w:customStyle="1" w:styleId="MiniTOCTitle">
    <w:name w:val="MiniTOCTitle"/>
    <w:basedOn w:val="Heading4"/>
    <w:rsid w:val="00D50B64"/>
    <w:pPr>
      <w:spacing w:before="240"/>
      <w:outlineLvl w:val="9"/>
    </w:pPr>
    <w:rPr>
      <w:noProof/>
      <w:sz w:val="24"/>
    </w:rPr>
  </w:style>
  <w:style w:type="paragraph" w:customStyle="1" w:styleId="MiniTOCItem">
    <w:name w:val="MiniTOCItem"/>
    <w:basedOn w:val="ListBullet"/>
    <w:rsid w:val="00D50B64"/>
    <w:pPr>
      <w:numPr>
        <w:numId w:val="0"/>
      </w:numPr>
      <w:tabs>
        <w:tab w:val="right" w:leader="dot" w:pos="6521"/>
      </w:tabs>
      <w:spacing w:before="0" w:after="0"/>
    </w:pPr>
  </w:style>
  <w:style w:type="paragraph" w:customStyle="1" w:styleId="TOFTitle">
    <w:name w:val="TOFTitle"/>
    <w:basedOn w:val="TOCTitle"/>
    <w:rsid w:val="00D50B64"/>
  </w:style>
  <w:style w:type="paragraph" w:styleId="TableofFigures">
    <w:name w:val="table of figures"/>
    <w:basedOn w:val="Normal"/>
    <w:next w:val="Normal"/>
    <w:semiHidden/>
    <w:rsid w:val="00D50B64"/>
    <w:pPr>
      <w:tabs>
        <w:tab w:val="right" w:leader="dot" w:pos="9072"/>
      </w:tabs>
      <w:ind w:left="970" w:hanging="403"/>
    </w:pPr>
    <w:rPr>
      <w:rFonts w:ascii="Times New Roman" w:hAnsi="Times New Roman"/>
      <w:b/>
    </w:rPr>
  </w:style>
  <w:style w:type="paragraph" w:styleId="ListNumber">
    <w:name w:val="List Number"/>
    <w:basedOn w:val="List"/>
    <w:rsid w:val="00D50B64"/>
    <w:pPr>
      <w:numPr>
        <w:numId w:val="10"/>
      </w:numPr>
    </w:pPr>
  </w:style>
  <w:style w:type="character" w:customStyle="1" w:styleId="WingdingSymbols">
    <w:name w:val="Wingding Symbols"/>
    <w:rsid w:val="00D50B64"/>
    <w:rPr>
      <w:rFonts w:ascii="Wingdings" w:hAnsi="Wingdings"/>
    </w:rPr>
  </w:style>
  <w:style w:type="paragraph" w:customStyle="1" w:styleId="TableHeading">
    <w:name w:val="Table Heading"/>
    <w:basedOn w:val="HeadingBase"/>
    <w:rsid w:val="00D50B64"/>
    <w:pPr>
      <w:keepLines/>
      <w:pBdr>
        <w:bottom w:val="single" w:sz="6" w:space="1" w:color="918585"/>
      </w:pBdr>
      <w:spacing w:before="240"/>
    </w:pPr>
  </w:style>
  <w:style w:type="character" w:customStyle="1" w:styleId="HotSpot">
    <w:name w:val="HotSpot"/>
    <w:rsid w:val="00D50B64"/>
    <w:rPr>
      <w:color w:val="0033CC"/>
      <w:u w:val="none"/>
    </w:rPr>
  </w:style>
  <w:style w:type="paragraph" w:customStyle="1" w:styleId="BodyTextRight">
    <w:name w:val="Body Text Right"/>
    <w:basedOn w:val="BodyText"/>
    <w:rsid w:val="00D50B64"/>
    <w:pPr>
      <w:spacing w:before="0" w:after="0"/>
      <w:jc w:val="right"/>
    </w:pPr>
  </w:style>
  <w:style w:type="paragraph" w:styleId="Index3">
    <w:name w:val="index 3"/>
    <w:basedOn w:val="ListNumber2"/>
    <w:next w:val="Normal"/>
    <w:semiHidden/>
    <w:rsid w:val="00D50B64"/>
    <w:pPr>
      <w:numPr>
        <w:numId w:val="0"/>
      </w:numPr>
      <w:tabs>
        <w:tab w:val="right" w:leader="dot" w:pos="4176"/>
      </w:tabs>
    </w:pPr>
  </w:style>
  <w:style w:type="paragraph" w:styleId="ListNumber2">
    <w:name w:val="List Number 2"/>
    <w:basedOn w:val="List2"/>
    <w:rsid w:val="00D50B64"/>
    <w:pPr>
      <w:numPr>
        <w:numId w:val="9"/>
      </w:numPr>
      <w:tabs>
        <w:tab w:val="clear" w:pos="1060"/>
      </w:tabs>
    </w:pPr>
  </w:style>
  <w:style w:type="paragraph" w:customStyle="1" w:styleId="MarginNote">
    <w:name w:val="Margin Note"/>
    <w:basedOn w:val="BodyText"/>
    <w:rsid w:val="00D50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B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B64"/>
    <w:rPr>
      <w:sz w:val="32"/>
    </w:rPr>
  </w:style>
  <w:style w:type="paragraph" w:customStyle="1" w:styleId="HeadingProcedure">
    <w:name w:val="Heading Procedure"/>
    <w:basedOn w:val="HeadingBase"/>
    <w:next w:val="Normal"/>
    <w:rsid w:val="00D50B64"/>
    <w:pPr>
      <w:tabs>
        <w:tab w:val="left" w:pos="0"/>
      </w:tabs>
      <w:spacing w:before="120" w:after="60"/>
    </w:pPr>
    <w:rPr>
      <w:i/>
      <w:color w:val="918585"/>
      <w:sz w:val="22"/>
    </w:rPr>
  </w:style>
  <w:style w:type="paragraph" w:customStyle="1" w:styleId="TableBodyText">
    <w:name w:val="Table Body Text"/>
    <w:basedOn w:val="BodyText"/>
    <w:rsid w:val="00D50B64"/>
    <w:pPr>
      <w:spacing w:before="60" w:after="60"/>
    </w:pPr>
  </w:style>
  <w:style w:type="paragraph" w:styleId="ListContinue">
    <w:name w:val="List Continue"/>
    <w:basedOn w:val="List"/>
    <w:rsid w:val="00D50B64"/>
    <w:pPr>
      <w:ind w:firstLine="0"/>
    </w:pPr>
  </w:style>
  <w:style w:type="paragraph" w:customStyle="1" w:styleId="ListNote">
    <w:name w:val="List Note"/>
    <w:basedOn w:val="List"/>
    <w:rsid w:val="00D50B64"/>
    <w:pPr>
      <w:pBdr>
        <w:top w:val="single" w:sz="6" w:space="2" w:color="918585"/>
        <w:bottom w:val="single" w:sz="6" w:space="2" w:color="918585"/>
      </w:pBdr>
      <w:tabs>
        <w:tab w:val="left" w:pos="1021"/>
      </w:tabs>
      <w:ind w:firstLine="0"/>
    </w:pPr>
  </w:style>
  <w:style w:type="paragraph" w:customStyle="1" w:styleId="Warning">
    <w:name w:val="Warning"/>
    <w:basedOn w:val="BodyText"/>
    <w:rsid w:val="00D50B64"/>
    <w:pPr>
      <w:shd w:val="clear" w:color="auto" w:fill="D9D9D9"/>
      <w:tabs>
        <w:tab w:val="left" w:pos="992"/>
      </w:tabs>
      <w:ind w:left="119" w:right="119"/>
    </w:pPr>
    <w:rPr>
      <w:sz w:val="20"/>
    </w:rPr>
  </w:style>
  <w:style w:type="paragraph" w:customStyle="1" w:styleId="MarginIcons">
    <w:name w:val="Margin Icons"/>
    <w:basedOn w:val="BodyText"/>
    <w:rsid w:val="00D50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B64"/>
    <w:rPr>
      <w:rFonts w:ascii="Courier New" w:hAnsi="Courier New"/>
    </w:rPr>
  </w:style>
  <w:style w:type="paragraph" w:customStyle="1" w:styleId="NoteBullet">
    <w:name w:val="Note Bullet"/>
    <w:basedOn w:val="Note"/>
    <w:rsid w:val="00D50B64"/>
    <w:pPr>
      <w:tabs>
        <w:tab w:val="clear" w:pos="680"/>
      </w:tabs>
      <w:spacing w:before="60" w:after="60"/>
    </w:pPr>
  </w:style>
  <w:style w:type="paragraph" w:customStyle="1" w:styleId="SubHeading2">
    <w:name w:val="SubHeading2"/>
    <w:basedOn w:val="HeadingBase"/>
    <w:rsid w:val="00D50B64"/>
    <w:pPr>
      <w:spacing w:before="240" w:after="60"/>
    </w:pPr>
    <w:rPr>
      <w:sz w:val="20"/>
    </w:rPr>
  </w:style>
  <w:style w:type="paragraph" w:customStyle="1" w:styleId="SubHeading1">
    <w:name w:val="SubHeading1"/>
    <w:basedOn w:val="HeadingBase"/>
    <w:rsid w:val="00D50B64"/>
    <w:pPr>
      <w:spacing w:before="240" w:after="60"/>
    </w:pPr>
    <w:rPr>
      <w:color w:val="918585"/>
      <w:sz w:val="22"/>
    </w:rPr>
  </w:style>
  <w:style w:type="paragraph" w:customStyle="1" w:styleId="SideHeading">
    <w:name w:val="Side Heading"/>
    <w:basedOn w:val="HeadingBase"/>
    <w:rsid w:val="00D50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B64"/>
    <w:pPr>
      <w:tabs>
        <w:tab w:val="num" w:pos="360"/>
      </w:tabs>
    </w:pPr>
  </w:style>
  <w:style w:type="paragraph" w:styleId="PlainText">
    <w:name w:val="Plain Text"/>
    <w:basedOn w:val="Normal"/>
    <w:link w:val="PlainTextChar"/>
    <w:rsid w:val="00D50B64"/>
    <w:rPr>
      <w:sz w:val="20"/>
    </w:rPr>
  </w:style>
  <w:style w:type="character" w:customStyle="1" w:styleId="PlainTextChar">
    <w:name w:val="Plain Text Char"/>
    <w:basedOn w:val="DefaultParagraphFont"/>
    <w:link w:val="PlainText"/>
    <w:rsid w:val="00D50B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0B64"/>
    <w:rPr>
      <w:b/>
      <w:smallCaps/>
    </w:rPr>
  </w:style>
  <w:style w:type="paragraph" w:customStyle="1" w:styleId="TableListNumber">
    <w:name w:val="Table List Number"/>
    <w:basedOn w:val="ListNumber"/>
    <w:rsid w:val="00D50B64"/>
    <w:pPr>
      <w:numPr>
        <w:numId w:val="0"/>
      </w:numPr>
    </w:pPr>
  </w:style>
  <w:style w:type="paragraph" w:styleId="TOC4">
    <w:name w:val="toc 4"/>
    <w:basedOn w:val="TOCBase"/>
    <w:next w:val="Normal"/>
    <w:semiHidden/>
    <w:rsid w:val="00D50B64"/>
    <w:pPr>
      <w:tabs>
        <w:tab w:val="right" w:leader="dot" w:pos="9071"/>
      </w:tabs>
      <w:ind w:left="1701"/>
    </w:pPr>
  </w:style>
  <w:style w:type="paragraph" w:customStyle="1" w:styleId="ListAlpha">
    <w:name w:val="List Alpha"/>
    <w:basedOn w:val="List"/>
    <w:rsid w:val="00D50B64"/>
    <w:pPr>
      <w:numPr>
        <w:numId w:val="8"/>
      </w:numPr>
    </w:pPr>
  </w:style>
  <w:style w:type="paragraph" w:customStyle="1" w:styleId="ListAlpha2">
    <w:name w:val="List Alpha 2"/>
    <w:basedOn w:val="List2"/>
    <w:rsid w:val="00D50B64"/>
    <w:pPr>
      <w:numPr>
        <w:numId w:val="7"/>
      </w:numPr>
    </w:pPr>
  </w:style>
  <w:style w:type="paragraph" w:styleId="List3">
    <w:name w:val="List 3"/>
    <w:basedOn w:val="BodyText"/>
    <w:rsid w:val="00D50B64"/>
    <w:pPr>
      <w:tabs>
        <w:tab w:val="left" w:pos="1021"/>
      </w:tabs>
      <w:spacing w:before="60" w:after="60"/>
      <w:ind w:left="1020" w:hanging="340"/>
    </w:pPr>
  </w:style>
  <w:style w:type="paragraph" w:styleId="List4">
    <w:name w:val="List 4"/>
    <w:basedOn w:val="BodyText"/>
    <w:rsid w:val="00D50B64"/>
    <w:pPr>
      <w:tabs>
        <w:tab w:val="left" w:pos="1361"/>
      </w:tabs>
      <w:spacing w:before="60" w:after="60"/>
      <w:ind w:left="1361" w:hanging="340"/>
    </w:pPr>
  </w:style>
  <w:style w:type="paragraph" w:styleId="List5">
    <w:name w:val="List 5"/>
    <w:basedOn w:val="BodyText"/>
    <w:rsid w:val="00D50B64"/>
    <w:pPr>
      <w:tabs>
        <w:tab w:val="left" w:pos="1701"/>
      </w:tabs>
      <w:spacing w:before="60" w:after="60"/>
      <w:ind w:left="1701" w:hanging="340"/>
    </w:pPr>
  </w:style>
  <w:style w:type="paragraph" w:styleId="ListBullet3">
    <w:name w:val="List Bullet 3"/>
    <w:basedOn w:val="List3"/>
    <w:rsid w:val="00D50B64"/>
    <w:pPr>
      <w:numPr>
        <w:numId w:val="14"/>
      </w:numPr>
      <w:tabs>
        <w:tab w:val="clear" w:pos="1021"/>
      </w:tabs>
      <w:ind w:left="1037" w:hanging="357"/>
    </w:pPr>
  </w:style>
  <w:style w:type="paragraph" w:styleId="ListBullet4">
    <w:name w:val="List Bullet 4"/>
    <w:basedOn w:val="List4"/>
    <w:rsid w:val="00D50B64"/>
    <w:pPr>
      <w:numPr>
        <w:numId w:val="2"/>
      </w:numPr>
    </w:pPr>
  </w:style>
  <w:style w:type="paragraph" w:styleId="ListBullet5">
    <w:name w:val="List Bullet 5"/>
    <w:basedOn w:val="List5"/>
    <w:rsid w:val="00D50B64"/>
    <w:pPr>
      <w:numPr>
        <w:numId w:val="3"/>
      </w:numPr>
    </w:pPr>
  </w:style>
  <w:style w:type="paragraph" w:styleId="ListContinue2">
    <w:name w:val="List Continue 2"/>
    <w:basedOn w:val="List2"/>
    <w:rsid w:val="00D50B64"/>
    <w:pPr>
      <w:ind w:firstLine="0"/>
    </w:pPr>
  </w:style>
  <w:style w:type="paragraph" w:styleId="ListContinue3">
    <w:name w:val="List Continue 3"/>
    <w:basedOn w:val="List3"/>
    <w:rsid w:val="00D50B64"/>
    <w:pPr>
      <w:ind w:left="1021" w:firstLine="0"/>
    </w:pPr>
  </w:style>
  <w:style w:type="paragraph" w:styleId="ListContinue4">
    <w:name w:val="List Continue 4"/>
    <w:basedOn w:val="List4"/>
    <w:rsid w:val="00D50B64"/>
    <w:pPr>
      <w:ind w:firstLine="0"/>
    </w:pPr>
  </w:style>
  <w:style w:type="paragraph" w:styleId="ListContinue5">
    <w:name w:val="List Continue 5"/>
    <w:basedOn w:val="List5"/>
    <w:rsid w:val="00D50B64"/>
    <w:pPr>
      <w:ind w:firstLine="0"/>
    </w:pPr>
  </w:style>
  <w:style w:type="paragraph" w:styleId="ListNumber3">
    <w:name w:val="List Number 3"/>
    <w:basedOn w:val="List3"/>
    <w:rsid w:val="00D50B64"/>
    <w:pPr>
      <w:numPr>
        <w:numId w:val="4"/>
      </w:numPr>
    </w:pPr>
  </w:style>
  <w:style w:type="paragraph" w:styleId="ListNumber4">
    <w:name w:val="List Number 4"/>
    <w:basedOn w:val="List4"/>
    <w:rsid w:val="00D50B64"/>
    <w:pPr>
      <w:numPr>
        <w:numId w:val="5"/>
      </w:numPr>
    </w:pPr>
  </w:style>
  <w:style w:type="paragraph" w:styleId="ListNumber5">
    <w:name w:val="List Number 5"/>
    <w:basedOn w:val="List5"/>
    <w:rsid w:val="00D50B64"/>
    <w:pPr>
      <w:numPr>
        <w:numId w:val="6"/>
      </w:numPr>
    </w:pPr>
  </w:style>
  <w:style w:type="paragraph" w:styleId="BlockText">
    <w:name w:val="Block Text"/>
    <w:basedOn w:val="Normal"/>
    <w:rsid w:val="00D50B64"/>
    <w:pPr>
      <w:spacing w:after="120"/>
      <w:ind w:left="1440" w:right="1440"/>
    </w:pPr>
  </w:style>
  <w:style w:type="character" w:customStyle="1" w:styleId="Subscript">
    <w:name w:val="Subscript"/>
    <w:basedOn w:val="DefaultParagraphFont"/>
    <w:rsid w:val="00D50B64"/>
    <w:rPr>
      <w:sz w:val="16"/>
      <w:vertAlign w:val="subscript"/>
    </w:rPr>
  </w:style>
  <w:style w:type="character" w:customStyle="1" w:styleId="Superscript">
    <w:name w:val="Superscript"/>
    <w:basedOn w:val="DefaultParagraphFont"/>
    <w:rsid w:val="00D50B64"/>
    <w:rPr>
      <w:sz w:val="16"/>
      <w:vertAlign w:val="superscript"/>
    </w:rPr>
  </w:style>
  <w:style w:type="character" w:customStyle="1" w:styleId="Symbols">
    <w:name w:val="Symbols"/>
    <w:basedOn w:val="DefaultParagraphFont"/>
    <w:rsid w:val="00D50B64"/>
    <w:rPr>
      <w:rFonts w:ascii="Symbol" w:hAnsi="Symbol"/>
    </w:rPr>
  </w:style>
  <w:style w:type="character" w:customStyle="1" w:styleId="MenuOptions">
    <w:name w:val="Menu Options"/>
    <w:basedOn w:val="DefaultParagraphFont"/>
    <w:rsid w:val="00D50B64"/>
    <w:rPr>
      <w:rFonts w:ascii="Arial Narrow" w:hAnsi="Arial Narrow"/>
      <w:smallCaps/>
    </w:rPr>
  </w:style>
  <w:style w:type="character" w:customStyle="1" w:styleId="Buttons">
    <w:name w:val="Buttons"/>
    <w:basedOn w:val="DefaultParagraphFont"/>
    <w:rsid w:val="00D50B64"/>
    <w:rPr>
      <w:b/>
    </w:rPr>
  </w:style>
  <w:style w:type="character" w:customStyle="1" w:styleId="Underlined">
    <w:name w:val="Underlined"/>
    <w:basedOn w:val="DefaultParagraphFont"/>
    <w:rsid w:val="00D50B64"/>
    <w:rPr>
      <w:u w:val="single"/>
    </w:rPr>
  </w:style>
  <w:style w:type="paragraph" w:customStyle="1" w:styleId="TableBodyTextRight">
    <w:name w:val="Table Body Text Right"/>
    <w:basedOn w:val="TableBodyText"/>
    <w:rsid w:val="00D50B64"/>
    <w:pPr>
      <w:widowControl w:val="0"/>
      <w:autoSpaceDE w:val="0"/>
      <w:autoSpaceDN w:val="0"/>
      <w:adjustRightInd w:val="0"/>
      <w:jc w:val="right"/>
    </w:pPr>
    <w:rPr>
      <w:rFonts w:cs="Arial"/>
      <w:szCs w:val="18"/>
    </w:rPr>
  </w:style>
  <w:style w:type="paragraph" w:customStyle="1" w:styleId="CopyrightText">
    <w:name w:val="Copyright Text"/>
    <w:basedOn w:val="BodyText"/>
    <w:rsid w:val="00D50B64"/>
    <w:rPr>
      <w:sz w:val="18"/>
    </w:rPr>
  </w:style>
  <w:style w:type="paragraph" w:customStyle="1" w:styleId="BodySmallRight">
    <w:name w:val="Body Small Right"/>
    <w:basedOn w:val="BodyTextRight"/>
    <w:rsid w:val="00D50B64"/>
    <w:rPr>
      <w:sz w:val="18"/>
      <w:szCs w:val="18"/>
    </w:rPr>
  </w:style>
  <w:style w:type="paragraph" w:customStyle="1" w:styleId="MarginEdition">
    <w:name w:val="Margin Edition"/>
    <w:basedOn w:val="MarginNote"/>
    <w:rsid w:val="00D50B64"/>
    <w:pPr>
      <w:spacing w:before="0" w:after="0"/>
    </w:pPr>
    <w:rPr>
      <w:rFonts w:ascii="Times New Roman" w:hAnsi="Times New Roman"/>
      <w:color w:val="999999"/>
    </w:rPr>
  </w:style>
  <w:style w:type="paragraph" w:customStyle="1" w:styleId="Spacer">
    <w:name w:val="Spacer"/>
    <w:basedOn w:val="Normal"/>
    <w:rsid w:val="00D50B64"/>
    <w:rPr>
      <w:sz w:val="2"/>
      <w:szCs w:val="2"/>
    </w:rPr>
  </w:style>
  <w:style w:type="character" w:customStyle="1" w:styleId="Small">
    <w:name w:val="Small"/>
    <w:basedOn w:val="DefaultParagraphFont"/>
    <w:rsid w:val="00D50B64"/>
    <w:rPr>
      <w:sz w:val="16"/>
    </w:rPr>
  </w:style>
  <w:style w:type="paragraph" w:customStyle="1" w:styleId="WideTable">
    <w:name w:val="Wide Table"/>
    <w:basedOn w:val="Normal"/>
    <w:rsid w:val="00D50B64"/>
    <w:pPr>
      <w:ind w:left="-1418"/>
    </w:pPr>
    <w:rPr>
      <w:sz w:val="2"/>
      <w:szCs w:val="2"/>
    </w:rPr>
  </w:style>
  <w:style w:type="character" w:styleId="PageNumber">
    <w:name w:val="page number"/>
    <w:basedOn w:val="DefaultParagraphFont"/>
    <w:rsid w:val="00D50B64"/>
  </w:style>
  <w:style w:type="paragraph" w:styleId="Quote">
    <w:name w:val="Quote"/>
    <w:basedOn w:val="Heading1"/>
    <w:link w:val="QuoteChar"/>
    <w:qFormat/>
    <w:rsid w:val="00D50B64"/>
    <w:rPr>
      <w:b w:val="0"/>
      <w:sz w:val="72"/>
      <w:szCs w:val="72"/>
      <w:lang w:val="en-NZ"/>
    </w:rPr>
  </w:style>
  <w:style w:type="character" w:customStyle="1" w:styleId="QuoteChar">
    <w:name w:val="Quote Char"/>
    <w:basedOn w:val="DefaultParagraphFont"/>
    <w:link w:val="Quote"/>
    <w:rsid w:val="00D50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B64"/>
    <w:pPr>
      <w:pageBreakBefore/>
    </w:pPr>
  </w:style>
  <w:style w:type="paragraph" w:customStyle="1" w:styleId="Border">
    <w:name w:val="Border"/>
    <w:basedOn w:val="Normal"/>
    <w:qFormat/>
    <w:rsid w:val="00D50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B64"/>
    <w:rPr>
      <w:b/>
      <w:bCs/>
      <w:i/>
      <w:iCs/>
      <w:color w:val="auto"/>
    </w:rPr>
  </w:style>
  <w:style w:type="paragraph" w:styleId="IntenseQuote">
    <w:name w:val="Intense Quote"/>
    <w:basedOn w:val="Normal"/>
    <w:next w:val="Normal"/>
    <w:link w:val="IntenseQuoteChar"/>
    <w:uiPriority w:val="30"/>
    <w:qFormat/>
    <w:rsid w:val="00D50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B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0B64"/>
    <w:rPr>
      <w:smallCaps/>
      <w:color w:val="auto"/>
      <w:u w:val="single"/>
    </w:rPr>
  </w:style>
  <w:style w:type="character" w:styleId="IntenseReference">
    <w:name w:val="Intense Reference"/>
    <w:basedOn w:val="DefaultParagraphFont"/>
    <w:uiPriority w:val="32"/>
    <w:qFormat/>
    <w:rsid w:val="00D50B64"/>
    <w:rPr>
      <w:b/>
      <w:bCs/>
      <w:smallCaps/>
      <w:color w:val="auto"/>
      <w:spacing w:val="5"/>
      <w:u w:val="single"/>
    </w:rPr>
  </w:style>
  <w:style w:type="paragraph" w:customStyle="1" w:styleId="2ColumnHeading">
    <w:name w:val="2Column Heading"/>
    <w:basedOn w:val="BodyText"/>
    <w:qFormat/>
    <w:rsid w:val="00D50B64"/>
    <w:pPr>
      <w:spacing w:after="60"/>
      <w:ind w:left="-2268"/>
    </w:pPr>
    <w:rPr>
      <w:b/>
    </w:rPr>
  </w:style>
  <w:style w:type="paragraph" w:customStyle="1" w:styleId="Heading1TOC">
    <w:name w:val="Heading1 TOC"/>
    <w:basedOn w:val="Normal"/>
    <w:qFormat/>
    <w:rsid w:val="00D50B64"/>
    <w:pPr>
      <w:spacing w:before="240" w:after="120"/>
    </w:pPr>
    <w:rPr>
      <w:rFonts w:ascii="Times New Roman" w:hAnsi="Times New Roman"/>
      <w:b/>
      <w:sz w:val="32"/>
    </w:rPr>
  </w:style>
  <w:style w:type="paragraph" w:customStyle="1" w:styleId="Heading2TOC">
    <w:name w:val="Heading2 TOC"/>
    <w:basedOn w:val="Normal"/>
    <w:qFormat/>
    <w:rsid w:val="00D50B64"/>
    <w:pPr>
      <w:spacing w:before="240" w:after="60"/>
    </w:pPr>
    <w:rPr>
      <w:rFonts w:ascii="Times New Roman" w:hAnsi="Times New Roman"/>
      <w:b/>
      <w:sz w:val="28"/>
    </w:rPr>
  </w:style>
  <w:style w:type="character" w:customStyle="1" w:styleId="Underline">
    <w:name w:val="Underline"/>
    <w:basedOn w:val="DefaultParagraphFont"/>
    <w:qFormat/>
    <w:rsid w:val="00D50B64"/>
    <w:rPr>
      <w:u w:val="single"/>
    </w:rPr>
  </w:style>
  <w:style w:type="character" w:customStyle="1" w:styleId="BoldandItalics">
    <w:name w:val="Bold and Italics"/>
    <w:qFormat/>
    <w:rsid w:val="00D50B64"/>
    <w:rPr>
      <w:b/>
      <w:i/>
      <w:u w:val="none"/>
    </w:rPr>
  </w:style>
  <w:style w:type="paragraph" w:styleId="BalloonText">
    <w:name w:val="Balloon Text"/>
    <w:basedOn w:val="Normal"/>
    <w:link w:val="BalloonTextChar"/>
    <w:rsid w:val="00D50B64"/>
    <w:rPr>
      <w:rFonts w:ascii="Tahoma" w:hAnsi="Tahoma" w:cs="Tahoma"/>
      <w:sz w:val="16"/>
      <w:szCs w:val="16"/>
    </w:rPr>
  </w:style>
  <w:style w:type="character" w:customStyle="1" w:styleId="BalloonTextChar">
    <w:name w:val="Balloon Text Char"/>
    <w:basedOn w:val="DefaultParagraphFont"/>
    <w:link w:val="BalloonText"/>
    <w:rsid w:val="00D50B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B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B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971</Words>
  <Characters>6235</Characters>
  <Application>Microsoft Office Word</Application>
  <DocSecurity>0</DocSecurity>
  <Lines>226</Lines>
  <Paragraphs>98</Paragraphs>
  <ScaleCrop>false</ScaleCrop>
  <Company>Author-it Software Corporation Ltd.</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AHCNAR501A Manage natural areas on a rural property</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2012-05-26T13:08:00Z</dcterms:created>
  <dcterms:modified xsi:type="dcterms:W3CDTF">2012-05-26T13:08:00Z</dcterms:modified>
</cp:coreProperties>
</file>