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400B" w:rsidP="00E4400B">
      <w:pPr>
        <w:pStyle w:val="Title"/>
      </w:pPr>
      <w:r>
        <w:fldChar w:fldCharType="begin"/>
      </w:r>
      <w:r>
        <w:instrText xml:space="preserve"> TITLE   \* MERGEFORMAT </w:instrText>
      </w:r>
      <w:r>
        <w:fldChar w:fldCharType="separate"/>
      </w:r>
      <w:r>
        <w:t>AHCNAR302A Collect and preserve biological samples</w:t>
      </w:r>
      <w:r>
        <w:fldChar w:fldCharType="end"/>
      </w:r>
    </w:p>
    <w:p w:rsidR="00E4400B" w:rsidP="00E4400B">
      <w:pPr>
        <w:pStyle w:val="Version"/>
        <w:sectPr w:rsidSect="00BF45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4517" w:rsidP="00BF4517">
      <w:pPr>
        <w:pStyle w:val="SuperHeading"/>
      </w:pPr>
      <w:r w:rsidRPr="00BF4517">
        <w:t>AHCNAR302A Collect and preserve biological samples</w:t>
      </w:r>
    </w:p>
    <w:p w:rsidR="00000000" w:rsidRPr="00BF4517" w:rsidP="00BF4517">
      <w:pPr>
        <w:pStyle w:val="Heading1"/>
      </w:pPr>
      <w:bookmarkStart w:id="1" w:name="O_268040"/>
      <w:bookmarkEnd w:id="1"/>
      <w:r w:rsidRPr="00BF4517">
        <w:t>Modification History</w:t>
      </w:r>
    </w:p>
    <w:p w:rsidR="00000000" w:rsidRPr="00BF4517" w:rsidP="00BF4517">
      <w:pPr>
        <w:pStyle w:val="BodyText"/>
      </w:pPr>
      <w:r w:rsidRPr="00BF4517">
        <w:t>Not Applicable</w:t>
      </w:r>
    </w:p>
    <w:p w:rsidR="00000000" w:rsidRPr="00BF4517" w:rsidP="00BF4517">
      <w:pPr>
        <w:pStyle w:val="AllowPageBreak"/>
      </w:pPr>
    </w:p>
    <w:p w:rsidR="00000000" w:rsidRPr="00BF4517" w:rsidP="00BF4517">
      <w:pPr>
        <w:pStyle w:val="Heading1"/>
      </w:pPr>
      <w:bookmarkStart w:id="2" w:name="O_189423"/>
      <w:bookmarkEnd w:id="2"/>
      <w:r w:rsidRPr="00BF4517">
        <w:t>Unit Descriptor</w:t>
      </w:r>
    </w:p>
    <w:tbl>
      <w:tblPr>
        <w:tblW w:w="0" w:type="auto"/>
        <w:tblLayout w:type="fixed"/>
        <w:tblCellMar>
          <w:left w:w="62" w:type="dxa"/>
          <w:right w:w="62" w:type="dxa"/>
        </w:tblCellMar>
        <w:tblLook w:val="0000"/>
      </w:tblPr>
      <w:tblGrid>
        <w:gridCol w:w="2669"/>
        <w:gridCol w:w="5853"/>
      </w:tblGrid>
      <w:tr w:rsidTr="00E4400B">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17">
            <w:pPr>
              <w:pStyle w:val="BodyText"/>
              <w:rPr>
                <w:lang w:val="en-NZ"/>
              </w:rPr>
            </w:pPr>
            <w:r w:rsidRPr="00BF4517">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517" w:rsidP="00BF4517">
            <w:pPr>
              <w:pStyle w:val="BodyText"/>
            </w:pPr>
            <w:r w:rsidRPr="00BF4517">
              <w:t xml:space="preserve">This unit covers the process of collecting and preserving biological samples as part of </w:t>
            </w:r>
            <w:r w:rsidRPr="00BF4517">
              <w:t>a monitoring program and defines required to:  establish the equipment and facilities to take biological samples;  carry out biological sampling;  preserve and record samples and forward for testing if required;  record sampling data and observations;  rep</w:t>
            </w:r>
            <w:r w:rsidRPr="00BF4517">
              <w:t>ort outcomes of collection.</w:t>
            </w:r>
          </w:p>
        </w:tc>
      </w:tr>
    </w:tbl>
    <w:p w:rsidR="00E4400B" w:rsidP="00BF4517">
      <w:pPr>
        <w:pStyle w:val="BodyText"/>
      </w:pPr>
    </w:p>
    <w:p w:rsidR="00E4400B" w:rsidP="00BF4517">
      <w:pPr>
        <w:pStyle w:val="BodyText"/>
      </w:pPr>
    </w:p>
    <w:p w:rsidR="00000000" w:rsidRPr="00BF4517" w:rsidP="00BF4517">
      <w:pPr>
        <w:pStyle w:val="Heading1"/>
      </w:pPr>
      <w:bookmarkStart w:id="3" w:name="O_189427"/>
      <w:bookmarkEnd w:id="3"/>
      <w:r w:rsidRPr="00BF4517">
        <w:t>Application of the Unit</w:t>
      </w:r>
    </w:p>
    <w:tbl>
      <w:tblPr>
        <w:tblW w:w="0" w:type="auto"/>
        <w:tblLayout w:type="fixed"/>
        <w:tblCellMar>
          <w:left w:w="62" w:type="dxa"/>
          <w:right w:w="62" w:type="dxa"/>
        </w:tblCellMar>
        <w:tblLook w:val="0000"/>
      </w:tblPr>
      <w:tblGrid>
        <w:gridCol w:w="2753"/>
        <w:gridCol w:w="5769"/>
      </w:tblGrid>
      <w:tr w:rsidTr="00E4400B">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17">
            <w:pPr>
              <w:pStyle w:val="BodyText"/>
              <w:rPr>
                <w:lang w:val="en-NZ"/>
              </w:rPr>
            </w:pPr>
            <w:r w:rsidRPr="00BF4517">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517" w:rsidP="00BF4517">
            <w:pPr>
              <w:pStyle w:val="BodyText"/>
            </w:pPr>
            <w:r w:rsidRPr="00BF4517">
              <w:t xml:space="preserve">This unit applies to the process of collecting and preserving biological samples and is likely to be under limited supervision from others </w:t>
            </w:r>
            <w:r w:rsidRPr="00BF4517">
              <w:t>with checking only related to overall progress.  It requires knowledge of industry biological sampling and preserving guidelines and protocols, flora and fauna, environmental legislation, and sampling and preserving methods.</w:t>
            </w:r>
          </w:p>
        </w:tc>
      </w:tr>
    </w:tbl>
    <w:p w:rsidR="00E4400B" w:rsidP="00BF4517">
      <w:pPr>
        <w:pStyle w:val="BodyText"/>
      </w:pPr>
    </w:p>
    <w:p w:rsidR="00E4400B" w:rsidP="00BF4517">
      <w:pPr>
        <w:pStyle w:val="BodyText"/>
      </w:pPr>
    </w:p>
    <w:p w:rsidR="00000000" w:rsidRPr="00BF4517" w:rsidP="00BF4517">
      <w:pPr>
        <w:pStyle w:val="Heading1"/>
      </w:pPr>
      <w:bookmarkStart w:id="4" w:name="O_276300"/>
      <w:bookmarkEnd w:id="4"/>
      <w:r w:rsidRPr="00BF4517">
        <w:t>Licensing/R</w:t>
      </w:r>
      <w:r w:rsidRPr="00BF4517">
        <w:t>egulatory Information</w:t>
      </w:r>
    </w:p>
    <w:p w:rsidR="00000000" w:rsidRPr="00BF4517" w:rsidP="00BF4517">
      <w:pPr>
        <w:pStyle w:val="BodyText"/>
      </w:pPr>
      <w:r w:rsidRPr="00BF4517">
        <w:t>Not Applicable</w:t>
      </w:r>
    </w:p>
    <w:p w:rsidR="00000000" w:rsidRPr="00BF4517" w:rsidP="00BF4517">
      <w:pPr>
        <w:pStyle w:val="AllowPageBreak"/>
      </w:pPr>
    </w:p>
    <w:p w:rsidR="00000000" w:rsidRPr="00BF4517" w:rsidP="00BF4517">
      <w:pPr>
        <w:pStyle w:val="Heading1"/>
      </w:pPr>
      <w:bookmarkStart w:id="5" w:name="O_189425"/>
      <w:bookmarkEnd w:id="5"/>
      <w:r w:rsidRPr="00BF4517">
        <w:t>Pre-Requisites</w:t>
      </w:r>
    </w:p>
    <w:tbl>
      <w:tblPr>
        <w:tblW w:w="0" w:type="auto"/>
        <w:tblLayout w:type="fixed"/>
        <w:tblCellMar>
          <w:left w:w="62" w:type="dxa"/>
          <w:right w:w="62" w:type="dxa"/>
        </w:tblCellMar>
        <w:tblLook w:val="0000"/>
      </w:tblPr>
      <w:tblGrid>
        <w:gridCol w:w="2775"/>
        <w:gridCol w:w="1295"/>
        <w:gridCol w:w="4452"/>
      </w:tblGrid>
      <w:tr w:rsidTr="00E4400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17">
            <w:pPr>
              <w:pStyle w:val="BodyText"/>
              <w:rPr>
                <w:lang w:val="en-NZ"/>
              </w:rPr>
            </w:pPr>
            <w:r w:rsidRPr="00BF451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17">
            <w:pPr>
              <w:pStyle w:val="BodyText"/>
              <w:rPr>
                <w:lang w:val="en-NZ"/>
              </w:rPr>
            </w:pPr>
          </w:p>
        </w:tc>
      </w:tr>
      <w:tr w:rsidTr="00E4400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17">
            <w:pPr>
              <w:pStyle w:val="BodyText"/>
              <w:rPr>
                <w:lang w:val="en-NZ"/>
              </w:rPr>
            </w:pPr>
          </w:p>
        </w:tc>
      </w:tr>
      <w:tr w:rsidTr="00E4400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517" w:rsidP="00BF4517">
            <w:pPr>
              <w:pStyle w:val="BodyText"/>
            </w:pPr>
          </w:p>
        </w:tc>
      </w:tr>
    </w:tbl>
    <w:p w:rsidR="00E4400B" w:rsidP="00BF4517">
      <w:pPr>
        <w:pStyle w:val="BodyText"/>
      </w:pPr>
    </w:p>
    <w:p w:rsidR="00E4400B" w:rsidP="00BF4517">
      <w:pPr>
        <w:pStyle w:val="BodyText"/>
      </w:pPr>
    </w:p>
    <w:p w:rsidR="00000000" w:rsidRPr="00BF4517" w:rsidP="00BF4517">
      <w:pPr>
        <w:pStyle w:val="Heading1"/>
      </w:pPr>
      <w:bookmarkStart w:id="6" w:name="O_189424"/>
      <w:bookmarkEnd w:id="6"/>
      <w:r w:rsidRPr="00BF4517">
        <w:t>Employability Skills Information</w:t>
      </w:r>
    </w:p>
    <w:tbl>
      <w:tblPr>
        <w:tblW w:w="0" w:type="auto"/>
        <w:tblLayout w:type="fixed"/>
        <w:tblCellMar>
          <w:left w:w="62" w:type="dxa"/>
          <w:right w:w="62" w:type="dxa"/>
        </w:tblCellMar>
        <w:tblLook w:val="0000"/>
      </w:tblPr>
      <w:tblGrid>
        <w:gridCol w:w="2802"/>
        <w:gridCol w:w="5720"/>
      </w:tblGrid>
      <w:tr w:rsidTr="00E4400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17">
            <w:pPr>
              <w:pStyle w:val="BodyText"/>
              <w:rPr>
                <w:lang w:val="en-NZ"/>
              </w:rPr>
            </w:pPr>
            <w:r w:rsidRPr="00BF451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517" w:rsidP="00BF4517">
            <w:pPr>
              <w:pStyle w:val="BodyText"/>
            </w:pPr>
            <w:r w:rsidRPr="00BF4517">
              <w:t>This unit contains employability skills.</w:t>
            </w:r>
          </w:p>
        </w:tc>
      </w:tr>
    </w:tbl>
    <w:p w:rsidR="00E4400B" w:rsidP="00BF4517">
      <w:pPr>
        <w:pStyle w:val="BodyText"/>
      </w:pPr>
    </w:p>
    <w:p w:rsidR="00E4400B" w:rsidP="00BF4517">
      <w:pPr>
        <w:pStyle w:val="BodyText"/>
      </w:pPr>
    </w:p>
    <w:p w:rsidR="00000000" w:rsidRPr="00BF4517" w:rsidP="00BF4517">
      <w:pPr>
        <w:pStyle w:val="Heading1"/>
      </w:pPr>
      <w:bookmarkStart w:id="7" w:name="O_286086"/>
      <w:bookmarkEnd w:id="7"/>
      <w:r w:rsidRPr="00BF4517">
        <w:t>Elements and Performance Criteria Pre-Content</w:t>
      </w:r>
    </w:p>
    <w:p w:rsidR="00000000" w:rsidRPr="00BF4517" w:rsidP="00BF4517">
      <w:pPr>
        <w:pStyle w:val="BodyText"/>
      </w:pPr>
      <w:r w:rsidRPr="00BF4517">
        <w:t>Not Applicable</w:t>
      </w:r>
    </w:p>
    <w:p w:rsidR="00000000" w:rsidRPr="00BF4517" w:rsidP="00BF4517">
      <w:pPr>
        <w:pStyle w:val="AllowPageBreak"/>
      </w:pPr>
    </w:p>
    <w:p w:rsidR="00000000" w:rsidRPr="00BF4517" w:rsidP="00BF4517">
      <w:pPr>
        <w:pStyle w:val="Heading1"/>
      </w:pPr>
      <w:bookmarkStart w:id="8" w:name="O_232753"/>
      <w:bookmarkEnd w:id="8"/>
      <w:r w:rsidRPr="00BF4517">
        <w:t>Elements and Performance Criteria</w:t>
      </w:r>
    </w:p>
    <w:tbl>
      <w:tblPr>
        <w:tblW w:w="0" w:type="auto"/>
        <w:tblLayout w:type="fixed"/>
        <w:tblCellMar>
          <w:left w:w="62" w:type="dxa"/>
          <w:right w:w="62" w:type="dxa"/>
        </w:tblCellMar>
        <w:tblLook w:val="0000"/>
      </w:tblPr>
      <w:tblGrid>
        <w:gridCol w:w="2560"/>
        <w:gridCol w:w="5962"/>
      </w:tblGrid>
      <w:tr w:rsidTr="00E4400B">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517" w:rsidP="00BF4517">
            <w:pPr>
              <w:pStyle w:val="BodyText"/>
            </w:pPr>
            <w:r w:rsidRPr="00BF4517">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17">
            <w:pPr>
              <w:pStyle w:val="BodyText"/>
              <w:rPr>
                <w:lang w:val="en-NZ"/>
              </w:rPr>
            </w:pPr>
            <w:r w:rsidRPr="00BF4517">
              <w:rPr>
                <w:rStyle w:val="SpecialBold"/>
              </w:rPr>
              <w:t>PERFORMANCE CRITERIA</w:t>
            </w:r>
          </w:p>
        </w:tc>
      </w:tr>
      <w:tr w:rsidTr="00E4400B">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17">
            <w:pPr>
              <w:pStyle w:val="BodyText"/>
              <w:rPr>
                <w:lang w:val="en-NZ"/>
              </w:rPr>
            </w:pPr>
          </w:p>
        </w:tc>
      </w:tr>
      <w:tr w:rsidTr="00E4400B">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17">
            <w:pPr>
              <w:pStyle w:val="List"/>
              <w:rPr>
                <w:lang w:val="en-NZ"/>
              </w:rPr>
            </w:pPr>
            <w:r w:rsidRPr="00BF4517">
              <w:t>1.</w:t>
            </w:r>
            <w:r w:rsidRPr="00BF4517">
              <w:tab/>
              <w:t>Plan for collection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517" w:rsidP="00BF4517">
            <w:pPr>
              <w:pStyle w:val="List2"/>
            </w:pPr>
            <w:r w:rsidRPr="00BF4517">
              <w:t>1.1.</w:t>
            </w:r>
            <w:r w:rsidRPr="00BF4517">
              <w:tab/>
              <w:t>Sampling schedule is read/heard and confirmed with manager.</w:t>
            </w:r>
          </w:p>
          <w:p w:rsidR="00000000" w:rsidRPr="00BF4517" w:rsidP="00BF4517">
            <w:pPr>
              <w:pStyle w:val="List2"/>
            </w:pPr>
            <w:r w:rsidRPr="00BF4517">
              <w:t>1.2.</w:t>
            </w:r>
            <w:r w:rsidRPr="00BF4517">
              <w:tab/>
            </w:r>
            <w:r w:rsidRPr="00BF4517">
              <w:t>Sampling site location is confirmed and approval obtained for site access following enterprise and legislative guidelines.</w:t>
            </w:r>
          </w:p>
          <w:p w:rsidR="00000000" w:rsidRPr="00BF4517" w:rsidP="00BF4517">
            <w:pPr>
              <w:pStyle w:val="List2"/>
            </w:pPr>
            <w:r w:rsidRPr="00BF4517">
              <w:t>1.3.</w:t>
            </w:r>
            <w:r w:rsidRPr="00BF4517">
              <w:tab/>
              <w:t>Samples to be collected and preserved are identified by supervisory staff.</w:t>
            </w:r>
          </w:p>
          <w:p w:rsidR="00000000" w:rsidRPr="00BF4517" w:rsidP="00BF4517">
            <w:pPr>
              <w:pStyle w:val="List2"/>
            </w:pPr>
            <w:r w:rsidRPr="00BF4517">
              <w:t>1.4.</w:t>
            </w:r>
            <w:r w:rsidRPr="00BF4517">
              <w:tab/>
              <w:t>Equipment requirements for biological sampling a</w:t>
            </w:r>
            <w:r w:rsidRPr="00BF4517">
              <w:t>nd preserving are determined and arranged.</w:t>
            </w:r>
          </w:p>
          <w:p w:rsidR="00000000" w:rsidP="00BF4517">
            <w:pPr>
              <w:pStyle w:val="List2"/>
              <w:rPr>
                <w:lang w:val="en-NZ"/>
              </w:rPr>
            </w:pPr>
            <w:r w:rsidRPr="00BF4517">
              <w:t>1.5.</w:t>
            </w:r>
            <w:r w:rsidRPr="00BF4517">
              <w:tab/>
              <w:t>Range of likely operating conditions, hazards and difficult/sensitive environments are assessed for impact on sampling and testing.</w:t>
            </w:r>
          </w:p>
        </w:tc>
      </w:tr>
      <w:tr w:rsidTr="00E4400B">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17">
            <w:pPr>
              <w:pStyle w:val="List"/>
              <w:rPr>
                <w:lang w:val="en-NZ"/>
              </w:rPr>
            </w:pPr>
            <w:r w:rsidRPr="00BF4517">
              <w:t>2.</w:t>
            </w:r>
            <w:r w:rsidRPr="00BF4517">
              <w:tab/>
              <w:t>Prepare equipment and resources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517" w:rsidP="00BF4517">
            <w:pPr>
              <w:pStyle w:val="List2"/>
            </w:pPr>
            <w:r w:rsidRPr="00BF4517">
              <w:t>2.1.</w:t>
            </w:r>
            <w:r w:rsidRPr="00BF4517">
              <w:tab/>
              <w:t>Equipment required for sampling and</w:t>
            </w:r>
            <w:r w:rsidRPr="00BF4517">
              <w:t xml:space="preserve"> preserving is sourced according to sampling procedures.</w:t>
            </w:r>
          </w:p>
          <w:p w:rsidR="00000000" w:rsidRPr="00BF4517" w:rsidP="00BF4517">
            <w:pPr>
              <w:pStyle w:val="List2"/>
            </w:pPr>
            <w:r w:rsidRPr="00BF4517">
              <w:t>2.2.</w:t>
            </w:r>
            <w:r w:rsidRPr="00BF4517">
              <w:tab/>
              <w:t>Equipment is checked for availability and serviceability in accordance with enterprise procedures.</w:t>
            </w:r>
          </w:p>
          <w:p w:rsidR="00000000" w:rsidRPr="00BF4517" w:rsidP="00BF4517">
            <w:pPr>
              <w:pStyle w:val="List2"/>
            </w:pPr>
            <w:r w:rsidRPr="00BF4517">
              <w:t>2.3.</w:t>
            </w:r>
            <w:r w:rsidRPr="00BF4517">
              <w:tab/>
              <w:t>Data or record sheets/books are collected for use.</w:t>
            </w:r>
          </w:p>
          <w:p w:rsidR="00000000" w:rsidP="00BF4517">
            <w:pPr>
              <w:pStyle w:val="List2"/>
              <w:rPr>
                <w:lang w:val="en-NZ"/>
              </w:rPr>
            </w:pPr>
            <w:r w:rsidRPr="00BF4517">
              <w:t>2.4.</w:t>
            </w:r>
            <w:r w:rsidRPr="00BF4517">
              <w:tab/>
              <w:t>Equipment, data sheets and personn</w:t>
            </w:r>
            <w:r w:rsidRPr="00BF4517">
              <w:t>el are moved to sampling sites without injury or damage and readied for use.</w:t>
            </w:r>
          </w:p>
        </w:tc>
      </w:tr>
      <w:tr w:rsidTr="00E4400B">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17">
            <w:pPr>
              <w:pStyle w:val="List"/>
              <w:rPr>
                <w:lang w:val="en-NZ"/>
              </w:rPr>
            </w:pPr>
            <w:r w:rsidRPr="00BF4517">
              <w:t>3.</w:t>
            </w:r>
            <w:r w:rsidRPr="00BF4517">
              <w:tab/>
              <w:t>Carry out biological sampling and preserving procedures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517" w:rsidP="00BF4517">
            <w:pPr>
              <w:pStyle w:val="List2"/>
            </w:pPr>
            <w:r w:rsidRPr="00BF4517">
              <w:t>3.1.</w:t>
            </w:r>
            <w:r w:rsidRPr="00BF4517">
              <w:tab/>
              <w:t>Samples are collected in accordance with sampling plan and enterprise procedures and industry protocols/guidelines</w:t>
            </w:r>
            <w:r w:rsidRPr="00BF4517">
              <w:t>.</w:t>
            </w:r>
          </w:p>
          <w:p w:rsidR="00000000" w:rsidRPr="00BF4517" w:rsidP="00BF4517">
            <w:pPr>
              <w:pStyle w:val="List2"/>
            </w:pPr>
            <w:r w:rsidRPr="00BF4517">
              <w:t>3.2.</w:t>
            </w:r>
            <w:r w:rsidRPr="00BF4517">
              <w:tab/>
              <w:t>Samples are preserved and recorded in accordance with sampling standards and guidelines.</w:t>
            </w:r>
          </w:p>
          <w:p w:rsidR="00000000" w:rsidRPr="00BF4517" w:rsidP="00BF4517">
            <w:pPr>
              <w:pStyle w:val="List2"/>
            </w:pPr>
            <w:r w:rsidRPr="00BF4517">
              <w:t>3.3.</w:t>
            </w:r>
            <w:r w:rsidRPr="00BF4517">
              <w:tab/>
              <w:t>Samples for external analysis are prepared, packaged and sent to laboratory in accordance with sampling schedule and laboratory standards.</w:t>
            </w:r>
          </w:p>
          <w:p w:rsidR="00000000" w:rsidRPr="00BF4517" w:rsidP="00BF4517">
            <w:pPr>
              <w:pStyle w:val="List2"/>
            </w:pPr>
            <w:r w:rsidRPr="00BF4517">
              <w:t>3.4.</w:t>
            </w:r>
            <w:r w:rsidRPr="00BF4517">
              <w:tab/>
            </w:r>
            <w:r w:rsidRPr="00BF4517">
              <w:t>Specific and general observations including information on relevant ambient and antecedent environmental conditions are made in accordance with monitoring schedule.</w:t>
            </w:r>
          </w:p>
          <w:p w:rsidR="00000000" w:rsidRPr="00BF4517" w:rsidP="00BF4517">
            <w:pPr>
              <w:pStyle w:val="List2"/>
            </w:pPr>
            <w:r w:rsidRPr="00BF4517">
              <w:t>3.5.</w:t>
            </w:r>
            <w:r w:rsidRPr="00BF4517">
              <w:tab/>
              <w:t>Equipment operation and work practices conform to occupational health and safety requi</w:t>
            </w:r>
            <w:r w:rsidRPr="00BF4517">
              <w:t>rements.</w:t>
            </w:r>
          </w:p>
          <w:p w:rsidR="00000000" w:rsidP="00BF4517">
            <w:pPr>
              <w:pStyle w:val="List2"/>
              <w:rPr>
                <w:lang w:val="en-NZ"/>
              </w:rPr>
            </w:pPr>
            <w:r w:rsidRPr="00BF4517">
              <w:t>3.6.</w:t>
            </w:r>
            <w:r w:rsidRPr="00BF4517">
              <w:tab/>
              <w:t>Collection outcomes including presentation of samples are reported and delivered in accordance to enterprise guidelines.</w:t>
            </w:r>
          </w:p>
        </w:tc>
      </w:tr>
      <w:tr w:rsidTr="00E4400B">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17">
            <w:pPr>
              <w:pStyle w:val="List"/>
              <w:rPr>
                <w:lang w:val="en-NZ"/>
              </w:rPr>
            </w:pPr>
            <w:r w:rsidRPr="00BF4517">
              <w:t>4.</w:t>
            </w:r>
            <w:r w:rsidRPr="00BF4517">
              <w:tab/>
              <w:t>Complete collection of biological sampling activities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517" w:rsidP="00BF4517">
            <w:pPr>
              <w:pStyle w:val="List2"/>
            </w:pPr>
            <w:r w:rsidRPr="00BF4517">
              <w:t>4.1.</w:t>
            </w:r>
            <w:r w:rsidRPr="00BF4517">
              <w:tab/>
              <w:t>Equipment and clothing is cleaned, sanitised, repaired and</w:t>
            </w:r>
            <w:r w:rsidRPr="00BF4517">
              <w:t xml:space="preserve"> stored in accordance with enterprise procedures.</w:t>
            </w:r>
          </w:p>
          <w:p w:rsidR="00000000" w:rsidRPr="00BF4517" w:rsidP="00BF4517">
            <w:pPr>
              <w:pStyle w:val="List2"/>
            </w:pPr>
            <w:r w:rsidRPr="00BF4517">
              <w:t>4.2.</w:t>
            </w:r>
            <w:r w:rsidRPr="00BF4517">
              <w:tab/>
              <w:t xml:space="preserve">Damaged or malfunctioning equipment is repaired </w:t>
            </w:r>
            <w:r w:rsidRPr="00BF4517">
              <w:t>on site sampling results and observations are accurately recorded on data sheets and forwarded in accordance with enterprise procedures.</w:t>
            </w:r>
          </w:p>
          <w:p w:rsidR="00000000" w:rsidRPr="00BF4517" w:rsidP="00BF4517">
            <w:pPr>
              <w:pStyle w:val="List2"/>
            </w:pPr>
            <w:r w:rsidRPr="00BF4517">
              <w:t>4.3.</w:t>
            </w:r>
            <w:r w:rsidRPr="00BF4517">
              <w:tab/>
              <w:t xml:space="preserve">Changes in </w:t>
            </w:r>
            <w:r w:rsidRPr="00BF4517">
              <w:t>field conditions and equipment are conveyed to supervisor according to enterprise procedures.</w:t>
            </w:r>
          </w:p>
        </w:tc>
      </w:tr>
    </w:tbl>
    <w:p w:rsidR="00E4400B" w:rsidP="00BF4517">
      <w:pPr>
        <w:pStyle w:val="BodyText"/>
      </w:pPr>
    </w:p>
    <w:p w:rsidR="00E4400B" w:rsidP="00BF4517">
      <w:pPr>
        <w:pStyle w:val="BodyText"/>
      </w:pPr>
    </w:p>
    <w:p w:rsidR="00000000" w:rsidRPr="00BF4517" w:rsidP="00BF4517">
      <w:pPr>
        <w:pStyle w:val="Heading1"/>
      </w:pPr>
      <w:bookmarkStart w:id="9" w:name="O_256703"/>
      <w:bookmarkEnd w:id="9"/>
      <w:r w:rsidRPr="00BF4517">
        <w:t>Required Skills and Knowledge</w:t>
      </w:r>
    </w:p>
    <w:tbl>
      <w:tblPr>
        <w:tblW w:w="0" w:type="auto"/>
        <w:tblLayout w:type="fixed"/>
        <w:tblCellMar>
          <w:left w:w="62" w:type="dxa"/>
          <w:right w:w="62" w:type="dxa"/>
        </w:tblCellMar>
        <w:tblLook w:val="0000"/>
      </w:tblPr>
      <w:tblGrid>
        <w:gridCol w:w="8522"/>
      </w:tblGrid>
      <w:tr w:rsidTr="00E4400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F4517">
            <w:pPr>
              <w:pStyle w:val="BodyText"/>
              <w:rPr>
                <w:lang w:val="en-NZ"/>
              </w:rPr>
            </w:pPr>
            <w:r w:rsidRPr="00BF4517">
              <w:rPr>
                <w:rStyle w:val="SpecialBold"/>
              </w:rPr>
              <w:t>REQUIRED SKILLS AND KNOWLEDGE</w:t>
            </w:r>
          </w:p>
        </w:tc>
      </w:tr>
      <w:tr w:rsidTr="00E4400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F4517">
            <w:pPr>
              <w:pStyle w:val="BodyText"/>
              <w:rPr>
                <w:lang w:val="en-NZ"/>
              </w:rPr>
            </w:pPr>
            <w:r w:rsidRPr="00BF4517">
              <w:t>This section describes the skills and knowledge required for this unit.</w:t>
            </w:r>
          </w:p>
        </w:tc>
      </w:tr>
      <w:tr w:rsidTr="00E440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17">
            <w:pPr>
              <w:pStyle w:val="BodyText"/>
              <w:rPr>
                <w:lang w:val="en-NZ"/>
              </w:rPr>
            </w:pPr>
            <w:r w:rsidRPr="00BF4517">
              <w:rPr>
                <w:rStyle w:val="SpecialBold"/>
              </w:rPr>
              <w:t>Required skills</w:t>
            </w:r>
          </w:p>
        </w:tc>
      </w:tr>
      <w:tr w:rsidTr="00E440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517" w:rsidP="00BF4517">
            <w:pPr>
              <w:pStyle w:val="ListBullet"/>
            </w:pPr>
            <w:r w:rsidRPr="00BF4517">
              <w:t>plan for collection</w:t>
            </w:r>
          </w:p>
          <w:p w:rsidR="00000000" w:rsidRPr="00BF4517" w:rsidP="00BF4517">
            <w:pPr>
              <w:pStyle w:val="ListBullet"/>
            </w:pPr>
            <w:r w:rsidRPr="00BF4517">
              <w:t>prepare equipment and resources</w:t>
            </w:r>
          </w:p>
          <w:p w:rsidR="00000000" w:rsidRPr="00BF4517" w:rsidP="00BF4517">
            <w:pPr>
              <w:pStyle w:val="ListBullet"/>
            </w:pPr>
            <w:r w:rsidRPr="00BF4517">
              <w:t>carry out biological sampling and preserving procedures</w:t>
            </w:r>
          </w:p>
          <w:p w:rsidR="00000000" w:rsidRPr="00BF4517" w:rsidP="00BF4517">
            <w:pPr>
              <w:pStyle w:val="ListBullet"/>
            </w:pPr>
            <w:r w:rsidRPr="00BF4517">
              <w:t>complete collection of biological sampling activities</w:t>
            </w:r>
          </w:p>
          <w:p w:rsidR="00000000" w:rsidRPr="00BF4517" w:rsidP="00BF4517">
            <w:pPr>
              <w:pStyle w:val="ListBullet"/>
            </w:pPr>
            <w:r w:rsidRPr="00BF4517">
              <w:t>use literacy skills to read, interpret and follow organisational policies and procedures, follow sequenced written instructions, record accurately and legible information collected and select and apply procedures for a range of tasks</w:t>
            </w:r>
          </w:p>
          <w:p w:rsidR="00000000" w:rsidRPr="00BF4517" w:rsidP="00BF4517">
            <w:pPr>
              <w:pStyle w:val="ListBullet"/>
            </w:pPr>
            <w:r w:rsidRPr="00BF4517">
              <w:t>use oral communication</w:t>
            </w:r>
            <w:r w:rsidRPr="00BF4517">
              <w:t xml:space="preserve"> skills/language competence to fulfil the job role as specified by the organisation, including questioning techniques, active listening, clarifying information and consulting with supervisors as required</w:t>
            </w:r>
          </w:p>
          <w:p w:rsidR="00000000" w:rsidRPr="00BF4517" w:rsidP="00BF4517">
            <w:pPr>
              <w:pStyle w:val="ListBullet"/>
            </w:pPr>
            <w:r w:rsidRPr="00BF4517">
              <w:t>use numeracy skills to estimate, calculate and recor</w:t>
            </w:r>
            <w:r w:rsidRPr="00BF4517">
              <w:t>d routine workplace measures</w:t>
            </w:r>
          </w:p>
          <w:p w:rsidR="00000000" w:rsidP="00BF4517">
            <w:pPr>
              <w:pStyle w:val="ListBullet"/>
              <w:rPr>
                <w:lang w:val="en-NZ"/>
              </w:rPr>
            </w:pPr>
            <w:r w:rsidRPr="00BF4517">
              <w:t>use interpersonal skills to work with and relate to people from a range of cultural, social and religious backgrounds and with a range of physical and mental abilities.</w:t>
            </w:r>
          </w:p>
        </w:tc>
      </w:tr>
      <w:tr w:rsidTr="00E440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17">
            <w:pPr>
              <w:pStyle w:val="BodyText"/>
              <w:rPr>
                <w:lang w:val="en-NZ"/>
              </w:rPr>
            </w:pPr>
            <w:r w:rsidRPr="00BF4517">
              <w:rPr>
                <w:rStyle w:val="SpecialBold"/>
              </w:rPr>
              <w:t>Required knowledge</w:t>
            </w:r>
          </w:p>
        </w:tc>
      </w:tr>
      <w:tr w:rsidTr="00E440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517" w:rsidP="00BF4517">
            <w:pPr>
              <w:pStyle w:val="ListBullet"/>
            </w:pPr>
            <w:r w:rsidRPr="00BF4517">
              <w:t>hydrological cycle</w:t>
            </w:r>
          </w:p>
          <w:p w:rsidR="00000000" w:rsidRPr="00BF4517" w:rsidP="00BF4517">
            <w:pPr>
              <w:pStyle w:val="ListBullet"/>
            </w:pPr>
            <w:r w:rsidRPr="00BF4517">
              <w:t xml:space="preserve">field procedures </w:t>
            </w:r>
            <w:r w:rsidRPr="00BF4517">
              <w:t>for biological sampling and preservation</w:t>
            </w:r>
          </w:p>
          <w:p w:rsidR="00000000" w:rsidRPr="00BF4517" w:rsidP="00BF4517">
            <w:pPr>
              <w:pStyle w:val="ListBullet"/>
            </w:pPr>
            <w:r w:rsidRPr="00BF4517">
              <w:t>collecting equipment and methods</w:t>
            </w:r>
          </w:p>
          <w:p w:rsidR="00000000" w:rsidRPr="00BF4517" w:rsidP="00BF4517">
            <w:pPr>
              <w:pStyle w:val="ListBullet"/>
            </w:pPr>
            <w:r w:rsidRPr="00BF4517">
              <w:t>preservation equipment and processes</w:t>
            </w:r>
          </w:p>
          <w:p w:rsidR="00000000" w:rsidRPr="00BF4517" w:rsidP="00BF4517">
            <w:pPr>
              <w:pStyle w:val="ListBullet"/>
            </w:pPr>
            <w:r w:rsidRPr="00BF4517">
              <w:t>basic habitat assessment</w:t>
            </w:r>
          </w:p>
          <w:p w:rsidR="00000000" w:rsidRPr="00BF4517" w:rsidP="00BF4517">
            <w:pPr>
              <w:pStyle w:val="ListBullet"/>
            </w:pPr>
            <w:r w:rsidRPr="00BF4517">
              <w:t>water quality issues.</w:t>
            </w:r>
          </w:p>
          <w:p w:rsidR="00000000" w:rsidRPr="00BF4517" w:rsidP="00BF4517">
            <w:pPr>
              <w:pStyle w:val="ListBullet"/>
            </w:pPr>
            <w:r w:rsidRPr="00BF4517">
              <w:t>fauna and flora recognition relevant to sampling activities</w:t>
            </w:r>
          </w:p>
          <w:p w:rsidR="00000000" w:rsidRPr="00BF4517" w:rsidP="00BF4517">
            <w:pPr>
              <w:pStyle w:val="ListBullet"/>
            </w:pPr>
            <w:r w:rsidRPr="00BF4517">
              <w:t>relevant environmental legislation.</w:t>
            </w:r>
          </w:p>
        </w:tc>
      </w:tr>
    </w:tbl>
    <w:p w:rsidR="00E4400B" w:rsidP="00BF4517">
      <w:pPr>
        <w:pStyle w:val="BodyText"/>
      </w:pPr>
    </w:p>
    <w:p w:rsidR="00E4400B" w:rsidP="00BF4517">
      <w:pPr>
        <w:pStyle w:val="BodyText"/>
      </w:pPr>
    </w:p>
    <w:p w:rsidR="00000000" w:rsidRPr="00BF4517" w:rsidP="00BF4517">
      <w:pPr>
        <w:pStyle w:val="AllowPageBreak"/>
      </w:pPr>
    </w:p>
    <w:p w:rsidR="00000000" w:rsidRPr="00BF4517" w:rsidP="00BF4517">
      <w:pPr>
        <w:pStyle w:val="Heading1"/>
      </w:pPr>
      <w:bookmarkStart w:id="10" w:name="O_240737"/>
      <w:bookmarkEnd w:id="10"/>
      <w:r w:rsidRPr="00BF4517">
        <w:t>Evidence Guide</w:t>
      </w:r>
    </w:p>
    <w:tbl>
      <w:tblPr>
        <w:tblW w:w="9570" w:type="dxa"/>
        <w:tblLayout w:type="fixed"/>
        <w:tblCellMar>
          <w:left w:w="62" w:type="dxa"/>
          <w:right w:w="62" w:type="dxa"/>
        </w:tblCellMar>
        <w:tblLook w:val="0000"/>
      </w:tblPr>
      <w:tblGrid>
        <w:gridCol w:w="3908"/>
        <w:gridCol w:w="5662"/>
      </w:tblGrid>
      <w:tr w:rsidTr="00E4400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17">
            <w:pPr>
              <w:pStyle w:val="BodyText"/>
              <w:rPr>
                <w:lang w:val="en-NZ"/>
              </w:rPr>
            </w:pPr>
            <w:r w:rsidRPr="00BF4517">
              <w:rPr>
                <w:rStyle w:val="SpecialBold"/>
              </w:rPr>
              <w:t>EVIDENCE GUIDE</w:t>
            </w:r>
          </w:p>
        </w:tc>
      </w:tr>
      <w:tr w:rsidTr="00E4400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17">
            <w:pPr>
              <w:pStyle w:val="BodyText"/>
              <w:rPr>
                <w:lang w:val="en-NZ"/>
              </w:rPr>
            </w:pPr>
            <w:r w:rsidRPr="00BF4517">
              <w:t xml:space="preserve">The evidence guide provides advice on assessment and must be read in conjunction with the performance criteria, required skills and knowledge, </w:t>
            </w:r>
            <w:r w:rsidRPr="00BF4517">
              <w:t>range statement and the Assessment Guidelines for the Training Package.</w:t>
            </w:r>
          </w:p>
        </w:tc>
      </w:tr>
      <w:tr w:rsidTr="00E440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17">
            <w:pPr>
              <w:pStyle w:val="BodyText"/>
              <w:rPr>
                <w:lang w:val="en-NZ"/>
              </w:rPr>
            </w:pPr>
            <w:r w:rsidRPr="00BF451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17">
            <w:pPr>
              <w:pStyle w:val="BodyText"/>
              <w:rPr>
                <w:lang w:val="en-NZ"/>
              </w:rPr>
            </w:pPr>
          </w:p>
        </w:tc>
      </w:tr>
      <w:tr w:rsidTr="00E440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17">
            <w:pPr>
              <w:pStyle w:val="BodyText"/>
              <w:rPr>
                <w:lang w:val="en-NZ"/>
              </w:rPr>
            </w:pPr>
            <w:r w:rsidRPr="00BF451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517" w:rsidP="00BF4517">
            <w:pPr>
              <w:pStyle w:val="BodyText"/>
            </w:pPr>
            <w:r w:rsidRPr="00BF4517">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BF4517" w:rsidP="00BF4517">
            <w:pPr>
              <w:pStyle w:val="ListBullet"/>
            </w:pPr>
            <w:r w:rsidRPr="00BF4517">
              <w:t>establish the sampling purpose and requirements</w:t>
            </w:r>
          </w:p>
          <w:p w:rsidR="00000000" w:rsidRPr="00BF4517" w:rsidP="00BF4517">
            <w:pPr>
              <w:pStyle w:val="ListBullet"/>
            </w:pPr>
            <w:r w:rsidRPr="00BF4517">
              <w:t>prepare equipment and facilities to take biological samples</w:t>
            </w:r>
          </w:p>
          <w:p w:rsidR="00000000" w:rsidRPr="00BF4517" w:rsidP="00BF4517">
            <w:pPr>
              <w:pStyle w:val="ListBullet"/>
            </w:pPr>
            <w:r w:rsidRPr="00BF4517">
              <w:t>carry out biological sampling</w:t>
            </w:r>
          </w:p>
          <w:p w:rsidR="00000000" w:rsidRPr="00BF4517" w:rsidP="00BF4517">
            <w:pPr>
              <w:pStyle w:val="ListBullet"/>
            </w:pPr>
            <w:r w:rsidRPr="00BF4517">
              <w:t>preserve and record samples and forward for testing if required</w:t>
            </w:r>
          </w:p>
          <w:p w:rsidR="00000000" w:rsidRPr="00BF4517" w:rsidP="00BF4517">
            <w:pPr>
              <w:pStyle w:val="ListBullet"/>
            </w:pPr>
            <w:r w:rsidRPr="00BF4517">
              <w:t>record sampling data and observations</w:t>
            </w:r>
          </w:p>
          <w:p w:rsidR="00000000" w:rsidP="00BF4517">
            <w:pPr>
              <w:pStyle w:val="ListBullet"/>
              <w:rPr>
                <w:lang w:val="en-NZ"/>
              </w:rPr>
            </w:pPr>
            <w:r w:rsidRPr="00BF4517">
              <w:t>report outcomes of collection.</w:t>
            </w:r>
          </w:p>
        </w:tc>
      </w:tr>
      <w:tr w:rsidTr="00E440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17">
            <w:pPr>
              <w:pStyle w:val="BodyText"/>
              <w:rPr>
                <w:lang w:val="en-NZ"/>
              </w:rPr>
            </w:pPr>
            <w:r w:rsidRPr="00BF451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517" w:rsidP="00BF4517">
            <w:pPr>
              <w:pStyle w:val="BodyText"/>
            </w:pPr>
            <w:r w:rsidRPr="00BF4517">
              <w:t>Competency requires the application of work practices under work conditions.  Selection and use of resources for some worksites may differ due to the regional or enterprise ci</w:t>
            </w:r>
            <w:r w:rsidRPr="00BF4517">
              <w:t>rcumstances.</w:t>
            </w:r>
          </w:p>
        </w:tc>
      </w:tr>
    </w:tbl>
    <w:p w:rsidR="00E4400B" w:rsidP="00BF4517">
      <w:pPr>
        <w:pStyle w:val="BodyText"/>
      </w:pPr>
    </w:p>
    <w:p w:rsidR="00E4400B" w:rsidP="00BF4517">
      <w:pPr>
        <w:pStyle w:val="BodyText"/>
      </w:pPr>
    </w:p>
    <w:p w:rsidR="00000000" w:rsidRPr="00BF4517" w:rsidP="00BF4517">
      <w:pPr>
        <w:pStyle w:val="Heading1"/>
      </w:pPr>
      <w:bookmarkStart w:id="11" w:name="O_248720"/>
      <w:bookmarkEnd w:id="11"/>
      <w:r w:rsidRPr="00BF4517">
        <w:t>Range Statement</w:t>
      </w:r>
    </w:p>
    <w:tbl>
      <w:tblPr>
        <w:tblW w:w="0" w:type="auto"/>
        <w:tblLayout w:type="fixed"/>
        <w:tblCellMar>
          <w:left w:w="62" w:type="dxa"/>
          <w:right w:w="62" w:type="dxa"/>
        </w:tblCellMar>
        <w:tblLook w:val="0000"/>
      </w:tblPr>
      <w:tblGrid>
        <w:gridCol w:w="3474"/>
        <w:gridCol w:w="5048"/>
      </w:tblGrid>
      <w:tr w:rsidTr="00E4400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17">
            <w:pPr>
              <w:pStyle w:val="BodyText"/>
              <w:rPr>
                <w:lang w:val="en-NZ"/>
              </w:rPr>
            </w:pPr>
            <w:r w:rsidRPr="00BF4517">
              <w:rPr>
                <w:rStyle w:val="SpecialBold"/>
              </w:rPr>
              <w:t>RANGE STATEMENT</w:t>
            </w:r>
          </w:p>
        </w:tc>
      </w:tr>
      <w:tr w:rsidTr="00E4400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17">
            <w:pPr>
              <w:pStyle w:val="BodyText"/>
              <w:rPr>
                <w:lang w:val="en-NZ"/>
              </w:rPr>
            </w:pPr>
            <w:r w:rsidRPr="00BF4517">
              <w:t>The range statement relates to the unit of competency as a whole.</w:t>
            </w:r>
          </w:p>
        </w:tc>
      </w:tr>
      <w:tr w:rsidTr="00E4400B">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17">
            <w:pPr>
              <w:pStyle w:val="BodyText"/>
              <w:rPr>
                <w:lang w:val="en-NZ"/>
              </w:rPr>
            </w:pPr>
            <w:r w:rsidRPr="00BF4517">
              <w:t>Types of samples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517" w:rsidP="00BF4517">
            <w:pPr>
              <w:pStyle w:val="ListBullet"/>
            </w:pPr>
            <w:r w:rsidRPr="00BF4517">
              <w:t>collecting and preserving biological samples of macro invertebrates, aquatic vegetation, intertidal organisms, soil and water</w:t>
            </w:r>
          </w:p>
          <w:p w:rsidR="00000000" w:rsidRPr="00BF4517" w:rsidP="00BF4517">
            <w:pPr>
              <w:pStyle w:val="ListBullet"/>
            </w:pPr>
            <w:r w:rsidRPr="00BF4517">
              <w:t>equipment used to collect and preserve biological specimens.</w:t>
            </w:r>
          </w:p>
        </w:tc>
      </w:tr>
    </w:tbl>
    <w:p w:rsidR="00E4400B" w:rsidP="00BF4517">
      <w:pPr>
        <w:pStyle w:val="BodyText"/>
      </w:pPr>
    </w:p>
    <w:p w:rsidR="00E4400B" w:rsidP="00BF4517">
      <w:pPr>
        <w:pStyle w:val="BodyText"/>
      </w:pPr>
    </w:p>
    <w:p w:rsidR="00000000" w:rsidRPr="00BF4517" w:rsidP="00BF4517">
      <w:pPr>
        <w:pStyle w:val="Heading1"/>
      </w:pPr>
      <w:bookmarkStart w:id="12" w:name="O_189429"/>
      <w:bookmarkEnd w:id="12"/>
      <w:r w:rsidRPr="00BF4517">
        <w:t>Unit Sector(s)</w:t>
      </w:r>
    </w:p>
    <w:tbl>
      <w:tblPr>
        <w:tblW w:w="0" w:type="auto"/>
        <w:tblLayout w:type="fixed"/>
        <w:tblCellMar>
          <w:left w:w="62" w:type="dxa"/>
          <w:right w:w="62" w:type="dxa"/>
        </w:tblCellMar>
        <w:tblLook w:val="0000"/>
      </w:tblPr>
      <w:tblGrid>
        <w:gridCol w:w="2620"/>
        <w:gridCol w:w="5902"/>
      </w:tblGrid>
      <w:tr w:rsidTr="00E4400B">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17">
            <w:pPr>
              <w:pStyle w:val="BodyText"/>
              <w:rPr>
                <w:lang w:val="en-NZ"/>
              </w:rPr>
            </w:pPr>
            <w:r w:rsidRPr="00BF4517">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517" w:rsidP="00BF4517">
            <w:pPr>
              <w:pStyle w:val="BodyText"/>
            </w:pPr>
            <w:r w:rsidRPr="00BF4517">
              <w:t>Natural area restoration</w:t>
            </w:r>
          </w:p>
        </w:tc>
      </w:tr>
    </w:tbl>
    <w:p w:rsidR="00E4400B" w:rsidP="00BF4517">
      <w:pPr>
        <w:pStyle w:val="BodyText"/>
      </w:pPr>
    </w:p>
    <w:p w:rsidR="00E4400B" w:rsidP="00BF4517">
      <w:pPr>
        <w:pStyle w:val="BodyText"/>
      </w:pPr>
    </w:p>
    <w:p w:rsidR="00000000" w:rsidRPr="00BF4517" w:rsidP="00BF4517">
      <w:pPr>
        <w:pStyle w:val="Heading1"/>
      </w:pPr>
      <w:bookmarkStart w:id="13" w:name="O_189426"/>
      <w:bookmarkEnd w:id="13"/>
      <w:r w:rsidRPr="00BF4517">
        <w:t>Co-requisite units</w:t>
      </w:r>
    </w:p>
    <w:tbl>
      <w:tblPr>
        <w:tblW w:w="0" w:type="auto"/>
        <w:tblLayout w:type="fixed"/>
        <w:tblCellMar>
          <w:left w:w="62" w:type="dxa"/>
          <w:right w:w="62" w:type="dxa"/>
        </w:tblCellMar>
        <w:tblLook w:val="0000"/>
      </w:tblPr>
      <w:tblGrid>
        <w:gridCol w:w="2641"/>
        <w:gridCol w:w="1322"/>
        <w:gridCol w:w="4559"/>
      </w:tblGrid>
      <w:tr w:rsidTr="00E4400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17">
            <w:pPr>
              <w:pStyle w:val="BodyText"/>
              <w:rPr>
                <w:lang w:val="en-NZ"/>
              </w:rPr>
            </w:pPr>
            <w:r w:rsidRPr="00BF451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17">
            <w:pPr>
              <w:pStyle w:val="BodyText"/>
              <w:rPr>
                <w:lang w:val="en-NZ"/>
              </w:rPr>
            </w:pPr>
          </w:p>
        </w:tc>
      </w:tr>
      <w:tr w:rsidTr="00E4400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17">
            <w:pPr>
              <w:pStyle w:val="BodyText"/>
              <w:rPr>
                <w:lang w:val="en-NZ"/>
              </w:rPr>
            </w:pPr>
          </w:p>
        </w:tc>
      </w:tr>
      <w:tr w:rsidTr="00E4400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517" w:rsidP="00BF4517">
            <w:pPr>
              <w:pStyle w:val="BodyText"/>
            </w:pPr>
          </w:p>
        </w:tc>
      </w:tr>
    </w:tbl>
    <w:p w:rsidR="00E4400B" w:rsidP="00BF4517">
      <w:pPr>
        <w:pStyle w:val="BodyText"/>
      </w:pPr>
    </w:p>
    <w:p w:rsidR="00E4400B" w:rsidP="00BF4517">
      <w:pPr>
        <w:pStyle w:val="BodyText"/>
      </w:pPr>
    </w:p>
    <w:p w:rsidR="00000000" w:rsidRPr="00BF4517" w:rsidP="00BF4517">
      <w:pPr>
        <w:pStyle w:val="Heading1"/>
      </w:pPr>
      <w:bookmarkStart w:id="14" w:name="O_189428"/>
      <w:bookmarkEnd w:id="14"/>
      <w:r w:rsidRPr="00BF4517">
        <w:t>Competency field</w:t>
      </w:r>
    </w:p>
    <w:tbl>
      <w:tblPr>
        <w:tblW w:w="0" w:type="auto"/>
        <w:tblLayout w:type="fixed"/>
        <w:tblCellMar>
          <w:left w:w="62" w:type="dxa"/>
          <w:right w:w="62" w:type="dxa"/>
        </w:tblCellMar>
        <w:tblLook w:val="0000"/>
      </w:tblPr>
      <w:tblGrid>
        <w:gridCol w:w="2784"/>
        <w:gridCol w:w="5738"/>
      </w:tblGrid>
      <w:tr w:rsidTr="00E4400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17">
            <w:pPr>
              <w:pStyle w:val="BodyText"/>
              <w:rPr>
                <w:lang w:val="en-NZ"/>
              </w:rPr>
            </w:pPr>
            <w:r w:rsidRPr="00BF451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517" w:rsidP="00BF4517">
            <w:pPr>
              <w:pStyle w:val="BodyText"/>
            </w:pPr>
          </w:p>
        </w:tc>
      </w:tr>
    </w:tbl>
    <w:p w:rsidR="00E4400B" w:rsidP="00BF4517">
      <w:pPr>
        <w:pStyle w:val="BodyText"/>
      </w:pPr>
    </w:p>
    <w:p w:rsidR="00E4400B" w:rsidP="00BF4517">
      <w:pPr>
        <w:pStyle w:val="BodyText"/>
      </w:pPr>
    </w:p>
    <w:p w:rsidR="00000000" w:rsidRPr="00BF4517" w:rsidP="00BF4517"/>
    <w:sectPr w:rsidSect="00BF45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5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400B" w:rsidP="00E440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5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00B" w:rsidP="00BF45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4400B" w:rsidP="00BF45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4400B" w:rsidP="00BF45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5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400B" w:rsidP="00E4400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5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00B" w:rsidP="00BF4517">
    <w:pPr>
      <w:pStyle w:val="Header"/>
      <w:framePr w:wrap="around"/>
    </w:pPr>
    <w:r>
      <w:fldChar w:fldCharType="begin"/>
    </w:r>
    <w:r>
      <w:instrText xml:space="preserve"> TITLE   \* MERGEFORMAT </w:instrText>
    </w:r>
    <w:r>
      <w:fldChar w:fldCharType="separate"/>
    </w:r>
    <w:r>
      <w:t>AHCNAR302A Collect and preserve biological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4400B" w:rsidP="00BF451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10E0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D8BA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51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4517"/>
    <w:pPr>
      <w:spacing w:before="360" w:after="60"/>
      <w:outlineLvl w:val="0"/>
    </w:pPr>
    <w:rPr>
      <w:sz w:val="32"/>
    </w:rPr>
  </w:style>
  <w:style w:type="paragraph" w:styleId="Heading2">
    <w:name w:val="heading 2"/>
    <w:basedOn w:val="HeadingBase"/>
    <w:next w:val="BodyText"/>
    <w:link w:val="Heading2Char"/>
    <w:qFormat/>
    <w:rsid w:val="00BF4517"/>
    <w:pPr>
      <w:keepLines/>
      <w:spacing w:before="240" w:after="120"/>
      <w:outlineLvl w:val="1"/>
    </w:pPr>
    <w:rPr>
      <w:sz w:val="28"/>
      <w:szCs w:val="40"/>
    </w:rPr>
  </w:style>
  <w:style w:type="paragraph" w:styleId="Heading3">
    <w:name w:val="heading 3"/>
    <w:basedOn w:val="HeadingBase"/>
    <w:next w:val="BodyText"/>
    <w:link w:val="Heading3Char"/>
    <w:qFormat/>
    <w:rsid w:val="00BF4517"/>
    <w:pPr>
      <w:spacing w:before="180" w:after="120"/>
      <w:outlineLvl w:val="2"/>
    </w:pPr>
    <w:rPr>
      <w:spacing w:val="-10"/>
      <w:kern w:val="32"/>
    </w:rPr>
  </w:style>
  <w:style w:type="paragraph" w:styleId="Heading4">
    <w:name w:val="heading 4"/>
    <w:basedOn w:val="HeadingBase"/>
    <w:next w:val="BodyText"/>
    <w:link w:val="Heading4Char"/>
    <w:qFormat/>
    <w:rsid w:val="00BF4517"/>
    <w:pPr>
      <w:spacing w:before="160" w:after="120"/>
      <w:outlineLvl w:val="3"/>
    </w:pPr>
    <w:rPr>
      <w:sz w:val="22"/>
    </w:rPr>
  </w:style>
  <w:style w:type="paragraph" w:styleId="Heading5">
    <w:name w:val="heading 5"/>
    <w:basedOn w:val="HeadingBase"/>
    <w:next w:val="Normal"/>
    <w:link w:val="Heading5Char"/>
    <w:qFormat/>
    <w:rsid w:val="00BF4517"/>
    <w:pPr>
      <w:spacing w:before="80"/>
      <w:outlineLvl w:val="4"/>
    </w:pPr>
    <w:rPr>
      <w:color w:val="918585"/>
      <w:sz w:val="20"/>
    </w:rPr>
  </w:style>
  <w:style w:type="paragraph" w:styleId="Heading6">
    <w:name w:val="heading 6"/>
    <w:basedOn w:val="HeadingBase"/>
    <w:next w:val="Normal"/>
    <w:link w:val="Heading6Char"/>
    <w:qFormat/>
    <w:rsid w:val="00BF4517"/>
    <w:pPr>
      <w:spacing w:before="60"/>
      <w:outlineLvl w:val="5"/>
    </w:pPr>
    <w:rPr>
      <w:color w:val="918585"/>
      <w:sz w:val="20"/>
    </w:rPr>
  </w:style>
  <w:style w:type="paragraph" w:styleId="Heading7">
    <w:name w:val="heading 7"/>
    <w:basedOn w:val="Normal"/>
    <w:next w:val="Normal"/>
    <w:link w:val="Heading7Char"/>
    <w:qFormat/>
    <w:rsid w:val="00BF4517"/>
    <w:pPr>
      <w:ind w:left="720"/>
      <w:outlineLvl w:val="6"/>
    </w:pPr>
    <w:rPr>
      <w:i/>
    </w:rPr>
  </w:style>
  <w:style w:type="paragraph" w:styleId="Heading8">
    <w:name w:val="heading 8"/>
    <w:basedOn w:val="Normal"/>
    <w:next w:val="Normal"/>
    <w:link w:val="Heading8Char"/>
    <w:qFormat/>
    <w:rsid w:val="00BF4517"/>
    <w:pPr>
      <w:ind w:left="720"/>
      <w:outlineLvl w:val="7"/>
    </w:pPr>
    <w:rPr>
      <w:i/>
    </w:rPr>
  </w:style>
  <w:style w:type="paragraph" w:styleId="Heading9">
    <w:name w:val="heading 9"/>
    <w:basedOn w:val="Normal"/>
    <w:next w:val="Normal"/>
    <w:link w:val="Heading9Char"/>
    <w:qFormat/>
    <w:rsid w:val="00BF4517"/>
    <w:pPr>
      <w:ind w:left="720"/>
      <w:outlineLvl w:val="8"/>
    </w:pPr>
    <w:rPr>
      <w:i/>
    </w:rPr>
  </w:style>
  <w:style w:type="character" w:default="1" w:styleId="DefaultParagraphFont">
    <w:name w:val="Default Paragraph Font"/>
    <w:uiPriority w:val="1"/>
    <w:unhideWhenUsed/>
    <w:rsid w:val="00BF45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4517"/>
  </w:style>
  <w:style w:type="character" w:customStyle="1" w:styleId="Heading1Char">
    <w:name w:val="Heading 1 Char"/>
    <w:basedOn w:val="DefaultParagraphFont"/>
    <w:link w:val="Heading1"/>
    <w:rsid w:val="00BF4517"/>
    <w:rPr>
      <w:rFonts w:ascii="Times New Roman" w:eastAsia="Times New Roman" w:hAnsi="Times New Roman" w:cs="Times New Roman"/>
      <w:b/>
      <w:sz w:val="32"/>
      <w:szCs w:val="20"/>
      <w:lang w:eastAsia="en-US"/>
    </w:rPr>
  </w:style>
  <w:style w:type="paragraph" w:styleId="BodyText">
    <w:name w:val="Body Text"/>
    <w:basedOn w:val="Normal"/>
    <w:link w:val="BodyTextChar"/>
    <w:rsid w:val="00BF45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4517"/>
    <w:rPr>
      <w:rFonts w:ascii="Times New Roman" w:eastAsia="Times New Roman" w:hAnsi="Times New Roman" w:cs="Times New Roman"/>
      <w:sz w:val="24"/>
      <w:lang w:val="en-US" w:eastAsia="en-US"/>
    </w:rPr>
  </w:style>
  <w:style w:type="paragraph" w:styleId="Footer">
    <w:name w:val="footer"/>
    <w:basedOn w:val="Normal"/>
    <w:link w:val="FooterChar"/>
    <w:rsid w:val="00BF45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4517"/>
    <w:rPr>
      <w:rFonts w:ascii="Times New Roman" w:eastAsia="Times New Roman" w:hAnsi="Times New Roman" w:cs="Times New Roman"/>
      <w:sz w:val="16"/>
      <w:lang w:val="en-US" w:eastAsia="en-US"/>
    </w:rPr>
  </w:style>
  <w:style w:type="paragraph" w:styleId="List">
    <w:name w:val="List"/>
    <w:basedOn w:val="BodyText"/>
    <w:next w:val="BodyText"/>
    <w:rsid w:val="00BF4517"/>
    <w:pPr>
      <w:tabs>
        <w:tab w:val="left" w:pos="340"/>
      </w:tabs>
      <w:spacing w:before="60" w:after="60"/>
      <w:ind w:left="340" w:hanging="340"/>
    </w:pPr>
  </w:style>
  <w:style w:type="paragraph" w:styleId="ListBullet">
    <w:name w:val="List Bullet"/>
    <w:basedOn w:val="List"/>
    <w:rsid w:val="00BF4517"/>
    <w:pPr>
      <w:numPr>
        <w:numId w:val="12"/>
      </w:numPr>
      <w:tabs>
        <w:tab w:val="clear" w:pos="340"/>
      </w:tabs>
      <w:spacing w:before="40" w:after="40"/>
    </w:pPr>
  </w:style>
  <w:style w:type="character" w:customStyle="1" w:styleId="SpecialBold">
    <w:name w:val="Special Bold"/>
    <w:basedOn w:val="DefaultParagraphFont"/>
    <w:rsid w:val="00BF4517"/>
    <w:rPr>
      <w:b/>
      <w:spacing w:val="0"/>
    </w:rPr>
  </w:style>
  <w:style w:type="paragraph" w:styleId="Header">
    <w:name w:val="header"/>
    <w:basedOn w:val="Normal"/>
    <w:link w:val="HeaderChar"/>
    <w:rsid w:val="00BF45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451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F4517"/>
    <w:pPr>
      <w:spacing w:before="240" w:after="120"/>
      <w:outlineLvl w:val="0"/>
    </w:pPr>
    <w:rPr>
      <w:rFonts w:ascii="Times New Roman" w:hAnsi="Times New Roman"/>
      <w:b/>
      <w:sz w:val="28"/>
    </w:rPr>
  </w:style>
  <w:style w:type="paragraph" w:customStyle="1" w:styleId="AllowPageBreak">
    <w:name w:val="AllowPageBreak"/>
    <w:rsid w:val="00BF451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F4517"/>
    <w:pPr>
      <w:tabs>
        <w:tab w:val="left" w:pos="680"/>
      </w:tabs>
      <w:spacing w:before="60" w:after="60"/>
      <w:ind w:left="680" w:hanging="340"/>
    </w:pPr>
  </w:style>
  <w:style w:type="character" w:customStyle="1" w:styleId="Heading2Char">
    <w:name w:val="Heading 2 Char"/>
    <w:basedOn w:val="DefaultParagraphFont"/>
    <w:link w:val="Heading2"/>
    <w:rsid w:val="00BF45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45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45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45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45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451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451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4517"/>
    <w:rPr>
      <w:rFonts w:ascii="Courier New" w:eastAsia="Times New Roman" w:hAnsi="Courier New" w:cs="Times New Roman"/>
      <w:i/>
      <w:szCs w:val="20"/>
      <w:lang w:val="en-US" w:eastAsia="en-US"/>
    </w:rPr>
  </w:style>
  <w:style w:type="paragraph" w:customStyle="1" w:styleId="HeadingBase">
    <w:name w:val="Heading Base"/>
    <w:rsid w:val="00BF45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4517"/>
    <w:pPr>
      <w:tabs>
        <w:tab w:val="right" w:leader="dot" w:pos="9072"/>
      </w:tabs>
      <w:ind w:left="567"/>
    </w:pPr>
    <w:rPr>
      <w:szCs w:val="22"/>
    </w:rPr>
  </w:style>
  <w:style w:type="paragraph" w:customStyle="1" w:styleId="TOCBase">
    <w:name w:val="TOC Base"/>
    <w:rsid w:val="00BF45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4517"/>
    <w:pPr>
      <w:tabs>
        <w:tab w:val="right" w:leader="dot" w:pos="9072"/>
      </w:tabs>
      <w:spacing w:before="40" w:after="40"/>
      <w:ind w:left="284"/>
    </w:pPr>
    <w:rPr>
      <w:rFonts w:ascii="Times New Roman" w:hAnsi="Times New Roman"/>
    </w:rPr>
  </w:style>
  <w:style w:type="paragraph" w:styleId="TOC1">
    <w:name w:val="toc 1"/>
    <w:basedOn w:val="TOCBase"/>
    <w:next w:val="Normal"/>
    <w:rsid w:val="00BF45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4517"/>
    <w:pPr>
      <w:spacing w:before="5040"/>
      <w:jc w:val="center"/>
    </w:pPr>
    <w:rPr>
      <w:sz w:val="48"/>
      <w:szCs w:val="72"/>
      <w:lang w:val="en-US"/>
    </w:rPr>
  </w:style>
  <w:style w:type="character" w:customStyle="1" w:styleId="TitleChar">
    <w:name w:val="Title Char"/>
    <w:basedOn w:val="DefaultParagraphFont"/>
    <w:link w:val="Title"/>
    <w:rsid w:val="00BF45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4517"/>
    <w:pPr>
      <w:tabs>
        <w:tab w:val="left" w:pos="3600"/>
        <w:tab w:val="left" w:pos="3958"/>
      </w:tabs>
    </w:pPr>
  </w:style>
  <w:style w:type="paragraph" w:customStyle="1" w:styleId="Note">
    <w:name w:val="Note"/>
    <w:basedOn w:val="BodyText"/>
    <w:rsid w:val="00BF45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4517"/>
    <w:pPr>
      <w:framePr w:wrap="auto" w:hAnchor="text" w:y="6049"/>
    </w:pPr>
    <w:rPr>
      <w:color w:val="000000"/>
      <w:sz w:val="40"/>
    </w:rPr>
  </w:style>
  <w:style w:type="paragraph" w:customStyle="1" w:styleId="TOCTitle">
    <w:name w:val="TOCTitle"/>
    <w:basedOn w:val="Heading1"/>
    <w:rsid w:val="00BF4517"/>
    <w:pPr>
      <w:spacing w:after="240"/>
      <w:jc w:val="center"/>
      <w:outlineLvl w:val="9"/>
    </w:pPr>
    <w:rPr>
      <w:caps/>
    </w:rPr>
  </w:style>
  <w:style w:type="paragraph" w:customStyle="1" w:styleId="Version">
    <w:name w:val="Version"/>
    <w:rsid w:val="00BF45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4517"/>
    <w:pPr>
      <w:numPr>
        <w:numId w:val="13"/>
      </w:numPr>
      <w:tabs>
        <w:tab w:val="clear" w:pos="680"/>
      </w:tabs>
    </w:pPr>
  </w:style>
  <w:style w:type="paragraph" w:styleId="Index1">
    <w:name w:val="index 1"/>
    <w:basedOn w:val="Normal"/>
    <w:next w:val="Normal"/>
    <w:semiHidden/>
    <w:rsid w:val="00BF4517"/>
    <w:pPr>
      <w:keepNext w:val="0"/>
      <w:tabs>
        <w:tab w:val="right" w:pos="4176"/>
      </w:tabs>
      <w:ind w:left="198" w:hanging="198"/>
    </w:pPr>
    <w:rPr>
      <w:rFonts w:ascii="Garamond" w:hAnsi="Garamond"/>
    </w:rPr>
  </w:style>
  <w:style w:type="paragraph" w:styleId="IndexHeading">
    <w:name w:val="index heading"/>
    <w:basedOn w:val="Normal"/>
    <w:next w:val="Index1"/>
    <w:semiHidden/>
    <w:rsid w:val="00BF4517"/>
    <w:pPr>
      <w:spacing w:before="120" w:after="120"/>
    </w:pPr>
    <w:rPr>
      <w:rFonts w:ascii="Arial" w:hAnsi="Arial"/>
      <w:b/>
      <w:color w:val="918585"/>
      <w:sz w:val="24"/>
    </w:rPr>
  </w:style>
  <w:style w:type="paragraph" w:customStyle="1" w:styleId="Chapter">
    <w:name w:val="Chapter"/>
    <w:basedOn w:val="Normal"/>
    <w:rsid w:val="00BF4517"/>
    <w:pPr>
      <w:spacing w:before="240"/>
    </w:pPr>
    <w:rPr>
      <w:rFonts w:ascii="Times New Roman" w:hAnsi="Times New Roman"/>
      <w:smallCaps/>
      <w:spacing w:val="80"/>
      <w:sz w:val="28"/>
    </w:rPr>
  </w:style>
  <w:style w:type="paragraph" w:customStyle="1" w:styleId="InChapter">
    <w:name w:val="InChapter"/>
    <w:basedOn w:val="Heading3"/>
    <w:rsid w:val="00BF4517"/>
    <w:pPr>
      <w:spacing w:after="240"/>
      <w:outlineLvl w:val="9"/>
    </w:pPr>
    <w:rPr>
      <w:noProof/>
    </w:rPr>
  </w:style>
  <w:style w:type="paragraph" w:styleId="Index2">
    <w:name w:val="index 2"/>
    <w:basedOn w:val="Normal"/>
    <w:next w:val="Normal"/>
    <w:semiHidden/>
    <w:rsid w:val="00BF4517"/>
    <w:pPr>
      <w:tabs>
        <w:tab w:val="right" w:pos="4176"/>
      </w:tabs>
      <w:ind w:left="568" w:hanging="284"/>
    </w:pPr>
    <w:rPr>
      <w:rFonts w:ascii="Garamond" w:hAnsi="Garamond"/>
    </w:rPr>
  </w:style>
  <w:style w:type="paragraph" w:customStyle="1" w:styleId="Byline">
    <w:name w:val="Byline"/>
    <w:rsid w:val="00BF45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4517"/>
    <w:pPr>
      <w:tabs>
        <w:tab w:val="clear" w:pos="3600"/>
        <w:tab w:val="clear" w:pos="3958"/>
      </w:tabs>
      <w:jc w:val="right"/>
    </w:pPr>
  </w:style>
  <w:style w:type="character" w:styleId="Emphasis">
    <w:name w:val="Emphasis"/>
    <w:basedOn w:val="DefaultParagraphFont"/>
    <w:qFormat/>
    <w:rsid w:val="00BF4517"/>
    <w:rPr>
      <w:i/>
    </w:rPr>
  </w:style>
  <w:style w:type="paragraph" w:styleId="Caption">
    <w:name w:val="caption"/>
    <w:basedOn w:val="BodyText"/>
    <w:next w:val="Normal"/>
    <w:qFormat/>
    <w:rsid w:val="00BF4517"/>
    <w:pPr>
      <w:framePr w:w="2268" w:hSpace="181" w:vSpace="181" w:wrap="around" w:vAnchor="text" w:hAnchor="page" w:x="1135" w:y="285" w:anchorLock="1"/>
    </w:pPr>
    <w:rPr>
      <w:i/>
    </w:rPr>
  </w:style>
  <w:style w:type="paragraph" w:customStyle="1" w:styleId="MiniTOCTitle">
    <w:name w:val="MiniTOCTitle"/>
    <w:basedOn w:val="Heading4"/>
    <w:rsid w:val="00BF4517"/>
    <w:pPr>
      <w:spacing w:before="240"/>
      <w:outlineLvl w:val="9"/>
    </w:pPr>
    <w:rPr>
      <w:noProof/>
      <w:sz w:val="24"/>
    </w:rPr>
  </w:style>
  <w:style w:type="paragraph" w:customStyle="1" w:styleId="MiniTOCItem">
    <w:name w:val="MiniTOCItem"/>
    <w:basedOn w:val="ListBullet"/>
    <w:rsid w:val="00BF4517"/>
    <w:pPr>
      <w:numPr>
        <w:numId w:val="0"/>
      </w:numPr>
      <w:tabs>
        <w:tab w:val="right" w:leader="dot" w:pos="6521"/>
      </w:tabs>
      <w:spacing w:before="0" w:after="0"/>
    </w:pPr>
  </w:style>
  <w:style w:type="paragraph" w:customStyle="1" w:styleId="TOFTitle">
    <w:name w:val="TOFTitle"/>
    <w:basedOn w:val="TOCTitle"/>
    <w:rsid w:val="00BF4517"/>
  </w:style>
  <w:style w:type="paragraph" w:styleId="TableofFigures">
    <w:name w:val="table of figures"/>
    <w:basedOn w:val="Normal"/>
    <w:next w:val="Normal"/>
    <w:semiHidden/>
    <w:rsid w:val="00BF4517"/>
    <w:pPr>
      <w:tabs>
        <w:tab w:val="right" w:leader="dot" w:pos="9072"/>
      </w:tabs>
      <w:ind w:left="970" w:hanging="403"/>
    </w:pPr>
    <w:rPr>
      <w:rFonts w:ascii="Times New Roman" w:hAnsi="Times New Roman"/>
      <w:b/>
    </w:rPr>
  </w:style>
  <w:style w:type="paragraph" w:styleId="ListNumber">
    <w:name w:val="List Number"/>
    <w:basedOn w:val="List"/>
    <w:rsid w:val="00BF4517"/>
    <w:pPr>
      <w:numPr>
        <w:numId w:val="10"/>
      </w:numPr>
    </w:pPr>
  </w:style>
  <w:style w:type="character" w:customStyle="1" w:styleId="WingdingSymbols">
    <w:name w:val="Wingding Symbols"/>
    <w:rsid w:val="00BF4517"/>
    <w:rPr>
      <w:rFonts w:ascii="Wingdings" w:hAnsi="Wingdings"/>
    </w:rPr>
  </w:style>
  <w:style w:type="paragraph" w:customStyle="1" w:styleId="TableHeading">
    <w:name w:val="Table Heading"/>
    <w:basedOn w:val="HeadingBase"/>
    <w:rsid w:val="00BF4517"/>
    <w:pPr>
      <w:keepLines/>
      <w:pBdr>
        <w:bottom w:val="single" w:sz="6" w:space="1" w:color="918585"/>
      </w:pBdr>
      <w:spacing w:before="240"/>
    </w:pPr>
  </w:style>
  <w:style w:type="character" w:customStyle="1" w:styleId="HotSpot">
    <w:name w:val="HotSpot"/>
    <w:rsid w:val="00BF4517"/>
    <w:rPr>
      <w:color w:val="0033CC"/>
      <w:u w:val="none"/>
    </w:rPr>
  </w:style>
  <w:style w:type="paragraph" w:customStyle="1" w:styleId="BodyTextRight">
    <w:name w:val="Body Text Right"/>
    <w:basedOn w:val="BodyText"/>
    <w:rsid w:val="00BF4517"/>
    <w:pPr>
      <w:spacing w:before="0" w:after="0"/>
      <w:jc w:val="right"/>
    </w:pPr>
  </w:style>
  <w:style w:type="paragraph" w:styleId="Index3">
    <w:name w:val="index 3"/>
    <w:basedOn w:val="ListNumber2"/>
    <w:next w:val="Normal"/>
    <w:semiHidden/>
    <w:rsid w:val="00BF4517"/>
    <w:pPr>
      <w:numPr>
        <w:numId w:val="0"/>
      </w:numPr>
      <w:tabs>
        <w:tab w:val="right" w:leader="dot" w:pos="4176"/>
      </w:tabs>
    </w:pPr>
  </w:style>
  <w:style w:type="paragraph" w:styleId="ListNumber2">
    <w:name w:val="List Number 2"/>
    <w:basedOn w:val="List2"/>
    <w:rsid w:val="00BF4517"/>
    <w:pPr>
      <w:numPr>
        <w:numId w:val="9"/>
      </w:numPr>
      <w:tabs>
        <w:tab w:val="clear" w:pos="1060"/>
      </w:tabs>
    </w:pPr>
  </w:style>
  <w:style w:type="paragraph" w:customStyle="1" w:styleId="MarginNote">
    <w:name w:val="Margin Note"/>
    <w:basedOn w:val="BodyText"/>
    <w:rsid w:val="00BF45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45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451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4517"/>
    <w:rPr>
      <w:sz w:val="32"/>
    </w:rPr>
  </w:style>
  <w:style w:type="paragraph" w:customStyle="1" w:styleId="HeadingProcedure">
    <w:name w:val="Heading Procedure"/>
    <w:basedOn w:val="HeadingBase"/>
    <w:next w:val="Normal"/>
    <w:rsid w:val="00BF4517"/>
    <w:pPr>
      <w:tabs>
        <w:tab w:val="left" w:pos="0"/>
      </w:tabs>
      <w:spacing w:before="120" w:after="60"/>
    </w:pPr>
    <w:rPr>
      <w:i/>
      <w:color w:val="918585"/>
      <w:sz w:val="22"/>
    </w:rPr>
  </w:style>
  <w:style w:type="paragraph" w:customStyle="1" w:styleId="TableBodyText">
    <w:name w:val="Table Body Text"/>
    <w:basedOn w:val="BodyText"/>
    <w:rsid w:val="00BF4517"/>
    <w:pPr>
      <w:spacing w:before="60" w:after="60"/>
    </w:pPr>
  </w:style>
  <w:style w:type="paragraph" w:styleId="ListContinue">
    <w:name w:val="List Continue"/>
    <w:basedOn w:val="List"/>
    <w:rsid w:val="00BF4517"/>
    <w:pPr>
      <w:ind w:firstLine="0"/>
    </w:pPr>
  </w:style>
  <w:style w:type="paragraph" w:customStyle="1" w:styleId="ListNote">
    <w:name w:val="List Note"/>
    <w:basedOn w:val="List"/>
    <w:rsid w:val="00BF4517"/>
    <w:pPr>
      <w:pBdr>
        <w:top w:val="single" w:sz="6" w:space="2" w:color="918585"/>
        <w:bottom w:val="single" w:sz="6" w:space="2" w:color="918585"/>
      </w:pBdr>
      <w:tabs>
        <w:tab w:val="left" w:pos="1021"/>
      </w:tabs>
      <w:ind w:firstLine="0"/>
    </w:pPr>
  </w:style>
  <w:style w:type="paragraph" w:customStyle="1" w:styleId="Warning">
    <w:name w:val="Warning"/>
    <w:basedOn w:val="BodyText"/>
    <w:rsid w:val="00BF4517"/>
    <w:pPr>
      <w:shd w:val="clear" w:color="auto" w:fill="D9D9D9"/>
      <w:tabs>
        <w:tab w:val="left" w:pos="992"/>
      </w:tabs>
      <w:ind w:left="119" w:right="119"/>
    </w:pPr>
    <w:rPr>
      <w:sz w:val="20"/>
    </w:rPr>
  </w:style>
  <w:style w:type="paragraph" w:customStyle="1" w:styleId="MarginIcons">
    <w:name w:val="Margin Icons"/>
    <w:basedOn w:val="BodyText"/>
    <w:rsid w:val="00BF45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4517"/>
    <w:rPr>
      <w:rFonts w:ascii="Courier New" w:hAnsi="Courier New"/>
    </w:rPr>
  </w:style>
  <w:style w:type="paragraph" w:customStyle="1" w:styleId="NoteBullet">
    <w:name w:val="Note Bullet"/>
    <w:basedOn w:val="Note"/>
    <w:rsid w:val="00BF4517"/>
    <w:pPr>
      <w:tabs>
        <w:tab w:val="clear" w:pos="680"/>
      </w:tabs>
      <w:spacing w:before="60" w:after="60"/>
    </w:pPr>
  </w:style>
  <w:style w:type="paragraph" w:customStyle="1" w:styleId="SubHeading2">
    <w:name w:val="SubHeading2"/>
    <w:basedOn w:val="HeadingBase"/>
    <w:rsid w:val="00BF4517"/>
    <w:pPr>
      <w:spacing w:before="240" w:after="60"/>
    </w:pPr>
    <w:rPr>
      <w:sz w:val="20"/>
    </w:rPr>
  </w:style>
  <w:style w:type="paragraph" w:customStyle="1" w:styleId="SubHeading1">
    <w:name w:val="SubHeading1"/>
    <w:basedOn w:val="HeadingBase"/>
    <w:rsid w:val="00BF4517"/>
    <w:pPr>
      <w:spacing w:before="240" w:after="60"/>
    </w:pPr>
    <w:rPr>
      <w:color w:val="918585"/>
      <w:sz w:val="22"/>
    </w:rPr>
  </w:style>
  <w:style w:type="paragraph" w:customStyle="1" w:styleId="SideHeading">
    <w:name w:val="Side Heading"/>
    <w:basedOn w:val="HeadingBase"/>
    <w:rsid w:val="00BF45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4517"/>
    <w:pPr>
      <w:tabs>
        <w:tab w:val="num" w:pos="360"/>
      </w:tabs>
    </w:pPr>
  </w:style>
  <w:style w:type="paragraph" w:styleId="PlainText">
    <w:name w:val="Plain Text"/>
    <w:basedOn w:val="Normal"/>
    <w:link w:val="PlainTextChar"/>
    <w:rsid w:val="00BF4517"/>
    <w:rPr>
      <w:sz w:val="20"/>
    </w:rPr>
  </w:style>
  <w:style w:type="character" w:customStyle="1" w:styleId="PlainTextChar">
    <w:name w:val="Plain Text Char"/>
    <w:basedOn w:val="DefaultParagraphFont"/>
    <w:link w:val="PlainText"/>
    <w:rsid w:val="00BF451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F4517"/>
    <w:rPr>
      <w:b/>
      <w:smallCaps/>
    </w:rPr>
  </w:style>
  <w:style w:type="paragraph" w:customStyle="1" w:styleId="TableListNumber">
    <w:name w:val="Table List Number"/>
    <w:basedOn w:val="ListNumber"/>
    <w:rsid w:val="00BF4517"/>
    <w:pPr>
      <w:numPr>
        <w:numId w:val="0"/>
      </w:numPr>
    </w:pPr>
  </w:style>
  <w:style w:type="paragraph" w:styleId="TOC4">
    <w:name w:val="toc 4"/>
    <w:basedOn w:val="TOCBase"/>
    <w:next w:val="Normal"/>
    <w:semiHidden/>
    <w:rsid w:val="00BF4517"/>
    <w:pPr>
      <w:tabs>
        <w:tab w:val="right" w:leader="dot" w:pos="9071"/>
      </w:tabs>
      <w:ind w:left="1701"/>
    </w:pPr>
  </w:style>
  <w:style w:type="paragraph" w:customStyle="1" w:styleId="ListAlpha">
    <w:name w:val="List Alpha"/>
    <w:basedOn w:val="List"/>
    <w:rsid w:val="00BF4517"/>
    <w:pPr>
      <w:numPr>
        <w:numId w:val="8"/>
      </w:numPr>
    </w:pPr>
  </w:style>
  <w:style w:type="paragraph" w:customStyle="1" w:styleId="ListAlpha2">
    <w:name w:val="List Alpha 2"/>
    <w:basedOn w:val="List2"/>
    <w:rsid w:val="00BF4517"/>
    <w:pPr>
      <w:numPr>
        <w:numId w:val="7"/>
      </w:numPr>
    </w:pPr>
  </w:style>
  <w:style w:type="paragraph" w:styleId="List3">
    <w:name w:val="List 3"/>
    <w:basedOn w:val="BodyText"/>
    <w:rsid w:val="00BF4517"/>
    <w:pPr>
      <w:tabs>
        <w:tab w:val="left" w:pos="1021"/>
      </w:tabs>
      <w:spacing w:before="60" w:after="60"/>
      <w:ind w:left="1020" w:hanging="340"/>
    </w:pPr>
  </w:style>
  <w:style w:type="paragraph" w:styleId="List4">
    <w:name w:val="List 4"/>
    <w:basedOn w:val="BodyText"/>
    <w:rsid w:val="00BF4517"/>
    <w:pPr>
      <w:tabs>
        <w:tab w:val="left" w:pos="1361"/>
      </w:tabs>
      <w:spacing w:before="60" w:after="60"/>
      <w:ind w:left="1361" w:hanging="340"/>
    </w:pPr>
  </w:style>
  <w:style w:type="paragraph" w:styleId="List5">
    <w:name w:val="List 5"/>
    <w:basedOn w:val="BodyText"/>
    <w:rsid w:val="00BF4517"/>
    <w:pPr>
      <w:tabs>
        <w:tab w:val="left" w:pos="1701"/>
      </w:tabs>
      <w:spacing w:before="60" w:after="60"/>
      <w:ind w:left="1701" w:hanging="340"/>
    </w:pPr>
  </w:style>
  <w:style w:type="paragraph" w:styleId="ListBullet3">
    <w:name w:val="List Bullet 3"/>
    <w:basedOn w:val="List3"/>
    <w:rsid w:val="00BF4517"/>
    <w:pPr>
      <w:numPr>
        <w:numId w:val="14"/>
      </w:numPr>
      <w:tabs>
        <w:tab w:val="clear" w:pos="1021"/>
      </w:tabs>
      <w:ind w:left="1037" w:hanging="357"/>
    </w:pPr>
  </w:style>
  <w:style w:type="paragraph" w:styleId="ListBullet4">
    <w:name w:val="List Bullet 4"/>
    <w:basedOn w:val="List4"/>
    <w:rsid w:val="00BF4517"/>
    <w:pPr>
      <w:numPr>
        <w:numId w:val="2"/>
      </w:numPr>
    </w:pPr>
  </w:style>
  <w:style w:type="paragraph" w:styleId="ListBullet5">
    <w:name w:val="List Bullet 5"/>
    <w:basedOn w:val="List5"/>
    <w:rsid w:val="00BF4517"/>
    <w:pPr>
      <w:numPr>
        <w:numId w:val="3"/>
      </w:numPr>
    </w:pPr>
  </w:style>
  <w:style w:type="paragraph" w:styleId="ListContinue2">
    <w:name w:val="List Continue 2"/>
    <w:basedOn w:val="List2"/>
    <w:rsid w:val="00BF4517"/>
    <w:pPr>
      <w:ind w:firstLine="0"/>
    </w:pPr>
  </w:style>
  <w:style w:type="paragraph" w:styleId="ListContinue3">
    <w:name w:val="List Continue 3"/>
    <w:basedOn w:val="List3"/>
    <w:rsid w:val="00BF4517"/>
    <w:pPr>
      <w:ind w:left="1021" w:firstLine="0"/>
    </w:pPr>
  </w:style>
  <w:style w:type="paragraph" w:styleId="ListContinue4">
    <w:name w:val="List Continue 4"/>
    <w:basedOn w:val="List4"/>
    <w:rsid w:val="00BF4517"/>
    <w:pPr>
      <w:ind w:firstLine="0"/>
    </w:pPr>
  </w:style>
  <w:style w:type="paragraph" w:styleId="ListContinue5">
    <w:name w:val="List Continue 5"/>
    <w:basedOn w:val="List5"/>
    <w:rsid w:val="00BF4517"/>
    <w:pPr>
      <w:ind w:firstLine="0"/>
    </w:pPr>
  </w:style>
  <w:style w:type="paragraph" w:styleId="ListNumber3">
    <w:name w:val="List Number 3"/>
    <w:basedOn w:val="List3"/>
    <w:rsid w:val="00BF4517"/>
    <w:pPr>
      <w:numPr>
        <w:numId w:val="4"/>
      </w:numPr>
    </w:pPr>
  </w:style>
  <w:style w:type="paragraph" w:styleId="ListNumber4">
    <w:name w:val="List Number 4"/>
    <w:basedOn w:val="List4"/>
    <w:rsid w:val="00BF4517"/>
    <w:pPr>
      <w:numPr>
        <w:numId w:val="5"/>
      </w:numPr>
    </w:pPr>
  </w:style>
  <w:style w:type="paragraph" w:styleId="ListNumber5">
    <w:name w:val="List Number 5"/>
    <w:basedOn w:val="List5"/>
    <w:rsid w:val="00BF4517"/>
    <w:pPr>
      <w:numPr>
        <w:numId w:val="6"/>
      </w:numPr>
    </w:pPr>
  </w:style>
  <w:style w:type="paragraph" w:styleId="BlockText">
    <w:name w:val="Block Text"/>
    <w:basedOn w:val="Normal"/>
    <w:rsid w:val="00BF4517"/>
    <w:pPr>
      <w:spacing w:after="120"/>
      <w:ind w:left="1440" w:right="1440"/>
    </w:pPr>
  </w:style>
  <w:style w:type="character" w:customStyle="1" w:styleId="Subscript">
    <w:name w:val="Subscript"/>
    <w:basedOn w:val="DefaultParagraphFont"/>
    <w:rsid w:val="00BF4517"/>
    <w:rPr>
      <w:sz w:val="16"/>
      <w:vertAlign w:val="subscript"/>
    </w:rPr>
  </w:style>
  <w:style w:type="character" w:customStyle="1" w:styleId="Superscript">
    <w:name w:val="Superscript"/>
    <w:basedOn w:val="DefaultParagraphFont"/>
    <w:rsid w:val="00BF4517"/>
    <w:rPr>
      <w:sz w:val="16"/>
      <w:vertAlign w:val="superscript"/>
    </w:rPr>
  </w:style>
  <w:style w:type="character" w:customStyle="1" w:styleId="Symbols">
    <w:name w:val="Symbols"/>
    <w:basedOn w:val="DefaultParagraphFont"/>
    <w:rsid w:val="00BF4517"/>
    <w:rPr>
      <w:rFonts w:ascii="Symbol" w:hAnsi="Symbol"/>
    </w:rPr>
  </w:style>
  <w:style w:type="character" w:customStyle="1" w:styleId="MenuOptions">
    <w:name w:val="Menu Options"/>
    <w:basedOn w:val="DefaultParagraphFont"/>
    <w:rsid w:val="00BF4517"/>
    <w:rPr>
      <w:rFonts w:ascii="Arial Narrow" w:hAnsi="Arial Narrow"/>
      <w:smallCaps/>
    </w:rPr>
  </w:style>
  <w:style w:type="character" w:customStyle="1" w:styleId="Buttons">
    <w:name w:val="Buttons"/>
    <w:basedOn w:val="DefaultParagraphFont"/>
    <w:rsid w:val="00BF4517"/>
    <w:rPr>
      <w:b/>
    </w:rPr>
  </w:style>
  <w:style w:type="character" w:customStyle="1" w:styleId="Underlined">
    <w:name w:val="Underlined"/>
    <w:basedOn w:val="DefaultParagraphFont"/>
    <w:rsid w:val="00BF4517"/>
    <w:rPr>
      <w:u w:val="single"/>
    </w:rPr>
  </w:style>
  <w:style w:type="paragraph" w:customStyle="1" w:styleId="TableBodyTextRight">
    <w:name w:val="Table Body Text Right"/>
    <w:basedOn w:val="TableBodyText"/>
    <w:rsid w:val="00BF4517"/>
    <w:pPr>
      <w:widowControl w:val="0"/>
      <w:autoSpaceDE w:val="0"/>
      <w:autoSpaceDN w:val="0"/>
      <w:adjustRightInd w:val="0"/>
      <w:jc w:val="right"/>
    </w:pPr>
    <w:rPr>
      <w:rFonts w:cs="Arial"/>
      <w:szCs w:val="18"/>
    </w:rPr>
  </w:style>
  <w:style w:type="paragraph" w:customStyle="1" w:styleId="CopyrightText">
    <w:name w:val="Copyright Text"/>
    <w:basedOn w:val="BodyText"/>
    <w:rsid w:val="00BF4517"/>
    <w:rPr>
      <w:sz w:val="18"/>
    </w:rPr>
  </w:style>
  <w:style w:type="paragraph" w:customStyle="1" w:styleId="BodySmallRight">
    <w:name w:val="Body Small Right"/>
    <w:basedOn w:val="BodyTextRight"/>
    <w:rsid w:val="00BF4517"/>
    <w:rPr>
      <w:sz w:val="18"/>
      <w:szCs w:val="18"/>
    </w:rPr>
  </w:style>
  <w:style w:type="paragraph" w:customStyle="1" w:styleId="MarginEdition">
    <w:name w:val="Margin Edition"/>
    <w:basedOn w:val="MarginNote"/>
    <w:rsid w:val="00BF4517"/>
    <w:pPr>
      <w:spacing w:before="0" w:after="0"/>
    </w:pPr>
    <w:rPr>
      <w:rFonts w:ascii="Times New Roman" w:hAnsi="Times New Roman"/>
      <w:color w:val="999999"/>
    </w:rPr>
  </w:style>
  <w:style w:type="paragraph" w:customStyle="1" w:styleId="Spacer">
    <w:name w:val="Spacer"/>
    <w:basedOn w:val="Normal"/>
    <w:rsid w:val="00BF4517"/>
    <w:rPr>
      <w:sz w:val="2"/>
      <w:szCs w:val="2"/>
    </w:rPr>
  </w:style>
  <w:style w:type="character" w:customStyle="1" w:styleId="Small">
    <w:name w:val="Small"/>
    <w:basedOn w:val="DefaultParagraphFont"/>
    <w:rsid w:val="00BF4517"/>
    <w:rPr>
      <w:sz w:val="16"/>
    </w:rPr>
  </w:style>
  <w:style w:type="paragraph" w:customStyle="1" w:styleId="WideTable">
    <w:name w:val="Wide Table"/>
    <w:basedOn w:val="Normal"/>
    <w:rsid w:val="00BF4517"/>
    <w:pPr>
      <w:ind w:left="-1418"/>
    </w:pPr>
    <w:rPr>
      <w:sz w:val="2"/>
      <w:szCs w:val="2"/>
    </w:rPr>
  </w:style>
  <w:style w:type="character" w:styleId="PageNumber">
    <w:name w:val="page number"/>
    <w:basedOn w:val="DefaultParagraphFont"/>
    <w:rsid w:val="00BF4517"/>
  </w:style>
  <w:style w:type="paragraph" w:styleId="Quote">
    <w:name w:val="Quote"/>
    <w:basedOn w:val="Heading1"/>
    <w:link w:val="QuoteChar"/>
    <w:qFormat/>
    <w:rsid w:val="00BF4517"/>
    <w:rPr>
      <w:b w:val="0"/>
      <w:sz w:val="72"/>
      <w:szCs w:val="72"/>
      <w:lang w:val="en-NZ"/>
    </w:rPr>
  </w:style>
  <w:style w:type="character" w:customStyle="1" w:styleId="QuoteChar">
    <w:name w:val="Quote Char"/>
    <w:basedOn w:val="DefaultParagraphFont"/>
    <w:link w:val="Quote"/>
    <w:rsid w:val="00BF45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4517"/>
    <w:pPr>
      <w:pageBreakBefore/>
    </w:pPr>
  </w:style>
  <w:style w:type="paragraph" w:customStyle="1" w:styleId="Border">
    <w:name w:val="Border"/>
    <w:basedOn w:val="Normal"/>
    <w:qFormat/>
    <w:rsid w:val="00BF45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4517"/>
    <w:rPr>
      <w:b/>
      <w:bCs/>
      <w:i/>
      <w:iCs/>
      <w:color w:val="auto"/>
    </w:rPr>
  </w:style>
  <w:style w:type="paragraph" w:styleId="IntenseQuote">
    <w:name w:val="Intense Quote"/>
    <w:basedOn w:val="Normal"/>
    <w:next w:val="Normal"/>
    <w:link w:val="IntenseQuoteChar"/>
    <w:uiPriority w:val="30"/>
    <w:qFormat/>
    <w:rsid w:val="00BF45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451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F4517"/>
    <w:rPr>
      <w:smallCaps/>
      <w:color w:val="auto"/>
      <w:u w:val="single"/>
    </w:rPr>
  </w:style>
  <w:style w:type="character" w:styleId="IntenseReference">
    <w:name w:val="Intense Reference"/>
    <w:basedOn w:val="DefaultParagraphFont"/>
    <w:uiPriority w:val="32"/>
    <w:qFormat/>
    <w:rsid w:val="00BF4517"/>
    <w:rPr>
      <w:b/>
      <w:bCs/>
      <w:smallCaps/>
      <w:color w:val="auto"/>
      <w:spacing w:val="5"/>
      <w:u w:val="single"/>
    </w:rPr>
  </w:style>
  <w:style w:type="paragraph" w:customStyle="1" w:styleId="2ColumnHeading">
    <w:name w:val="2Column Heading"/>
    <w:basedOn w:val="BodyText"/>
    <w:qFormat/>
    <w:rsid w:val="00BF4517"/>
    <w:pPr>
      <w:spacing w:after="60"/>
      <w:ind w:left="-2268"/>
    </w:pPr>
    <w:rPr>
      <w:b/>
    </w:rPr>
  </w:style>
  <w:style w:type="paragraph" w:customStyle="1" w:styleId="Heading1TOC">
    <w:name w:val="Heading1 TOC"/>
    <w:basedOn w:val="Normal"/>
    <w:qFormat/>
    <w:rsid w:val="00BF4517"/>
    <w:pPr>
      <w:spacing w:before="240" w:after="120"/>
    </w:pPr>
    <w:rPr>
      <w:rFonts w:ascii="Times New Roman" w:hAnsi="Times New Roman"/>
      <w:b/>
      <w:sz w:val="32"/>
    </w:rPr>
  </w:style>
  <w:style w:type="paragraph" w:customStyle="1" w:styleId="Heading2TOC">
    <w:name w:val="Heading2 TOC"/>
    <w:basedOn w:val="Normal"/>
    <w:qFormat/>
    <w:rsid w:val="00BF4517"/>
    <w:pPr>
      <w:spacing w:before="240" w:after="60"/>
    </w:pPr>
    <w:rPr>
      <w:rFonts w:ascii="Times New Roman" w:hAnsi="Times New Roman"/>
      <w:b/>
      <w:sz w:val="28"/>
    </w:rPr>
  </w:style>
  <w:style w:type="character" w:customStyle="1" w:styleId="Underline">
    <w:name w:val="Underline"/>
    <w:basedOn w:val="DefaultParagraphFont"/>
    <w:qFormat/>
    <w:rsid w:val="00BF4517"/>
    <w:rPr>
      <w:u w:val="single"/>
    </w:rPr>
  </w:style>
  <w:style w:type="character" w:customStyle="1" w:styleId="BoldandItalics">
    <w:name w:val="Bold and Italics"/>
    <w:qFormat/>
    <w:rsid w:val="00BF4517"/>
    <w:rPr>
      <w:b/>
      <w:i/>
      <w:u w:val="none"/>
    </w:rPr>
  </w:style>
  <w:style w:type="paragraph" w:styleId="BalloonText">
    <w:name w:val="Balloon Text"/>
    <w:basedOn w:val="Normal"/>
    <w:link w:val="BalloonTextChar"/>
    <w:rsid w:val="00BF4517"/>
    <w:rPr>
      <w:rFonts w:ascii="Tahoma" w:hAnsi="Tahoma" w:cs="Tahoma"/>
      <w:sz w:val="16"/>
      <w:szCs w:val="16"/>
    </w:rPr>
  </w:style>
  <w:style w:type="character" w:customStyle="1" w:styleId="BalloonTextChar">
    <w:name w:val="Balloon Text Char"/>
    <w:basedOn w:val="DefaultParagraphFont"/>
    <w:link w:val="BalloonText"/>
    <w:rsid w:val="00BF451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45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451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859</Words>
  <Characters>5537</Characters>
  <Application>Microsoft Office Word</Application>
  <DocSecurity>0</DocSecurity>
  <Lines>209</Lines>
  <Paragraphs>93</Paragraphs>
  <ScaleCrop>false</ScaleCrop>
  <Company>Author-it Software Corporation Ltd.</Company>
  <LinksUpToDate>false</LinksUpToDate>
  <CharactersWithSpaces>6334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AHCNAR302A Collect and preserve biological samples</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2012-05-26T13:07:00Z</dcterms:created>
  <dcterms:modified xsi:type="dcterms:W3CDTF">2012-05-26T13:07:00Z</dcterms:modified>
</cp:coreProperties>
</file>