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0058" w:rsidP="002A005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AHCMOM401A Conduct major repair and overhaul of machinery and equipment</w:t>
      </w:r>
      <w:r>
        <w:fldChar w:fldCharType="end"/>
      </w:r>
    </w:p>
    <w:p w:rsidR="002A0058" w:rsidP="002A0058">
      <w:pPr>
        <w:pStyle w:val="Version"/>
        <w:sectPr w:rsidSect="006E06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0629" w:rsidP="006E0629">
      <w:pPr>
        <w:pStyle w:val="SuperHeading"/>
      </w:pPr>
      <w:r w:rsidRPr="006E0629">
        <w:t>AHCMOM401A Conduct major repair and overhaul of machinery and equipment</w:t>
      </w:r>
    </w:p>
    <w:p w:rsidR="00000000" w:rsidRPr="006E0629" w:rsidP="006E0629">
      <w:pPr>
        <w:pStyle w:val="Heading1"/>
      </w:pPr>
      <w:bookmarkStart w:id="1" w:name="O_268030"/>
      <w:bookmarkEnd w:id="1"/>
      <w:r w:rsidRPr="006E0629">
        <w:t>Modification History</w:t>
      </w:r>
    </w:p>
    <w:p w:rsidR="00000000" w:rsidRPr="006E0629" w:rsidP="006E0629">
      <w:pPr>
        <w:pStyle w:val="BodyText"/>
      </w:pPr>
      <w:r w:rsidRPr="006E0629">
        <w:t>Not Applicable</w:t>
      </w:r>
    </w:p>
    <w:p w:rsidR="00000000" w:rsidRPr="006E0629" w:rsidP="006E0629">
      <w:pPr>
        <w:pStyle w:val="AllowPageBreak"/>
      </w:pPr>
    </w:p>
    <w:p w:rsidR="00000000" w:rsidRPr="006E0629" w:rsidP="006E0629">
      <w:pPr>
        <w:pStyle w:val="Heading1"/>
      </w:pPr>
      <w:bookmarkStart w:id="2" w:name="O_189353"/>
      <w:bookmarkEnd w:id="2"/>
      <w:r w:rsidRPr="006E062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5854"/>
      </w:tblGrid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rPr>
                <w:rStyle w:val="SpecialBold"/>
              </w:rPr>
              <w:t>Unit desc</w:t>
            </w:r>
            <w:r w:rsidRPr="006E0629">
              <w:rPr>
                <w:rStyle w:val="SpecialBold"/>
              </w:rPr>
              <w:t>riptor</w:t>
            </w:r>
          </w:p>
        </w:tc>
        <w:tc>
          <w:tcPr>
            <w:tcW w:w="5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BodyText"/>
            </w:pPr>
            <w:r w:rsidRPr="006E0629">
              <w:t>This unit covers conducting major repair and overhaul of machinery and equipment and defines the standard required to:  diagnose faults and repair requirements;  dismantle and reassemble parts and components of machinery and equipment;  select and u</w:t>
            </w:r>
            <w:r w:rsidRPr="006E0629">
              <w:t>se tools and materials appropriate to the task;  carry out repairs and servicing of a range of machinery and equipment;  determine appropriate cutting and welding techniques;  operate welding equipment safely and effectively.</w:t>
            </w:r>
          </w:p>
        </w:tc>
      </w:tr>
    </w:tbl>
    <w:p w:rsidR="002A0058" w:rsidP="006E0629">
      <w:pPr>
        <w:pStyle w:val="BodyText"/>
      </w:pPr>
    </w:p>
    <w:p w:rsidR="002A0058" w:rsidP="006E0629">
      <w:pPr>
        <w:pStyle w:val="BodyText"/>
      </w:pPr>
    </w:p>
    <w:p w:rsidR="00000000" w:rsidRPr="006E0629" w:rsidP="006E0629">
      <w:pPr>
        <w:pStyle w:val="Heading1"/>
      </w:pPr>
      <w:bookmarkStart w:id="3" w:name="O_189357"/>
      <w:bookmarkEnd w:id="3"/>
      <w:r w:rsidRPr="006E062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5766"/>
      </w:tblGrid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rPr>
                <w:rStyle w:val="SpecialBold"/>
              </w:rPr>
              <w:t>Application of the unit</w:t>
            </w:r>
          </w:p>
        </w:tc>
        <w:tc>
          <w:tcPr>
            <w:tcW w:w="5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BodyText"/>
            </w:pPr>
            <w:r w:rsidRPr="006E0629">
              <w:t xml:space="preserve">This unit applies to those working in a technical role to ensure that machinery and equipment for the enterprise is repaired or overhauled in a way that allows the core business of the enterprise to continue </w:t>
            </w:r>
            <w:r w:rsidRPr="006E0629">
              <w:t>with minimal disruption.</w:t>
            </w:r>
          </w:p>
        </w:tc>
      </w:tr>
    </w:tbl>
    <w:p w:rsidR="002A0058" w:rsidP="006E0629">
      <w:pPr>
        <w:pStyle w:val="BodyText"/>
      </w:pPr>
    </w:p>
    <w:p w:rsidR="002A0058" w:rsidP="006E0629">
      <w:pPr>
        <w:pStyle w:val="BodyText"/>
      </w:pPr>
    </w:p>
    <w:p w:rsidR="00000000" w:rsidRPr="006E0629" w:rsidP="006E0629">
      <w:pPr>
        <w:pStyle w:val="Heading1"/>
      </w:pPr>
      <w:bookmarkStart w:id="4" w:name="O_276290"/>
      <w:bookmarkEnd w:id="4"/>
      <w:r w:rsidRPr="006E0629">
        <w:t>Licensing/Regulatory Information</w:t>
      </w:r>
    </w:p>
    <w:p w:rsidR="00000000" w:rsidRPr="006E0629" w:rsidP="006E0629">
      <w:pPr>
        <w:pStyle w:val="BodyText"/>
      </w:pPr>
      <w:r w:rsidRPr="006E0629">
        <w:t>Not Applicable</w:t>
      </w:r>
    </w:p>
    <w:p w:rsidR="00000000" w:rsidRPr="006E0629" w:rsidP="006E0629">
      <w:pPr>
        <w:pStyle w:val="AllowPageBreak"/>
      </w:pPr>
    </w:p>
    <w:p w:rsidR="00000000" w:rsidRPr="006E0629" w:rsidP="006E0629">
      <w:pPr>
        <w:pStyle w:val="Heading1"/>
      </w:pPr>
      <w:bookmarkStart w:id="5" w:name="O_189355"/>
      <w:bookmarkEnd w:id="5"/>
      <w:r w:rsidRPr="006E0629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BodyText"/>
            </w:pPr>
          </w:p>
        </w:tc>
      </w:tr>
    </w:tbl>
    <w:p w:rsidR="002A0058" w:rsidP="006E0629">
      <w:pPr>
        <w:pStyle w:val="BodyText"/>
      </w:pPr>
    </w:p>
    <w:p w:rsidR="002A0058" w:rsidP="006E0629">
      <w:pPr>
        <w:pStyle w:val="BodyText"/>
      </w:pPr>
    </w:p>
    <w:p w:rsidR="00000000" w:rsidRPr="006E0629" w:rsidP="006E0629">
      <w:pPr>
        <w:pStyle w:val="Heading1"/>
      </w:pPr>
      <w:bookmarkStart w:id="6" w:name="O_189354"/>
      <w:bookmarkEnd w:id="6"/>
      <w:r w:rsidRPr="006E062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BodyText"/>
            </w:pPr>
            <w:r w:rsidRPr="006E0629">
              <w:t>This unit contains employability skills.</w:t>
            </w:r>
          </w:p>
        </w:tc>
      </w:tr>
    </w:tbl>
    <w:p w:rsidR="002A0058" w:rsidP="006E0629">
      <w:pPr>
        <w:pStyle w:val="BodyText"/>
      </w:pPr>
    </w:p>
    <w:p w:rsidR="002A0058" w:rsidP="006E0629">
      <w:pPr>
        <w:pStyle w:val="BodyText"/>
      </w:pPr>
    </w:p>
    <w:p w:rsidR="00000000" w:rsidRPr="006E0629" w:rsidP="006E0629">
      <w:pPr>
        <w:pStyle w:val="Heading1"/>
      </w:pPr>
      <w:bookmarkStart w:id="7" w:name="O_286076"/>
      <w:bookmarkEnd w:id="7"/>
      <w:r w:rsidRPr="006E0629">
        <w:t>Elements and Performance Criteria Pre-Content</w:t>
      </w:r>
    </w:p>
    <w:p w:rsidR="00000000" w:rsidRPr="006E0629" w:rsidP="006E0629">
      <w:pPr>
        <w:pStyle w:val="BodyText"/>
      </w:pPr>
      <w:r w:rsidRPr="006E0629">
        <w:t>Not Applicable</w:t>
      </w:r>
    </w:p>
    <w:p w:rsidR="00000000" w:rsidRPr="006E0629" w:rsidP="006E0629">
      <w:pPr>
        <w:pStyle w:val="AllowPageBreak"/>
      </w:pPr>
    </w:p>
    <w:p w:rsidR="00000000" w:rsidRPr="006E0629" w:rsidP="006E0629">
      <w:pPr>
        <w:pStyle w:val="Heading1"/>
      </w:pPr>
      <w:bookmarkStart w:id="8" w:name="O_232743"/>
      <w:bookmarkEnd w:id="8"/>
      <w:r w:rsidRPr="006E06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4"/>
        <w:gridCol w:w="5958"/>
      </w:tblGrid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BodyText"/>
            </w:pPr>
            <w:r w:rsidRPr="006E0629">
              <w:rPr>
                <w:rStyle w:val="SpecialBold"/>
              </w:rPr>
              <w:t>ELEMENT</w:t>
            </w: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rPr>
                <w:rStyle w:val="SpecialBold"/>
              </w:rPr>
              <w:t>PERFORMANCE CRITERIA</w:t>
            </w: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List"/>
              <w:rPr>
                <w:lang w:val="en-NZ"/>
              </w:rPr>
            </w:pPr>
            <w:r w:rsidRPr="006E0629">
              <w:t>1.</w:t>
            </w:r>
            <w:r w:rsidRPr="006E0629">
              <w:tab/>
            </w:r>
            <w:r w:rsidRPr="006E0629">
              <w:t>Prepare to carry out major repairs and overhaul of machinery and equipment</w:t>
            </w: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List2"/>
            </w:pPr>
            <w:r w:rsidRPr="006E0629">
              <w:t>1.1.</w:t>
            </w:r>
            <w:r w:rsidRPr="006E0629">
              <w:tab/>
              <w:t>Major repairs and overhaul requirements for machinery and equipment are identified and resources organised according to manufacturer's recommendations and enterprise requiremen</w:t>
            </w:r>
            <w:r w:rsidRPr="006E0629">
              <w:t>ts.</w:t>
            </w:r>
          </w:p>
          <w:p w:rsidR="00000000" w:rsidRPr="006E0629" w:rsidP="006E0629">
            <w:pPr>
              <w:pStyle w:val="List2"/>
            </w:pPr>
            <w:r w:rsidRPr="006E0629">
              <w:t>1.2.</w:t>
            </w:r>
            <w:r w:rsidRPr="006E0629">
              <w:tab/>
              <w:t>Tools and equipment are identified, accessed and confirmed against job requirements.</w:t>
            </w:r>
          </w:p>
          <w:p w:rsidR="00000000" w:rsidRPr="006E0629" w:rsidP="006E0629">
            <w:pPr>
              <w:pStyle w:val="List2"/>
            </w:pPr>
            <w:r w:rsidRPr="006E0629">
              <w:t>1.3.</w:t>
            </w:r>
            <w:r w:rsidRPr="006E0629">
              <w:tab/>
              <w:t>Potential and existing hazards in the workplace are risk assessed and controlled according to Occupational Health and Safety (OHS) and enterprise requirement</w:t>
            </w:r>
            <w:r w:rsidRPr="006E0629">
              <w:t>s.</w:t>
            </w:r>
          </w:p>
          <w:p w:rsidR="00000000" w:rsidP="006E0629">
            <w:pPr>
              <w:pStyle w:val="List2"/>
              <w:rPr>
                <w:lang w:val="en-NZ"/>
              </w:rPr>
            </w:pPr>
            <w:r w:rsidRPr="006E0629">
              <w:t>1.4.</w:t>
            </w:r>
            <w:r w:rsidRPr="006E0629">
              <w:tab/>
              <w:t>Suitable personal protective equipment is used and maintained according to OHS and enterprise requirements.</w:t>
            </w: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List"/>
              <w:rPr>
                <w:lang w:val="en-NZ"/>
              </w:rPr>
            </w:pPr>
            <w:r w:rsidRPr="006E0629">
              <w:t>2.</w:t>
            </w:r>
            <w:r w:rsidRPr="006E0629">
              <w:tab/>
              <w:t>Conduct major repairs and overhaul of machinery and equipment</w:t>
            </w: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List2"/>
            </w:pPr>
            <w:r w:rsidRPr="006E0629">
              <w:t>2.1.</w:t>
            </w:r>
            <w:r w:rsidRPr="006E0629">
              <w:tab/>
              <w:t>Machinery and equipment faults and malfunctions are located and confi</w:t>
            </w:r>
            <w:r w:rsidRPr="006E0629">
              <w:t>rmed.</w:t>
            </w:r>
          </w:p>
          <w:p w:rsidR="00000000" w:rsidRPr="006E0629" w:rsidP="006E0629">
            <w:pPr>
              <w:pStyle w:val="List2"/>
            </w:pPr>
            <w:r w:rsidRPr="006E0629">
              <w:t>2.2.</w:t>
            </w:r>
            <w:r w:rsidRPr="006E0629">
              <w:tab/>
              <w:t>Scope and costing for repairs or overhaul are estimated for approval by management.</w:t>
            </w:r>
          </w:p>
          <w:p w:rsidR="00000000" w:rsidRPr="006E0629" w:rsidP="006E0629">
            <w:pPr>
              <w:pStyle w:val="List2"/>
            </w:pPr>
            <w:r w:rsidRPr="006E0629">
              <w:t>2.3.</w:t>
            </w:r>
            <w:r w:rsidRPr="006E0629">
              <w:tab/>
              <w:t>Repair and replacement process is implemented for major repairs according to enterprise requirements, manufacturer's specifications and OHS procedures.</w:t>
            </w:r>
          </w:p>
          <w:p w:rsidR="00000000" w:rsidRPr="006E0629" w:rsidP="006E0629">
            <w:pPr>
              <w:pStyle w:val="List2"/>
            </w:pPr>
            <w:r w:rsidRPr="006E0629">
              <w:t>2.4.</w:t>
            </w:r>
            <w:r w:rsidRPr="006E0629">
              <w:tab/>
              <w:t>Worn or damaged parts in need of overhaul are identified, removed and overhauled.</w:t>
            </w:r>
          </w:p>
          <w:p w:rsidR="00000000" w:rsidP="006E0629">
            <w:pPr>
              <w:pStyle w:val="List2"/>
              <w:rPr>
                <w:lang w:val="en-NZ"/>
              </w:rPr>
            </w:pPr>
            <w:r w:rsidRPr="006E0629">
              <w:t>2.5.</w:t>
            </w:r>
            <w:r w:rsidRPr="006E0629">
              <w:tab/>
              <w:t>Appropriate personnel are consulted as necessary in regard to overhaul requirements and major repairs according to enterprise requirements.</w:t>
            </w: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List"/>
              <w:rPr>
                <w:lang w:val="en-NZ"/>
              </w:rPr>
            </w:pPr>
            <w:r w:rsidRPr="006E0629">
              <w:t>3.</w:t>
            </w:r>
            <w:r w:rsidRPr="006E0629">
              <w:tab/>
              <w:t>Carry out advanced weldi</w:t>
            </w:r>
            <w:r w:rsidRPr="006E0629">
              <w:t>ng repairs and workplace engineering</w:t>
            </w: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List2"/>
            </w:pPr>
            <w:r w:rsidRPr="006E0629">
              <w:t>3.1.</w:t>
            </w:r>
            <w:r w:rsidRPr="006E0629">
              <w:tab/>
              <w:t>Cutting and welding equipment and materials are selected, set-up and started according to industry and OHS standards and enterprise requirements.</w:t>
            </w:r>
          </w:p>
          <w:p w:rsidR="00000000" w:rsidRPr="006E0629" w:rsidP="006E0629">
            <w:pPr>
              <w:pStyle w:val="List2"/>
            </w:pPr>
            <w:r w:rsidRPr="006E0629">
              <w:t>3.2.</w:t>
            </w:r>
            <w:r w:rsidRPr="006E0629">
              <w:tab/>
              <w:t>OHS hazards are identified, risks assessed and risk controls ar</w:t>
            </w:r>
            <w:r w:rsidRPr="006E0629">
              <w:t>e implemented, monitored and reviewed.</w:t>
            </w:r>
          </w:p>
          <w:p w:rsidR="00000000" w:rsidRPr="006E0629" w:rsidP="006E0629">
            <w:pPr>
              <w:pStyle w:val="List2"/>
            </w:pPr>
            <w:r w:rsidRPr="006E0629">
              <w:t>3.3.</w:t>
            </w:r>
            <w:r w:rsidRPr="006E0629">
              <w:tab/>
              <w:t>Cutting and welding is conducted to industry and safety standards and according to enterprise requirements.</w:t>
            </w:r>
          </w:p>
          <w:p w:rsidR="00000000" w:rsidP="006E0629">
            <w:pPr>
              <w:pStyle w:val="List2"/>
              <w:rPr>
                <w:lang w:val="en-NZ"/>
              </w:rPr>
            </w:pPr>
            <w:r w:rsidRPr="006E0629">
              <w:t>3.4.</w:t>
            </w:r>
            <w:r w:rsidRPr="006E0629">
              <w:tab/>
            </w:r>
            <w:r w:rsidRPr="006E0629">
              <w:t>Workplace engineering tasks to modify design or manufacture parts are carried out according to enterprise and job requirements.</w:t>
            </w: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List"/>
              <w:rPr>
                <w:lang w:val="en-NZ"/>
              </w:rPr>
            </w:pPr>
            <w:r w:rsidRPr="006E0629">
              <w:t>4.</w:t>
            </w:r>
            <w:r w:rsidRPr="006E0629">
              <w:tab/>
              <w:t>Complete major repairs and overhaul operation</w:t>
            </w:r>
          </w:p>
        </w:tc>
        <w:tc>
          <w:tcPr>
            <w:tcW w:w="59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List2"/>
            </w:pPr>
            <w:r w:rsidRPr="006E0629">
              <w:t>4.1.</w:t>
            </w:r>
            <w:r w:rsidRPr="006E0629">
              <w:tab/>
              <w:t>Tools and equipment are shut down, adjusted, cleaned and stored consisten</w:t>
            </w:r>
            <w:r w:rsidRPr="006E0629">
              <w:t>t with manufacturer's specifications and enterprise requirements.</w:t>
            </w:r>
          </w:p>
          <w:p w:rsidR="00000000" w:rsidRPr="006E0629" w:rsidP="006E0629">
            <w:pPr>
              <w:pStyle w:val="List2"/>
            </w:pPr>
            <w:r w:rsidRPr="006E0629">
              <w:t>4.2.</w:t>
            </w:r>
            <w:r w:rsidRPr="006E0629">
              <w:tab/>
              <w:t>Waste from repair and maintenance activities is collected, treated and disposed or recycled according to enterprise environmental requirements.</w:t>
            </w:r>
          </w:p>
          <w:p w:rsidR="00000000" w:rsidRPr="006E0629" w:rsidP="006E0629">
            <w:pPr>
              <w:pStyle w:val="List2"/>
            </w:pPr>
            <w:r w:rsidRPr="006E0629">
              <w:t>4.3.</w:t>
            </w:r>
            <w:r w:rsidRPr="006E0629">
              <w:tab/>
              <w:t xml:space="preserve">Work areas are cleaned, returned to </w:t>
            </w:r>
            <w:r w:rsidRPr="006E0629">
              <w:t>operating condition and maintained according to OHS and enterprise requirements.</w:t>
            </w:r>
          </w:p>
          <w:p w:rsidR="00000000" w:rsidRPr="006E0629" w:rsidP="006E0629">
            <w:pPr>
              <w:pStyle w:val="List2"/>
            </w:pPr>
            <w:r w:rsidRPr="006E0629">
              <w:t>4.4.</w:t>
            </w:r>
            <w:r w:rsidRPr="006E0629">
              <w:tab/>
              <w:t>Records of breakdowns, major repairs, overhauls, incidents and work conducted is detailed and recorded according to enterprise, industry and legislative requirements.</w:t>
            </w:r>
          </w:p>
        </w:tc>
      </w:tr>
    </w:tbl>
    <w:p w:rsidR="002A0058" w:rsidP="006E0629">
      <w:pPr>
        <w:pStyle w:val="BodyText"/>
      </w:pPr>
    </w:p>
    <w:p w:rsidR="002A0058" w:rsidP="006E0629">
      <w:pPr>
        <w:pStyle w:val="BodyText"/>
      </w:pPr>
    </w:p>
    <w:p w:rsidR="00000000" w:rsidRPr="006E0629" w:rsidP="006E0629">
      <w:pPr>
        <w:pStyle w:val="Heading1"/>
      </w:pPr>
      <w:bookmarkStart w:id="9" w:name="O_256693"/>
      <w:bookmarkEnd w:id="9"/>
      <w:r w:rsidRPr="006E062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rPr>
                <w:rStyle w:val="SpecialBold"/>
              </w:rPr>
              <w:t>REQUIRED SKILLS AND KNOWLEDGE</w:t>
            </w: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t>This section describes the skills and knowledge required for this unit.</w:t>
            </w: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rPr>
                <w:rStyle w:val="SpecialBold"/>
              </w:rPr>
              <w:t>Required skills</w:t>
            </w: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ListBullet"/>
            </w:pPr>
            <w:r w:rsidRPr="006E0629">
              <w:t>recognise and replace deteriorated or worn parts</w:t>
            </w:r>
          </w:p>
          <w:p w:rsidR="00000000" w:rsidRPr="006E0629" w:rsidP="006E0629">
            <w:pPr>
              <w:pStyle w:val="ListBullet"/>
            </w:pPr>
            <w:r w:rsidRPr="006E0629">
              <w:t>plan and meet seasonal deadlines</w:t>
            </w:r>
          </w:p>
          <w:p w:rsidR="00000000" w:rsidRPr="006E0629" w:rsidP="006E0629">
            <w:pPr>
              <w:pStyle w:val="ListBullet"/>
            </w:pPr>
            <w:r w:rsidRPr="006E0629">
              <w:t>identify most effective and economic option in the replacement, repair and overhaul of components</w:t>
            </w:r>
          </w:p>
          <w:p w:rsidR="00000000" w:rsidRPr="006E0629" w:rsidP="006E0629">
            <w:pPr>
              <w:pStyle w:val="ListBullet"/>
            </w:pPr>
            <w:r w:rsidRPr="006E0629">
              <w:t>use and maintain welding and thermal cutting equipment</w:t>
            </w:r>
          </w:p>
          <w:p w:rsidR="00000000" w:rsidRPr="006E0629" w:rsidP="006E0629">
            <w:pPr>
              <w:pStyle w:val="ListBullet"/>
            </w:pPr>
            <w:r w:rsidRPr="006E0629">
              <w:t>use literacy skills to read, interpret and follow organisational polic</w:t>
            </w:r>
            <w:r w:rsidRPr="006E0629">
              <w:t>ies and procedures, develop sequenced written instructions, record accurately and legibly information collected and select and apply procedures to a range of tasks</w:t>
            </w:r>
          </w:p>
          <w:p w:rsidR="00000000" w:rsidRPr="006E0629" w:rsidP="006E0629">
            <w:pPr>
              <w:pStyle w:val="ListBullet"/>
            </w:pPr>
            <w:r w:rsidRPr="006E0629">
              <w:t>use oral communication skills/language competence to fulfil the job role as specified by the</w:t>
            </w:r>
            <w:r w:rsidRPr="006E0629">
              <w:t xml:space="preserve"> organisation including questioning, active listening, asking for clarification, negotiating solutions and responding to a range of views</w:t>
            </w:r>
          </w:p>
          <w:p w:rsidR="00000000" w:rsidRPr="006E0629" w:rsidP="006E0629">
            <w:pPr>
              <w:pStyle w:val="ListBullet"/>
            </w:pPr>
            <w:r w:rsidRPr="006E0629">
              <w:t>use numeracy skills to estimate, calculate and record routine and more complex workplace measures and data</w:t>
            </w:r>
          </w:p>
          <w:p w:rsidR="00000000" w:rsidP="006E0629">
            <w:pPr>
              <w:pStyle w:val="ListBullet"/>
              <w:rPr>
                <w:lang w:val="en-NZ"/>
              </w:rPr>
            </w:pPr>
            <w:r w:rsidRPr="006E0629">
              <w:t>use interpe</w:t>
            </w:r>
            <w:r w:rsidRPr="006E0629">
              <w:t>rsonal skills to work with others and relate to people from a range of cultural, social and religious backgrounds and with a range of physical and mental abilities.</w:t>
            </w: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rPr>
                <w:rStyle w:val="SpecialBold"/>
              </w:rPr>
              <w:t>Required knowledge</w:t>
            </w: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ListBullet"/>
            </w:pPr>
            <w:r w:rsidRPr="006E0629">
              <w:t>assemblies and components of drive, electrical and hydraulic systems</w:t>
            </w:r>
          </w:p>
          <w:p w:rsidR="00000000" w:rsidRPr="006E0629" w:rsidP="006E0629">
            <w:pPr>
              <w:pStyle w:val="ListBullet"/>
            </w:pPr>
            <w:r w:rsidRPr="006E0629">
              <w:t>o</w:t>
            </w:r>
            <w:r w:rsidRPr="006E0629">
              <w:t>perational requirements of machinery and equipment</w:t>
            </w:r>
          </w:p>
          <w:p w:rsidR="00000000" w:rsidRPr="006E0629" w:rsidP="006E0629">
            <w:pPr>
              <w:pStyle w:val="ListBullet"/>
            </w:pPr>
            <w:r w:rsidRPr="006E0629">
              <w:t>detailed knowledge of mechanics and equipment operating systems</w:t>
            </w:r>
          </w:p>
          <w:p w:rsidR="00000000" w:rsidRPr="006E0629" w:rsidP="006E0629">
            <w:pPr>
              <w:pStyle w:val="ListBullet"/>
            </w:pPr>
            <w:r w:rsidRPr="006E0629">
              <w:t>storage and use of welding equipment</w:t>
            </w:r>
          </w:p>
          <w:p w:rsidR="00000000" w:rsidRPr="006E0629" w:rsidP="006E0629">
            <w:pPr>
              <w:pStyle w:val="ListBullet"/>
            </w:pPr>
            <w:r w:rsidRPr="006E0629">
              <w:t>OHS legislative and enterprise requirements</w:t>
            </w:r>
          </w:p>
          <w:p w:rsidR="00000000" w:rsidRPr="006E0629" w:rsidP="006E0629">
            <w:pPr>
              <w:pStyle w:val="ListBullet"/>
            </w:pPr>
            <w:r w:rsidRPr="006E0629">
              <w:t>environmental codes of practice with regard to the major rep</w:t>
            </w:r>
            <w:r w:rsidRPr="006E0629">
              <w:t>air of machinery and equipment.</w:t>
            </w:r>
          </w:p>
        </w:tc>
      </w:tr>
    </w:tbl>
    <w:p w:rsidR="002A0058" w:rsidP="006E0629">
      <w:pPr>
        <w:pStyle w:val="BodyText"/>
      </w:pPr>
    </w:p>
    <w:p w:rsidR="002A0058" w:rsidP="006E0629">
      <w:pPr>
        <w:pStyle w:val="BodyText"/>
      </w:pPr>
    </w:p>
    <w:p w:rsidR="00000000" w:rsidRPr="006E0629" w:rsidP="006E0629">
      <w:pPr>
        <w:pStyle w:val="AllowPageBreak"/>
      </w:pPr>
    </w:p>
    <w:p w:rsidR="00000000" w:rsidRPr="006E0629" w:rsidP="006E0629">
      <w:pPr>
        <w:pStyle w:val="Heading1"/>
      </w:pPr>
      <w:bookmarkStart w:id="10" w:name="O_240727"/>
      <w:bookmarkEnd w:id="10"/>
      <w:r w:rsidRPr="006E0629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2A00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rPr>
                <w:rStyle w:val="SpecialBold"/>
              </w:rPr>
              <w:t>EVIDENCE GUIDE</w:t>
            </w:r>
          </w:p>
        </w:tc>
      </w:tr>
      <w:tr w:rsidTr="002A00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t xml:space="preserve">The evidence guide provides advice on assessment and must be read in conjunction with the performance criteria, required skills and knowledge, </w:t>
            </w:r>
            <w:r w:rsidRPr="006E0629">
              <w:t>range statement and the Assessment Guidelines for the Training Package.</w:t>
            </w:r>
          </w:p>
        </w:tc>
      </w:tr>
      <w:tr w:rsidTr="002A00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</w:p>
        </w:tc>
      </w:tr>
      <w:tr w:rsidTr="002A00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BodyText"/>
            </w:pPr>
            <w:r w:rsidRPr="006E0629">
              <w:t>The evidence required to demonstrate competency in this unit mus</w:t>
            </w:r>
            <w:r w:rsidRPr="006E0629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6E0629" w:rsidP="006E0629">
            <w:pPr>
              <w:pStyle w:val="ListBullet"/>
            </w:pPr>
            <w:r w:rsidRPr="006E0629">
              <w:t>diagnose faults and repair requirements</w:t>
            </w:r>
          </w:p>
          <w:p w:rsidR="00000000" w:rsidRPr="006E0629" w:rsidP="006E0629">
            <w:pPr>
              <w:pStyle w:val="ListBullet"/>
            </w:pPr>
            <w:r w:rsidRPr="006E0629">
              <w:t>dismantle and reass</w:t>
            </w:r>
            <w:r w:rsidRPr="006E0629">
              <w:t>emble parts and components of machinery and equipment</w:t>
            </w:r>
          </w:p>
          <w:p w:rsidR="00000000" w:rsidRPr="006E0629" w:rsidP="006E0629">
            <w:pPr>
              <w:pStyle w:val="ListBullet"/>
            </w:pPr>
            <w:r w:rsidRPr="006E0629">
              <w:t>select and use tools and materials appropriate to the task</w:t>
            </w:r>
          </w:p>
          <w:p w:rsidR="00000000" w:rsidRPr="006E0629" w:rsidP="006E0629">
            <w:pPr>
              <w:pStyle w:val="ListBullet"/>
            </w:pPr>
            <w:r w:rsidRPr="006E0629">
              <w:t xml:space="preserve">carry out repairs and servicing of a range of machinery and equipment </w:t>
            </w:r>
          </w:p>
          <w:p w:rsidR="00000000" w:rsidRPr="006E0629" w:rsidP="006E0629">
            <w:pPr>
              <w:pStyle w:val="ListBullet"/>
            </w:pPr>
            <w:r w:rsidRPr="006E0629">
              <w:t>determine appropriate cutting and welding techniques</w:t>
            </w:r>
          </w:p>
          <w:p w:rsidR="00000000" w:rsidP="006E0629">
            <w:pPr>
              <w:pStyle w:val="ListBullet"/>
              <w:rPr>
                <w:lang w:val="en-NZ"/>
              </w:rPr>
            </w:pPr>
            <w:r w:rsidRPr="006E0629">
              <w:t>operate welding equ</w:t>
            </w:r>
            <w:r w:rsidRPr="006E0629">
              <w:t>ipment safely and effectively.</w:t>
            </w:r>
          </w:p>
        </w:tc>
      </w:tr>
      <w:tr w:rsidTr="002A005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BodyText"/>
            </w:pPr>
            <w:r w:rsidRPr="006E0629">
              <w:t>Competency requires the application of work practices under work conditions.  Selection and use of resources for some worksites may differ due to the regional or enterprise ci</w:t>
            </w:r>
            <w:r w:rsidRPr="006E0629">
              <w:t>rcumstances.</w:t>
            </w:r>
          </w:p>
        </w:tc>
      </w:tr>
    </w:tbl>
    <w:p w:rsidR="002A0058" w:rsidP="006E0629">
      <w:pPr>
        <w:pStyle w:val="BodyText"/>
      </w:pPr>
    </w:p>
    <w:p w:rsidR="002A0058" w:rsidP="006E0629">
      <w:pPr>
        <w:pStyle w:val="BodyText"/>
      </w:pPr>
    </w:p>
    <w:p w:rsidR="00000000" w:rsidRPr="006E0629" w:rsidP="006E0629">
      <w:pPr>
        <w:pStyle w:val="Heading1"/>
      </w:pPr>
      <w:bookmarkStart w:id="11" w:name="O_248710"/>
      <w:bookmarkEnd w:id="11"/>
      <w:r w:rsidRPr="006E062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09"/>
        <w:gridCol w:w="5013"/>
      </w:tblGrid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rPr>
                <w:rStyle w:val="SpecialBold"/>
              </w:rPr>
              <w:t>RANGE STATEMENT</w:t>
            </w: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t>The range statement relates to the unit of competency as a whole.</w:t>
            </w: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t>Machinery and equipment may include: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ListBullet"/>
            </w:pPr>
            <w:r w:rsidRPr="006E0629">
              <w:t>harvesters</w:t>
            </w:r>
          </w:p>
          <w:p w:rsidR="00000000" w:rsidRPr="006E0629" w:rsidP="006E0629">
            <w:pPr>
              <w:pStyle w:val="ListBullet"/>
            </w:pPr>
            <w:r w:rsidRPr="006E0629">
              <w:t>tractors</w:t>
            </w:r>
          </w:p>
          <w:p w:rsidR="00000000" w:rsidRPr="006E0629" w:rsidP="006E0629">
            <w:pPr>
              <w:pStyle w:val="ListBullet"/>
            </w:pPr>
            <w:r w:rsidRPr="006E0629">
              <w:t>seeding machines with components such as metering systems, air flow control, blower drives, air system, electronic monitoring systems, hydraulic hoses and couplings</w:t>
            </w:r>
          </w:p>
          <w:p w:rsidR="00000000" w:rsidRPr="006E0629" w:rsidP="006E0629">
            <w:pPr>
              <w:pStyle w:val="ListBullet"/>
            </w:pPr>
            <w:r w:rsidRPr="006E0629">
              <w:t>engines</w:t>
            </w:r>
          </w:p>
          <w:p w:rsidR="00000000" w:rsidRPr="006E0629" w:rsidP="006E0629">
            <w:pPr>
              <w:pStyle w:val="ListBullet"/>
            </w:pPr>
            <w:r w:rsidRPr="006E0629">
              <w:t>boom spray units</w:t>
            </w:r>
          </w:p>
          <w:p w:rsidR="00000000" w:rsidRPr="006E0629" w:rsidP="006E0629">
            <w:pPr>
              <w:pStyle w:val="ListBullet"/>
            </w:pPr>
            <w:r w:rsidRPr="006E0629">
              <w:t>harvesters</w:t>
            </w:r>
          </w:p>
          <w:p w:rsidR="00000000" w:rsidP="006E0629">
            <w:pPr>
              <w:pStyle w:val="ListBullet"/>
              <w:rPr>
                <w:lang w:val="en-NZ"/>
              </w:rPr>
            </w:pPr>
            <w:r w:rsidRPr="006E0629">
              <w:t>associated grain-handling equipment.</w:t>
            </w: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t>The repair and replacement process for machinery may involve: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ListBullet"/>
              <w:rPr>
                <w:lang w:val="en-NZ"/>
              </w:rPr>
            </w:pPr>
            <w:r w:rsidRPr="006E0629">
              <w:t>rectifying major faults and restoring machinery and equipment systems to an acceptable status of operation by replacing worn, failed, faulty or damaged mechanical, hydraulic, basic electrical or</w:t>
            </w:r>
            <w:r w:rsidRPr="006E0629">
              <w:t xml:space="preserve"> frame and support structure parts and components.</w:t>
            </w: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t>The repair and replacement process for machinery may include:</w:t>
            </w:r>
          </w:p>
        </w:tc>
        <w:tc>
          <w:tcPr>
            <w:tcW w:w="50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ListBullet"/>
            </w:pPr>
            <w:r w:rsidRPr="006E0629">
              <w:t>carrying out tests and making adjustments</w:t>
            </w:r>
          </w:p>
          <w:p w:rsidR="00000000" w:rsidRPr="006E0629" w:rsidP="006E0629">
            <w:pPr>
              <w:pStyle w:val="ListBullet"/>
            </w:pPr>
            <w:r w:rsidRPr="006E0629">
              <w:t xml:space="preserve">rectifying faults by welding, aligning, tightening, securing or adjusting components that are not a </w:t>
            </w:r>
            <w:r w:rsidRPr="006E0629">
              <w:t>part of normal service operations</w:t>
            </w:r>
          </w:p>
          <w:p w:rsidR="00000000" w:rsidRPr="006E0629" w:rsidP="006E0629">
            <w:pPr>
              <w:pStyle w:val="ListBullet"/>
            </w:pPr>
            <w:r w:rsidRPr="006E0629">
              <w:t>Major repairs may require dismantling and assembly operations.</w:t>
            </w:r>
          </w:p>
        </w:tc>
      </w:tr>
    </w:tbl>
    <w:p w:rsidR="002A0058" w:rsidP="006E0629">
      <w:pPr>
        <w:pStyle w:val="BodyText"/>
      </w:pPr>
    </w:p>
    <w:p w:rsidR="002A0058" w:rsidP="006E0629">
      <w:pPr>
        <w:pStyle w:val="BodyText"/>
      </w:pPr>
    </w:p>
    <w:p w:rsidR="00000000" w:rsidRPr="006E0629" w:rsidP="006E0629">
      <w:pPr>
        <w:pStyle w:val="Heading1"/>
      </w:pPr>
      <w:bookmarkStart w:id="12" w:name="O_189359"/>
      <w:bookmarkEnd w:id="12"/>
      <w:r w:rsidRPr="006E0629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5912"/>
      </w:tblGrid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rPr>
                <w:rStyle w:val="SpecialBold"/>
              </w:rPr>
              <w:t>Unit sector</w:t>
            </w:r>
          </w:p>
        </w:tc>
        <w:tc>
          <w:tcPr>
            <w:tcW w:w="5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BodyText"/>
            </w:pPr>
            <w:r w:rsidRPr="006E0629">
              <w:t>Machinery operation and maintenance</w:t>
            </w:r>
          </w:p>
        </w:tc>
      </w:tr>
    </w:tbl>
    <w:p w:rsidR="002A0058" w:rsidP="006E0629">
      <w:pPr>
        <w:pStyle w:val="BodyText"/>
      </w:pPr>
    </w:p>
    <w:p w:rsidR="002A0058" w:rsidP="006E0629">
      <w:pPr>
        <w:pStyle w:val="BodyText"/>
      </w:pPr>
    </w:p>
    <w:p w:rsidR="00000000" w:rsidRPr="006E0629" w:rsidP="006E0629">
      <w:pPr>
        <w:pStyle w:val="Heading1"/>
      </w:pPr>
      <w:bookmarkStart w:id="13" w:name="O_189356"/>
      <w:bookmarkEnd w:id="13"/>
      <w:r w:rsidRPr="006E0629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</w:p>
        </w:tc>
      </w:tr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BodyText"/>
            </w:pPr>
          </w:p>
        </w:tc>
      </w:tr>
    </w:tbl>
    <w:p w:rsidR="002A0058" w:rsidP="006E0629">
      <w:pPr>
        <w:pStyle w:val="BodyText"/>
      </w:pPr>
    </w:p>
    <w:p w:rsidR="002A0058" w:rsidP="006E0629">
      <w:pPr>
        <w:pStyle w:val="BodyText"/>
      </w:pPr>
    </w:p>
    <w:p w:rsidR="00000000" w:rsidRPr="006E0629" w:rsidP="006E0629">
      <w:pPr>
        <w:pStyle w:val="Heading1"/>
      </w:pPr>
      <w:bookmarkStart w:id="14" w:name="O_189358"/>
      <w:bookmarkEnd w:id="14"/>
      <w:r w:rsidRPr="006E0629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2A0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0629">
            <w:pPr>
              <w:pStyle w:val="BodyText"/>
              <w:rPr>
                <w:lang w:val="en-NZ"/>
              </w:rPr>
            </w:pPr>
            <w:r w:rsidRPr="006E0629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0629" w:rsidP="006E0629">
            <w:pPr>
              <w:pStyle w:val="BodyText"/>
            </w:pPr>
          </w:p>
        </w:tc>
      </w:tr>
    </w:tbl>
    <w:p w:rsidR="002A0058" w:rsidP="006E0629">
      <w:pPr>
        <w:pStyle w:val="BodyText"/>
      </w:pPr>
    </w:p>
    <w:p w:rsidR="002A0058" w:rsidP="006E0629">
      <w:pPr>
        <w:pStyle w:val="BodyText"/>
      </w:pPr>
    </w:p>
    <w:p w:rsidR="00000000" w:rsidRPr="006E0629" w:rsidP="006E0629"/>
    <w:sectPr w:rsidSect="006E06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A0058" w:rsidP="002A005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58" w:rsidP="006E06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A0058" w:rsidP="006E06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2A0058" w:rsidP="006E062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29" w:rsidRPr="002A0058" w:rsidP="002A005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0058" w:rsidRPr="002D2AF8" w:rsidP="006E06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AHCMOM401A Conduct major repair and overhaul of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2A0058" w:rsidP="006E06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BEE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06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06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06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06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06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06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06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06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06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06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0629"/>
  </w:style>
  <w:style w:type="character" w:customStyle="1" w:styleId="Heading1Char">
    <w:name w:val="Heading 1 Char"/>
    <w:basedOn w:val="DefaultParagraphFont"/>
    <w:link w:val="Heading1"/>
    <w:rsid w:val="006E06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06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062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E06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062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E06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06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0629"/>
    <w:rPr>
      <w:b/>
      <w:spacing w:val="0"/>
    </w:rPr>
  </w:style>
  <w:style w:type="paragraph" w:customStyle="1" w:styleId="SuperHeading">
    <w:name w:val="SuperHeading"/>
    <w:basedOn w:val="Normal"/>
    <w:rsid w:val="006E062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E06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E062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E06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06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06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0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06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0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06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06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06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06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06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06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06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E06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06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06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06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06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06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06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062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06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06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06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06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06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06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06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06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06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0629"/>
    <w:rPr>
      <w:i/>
    </w:rPr>
  </w:style>
  <w:style w:type="paragraph" w:styleId="Caption">
    <w:name w:val="caption"/>
    <w:basedOn w:val="BodyText"/>
    <w:next w:val="Normal"/>
    <w:qFormat/>
    <w:rsid w:val="006E06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06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06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0629"/>
  </w:style>
  <w:style w:type="paragraph" w:styleId="TableofFigures">
    <w:name w:val="table of figures"/>
    <w:basedOn w:val="Normal"/>
    <w:next w:val="Normal"/>
    <w:semiHidden/>
    <w:rsid w:val="006E06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0629"/>
    <w:pPr>
      <w:numPr>
        <w:numId w:val="10"/>
      </w:numPr>
    </w:pPr>
  </w:style>
  <w:style w:type="character" w:customStyle="1" w:styleId="WingdingSymbols">
    <w:name w:val="Wingding Symbols"/>
    <w:rsid w:val="006E0629"/>
    <w:rPr>
      <w:rFonts w:ascii="Wingdings" w:hAnsi="Wingdings"/>
    </w:rPr>
  </w:style>
  <w:style w:type="paragraph" w:customStyle="1" w:styleId="TableHeading">
    <w:name w:val="Table Heading"/>
    <w:basedOn w:val="HeadingBase"/>
    <w:rsid w:val="006E06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0629"/>
    <w:rPr>
      <w:color w:val="0033CC"/>
      <w:u w:val="none"/>
    </w:rPr>
  </w:style>
  <w:style w:type="paragraph" w:customStyle="1" w:styleId="BodyTextRight">
    <w:name w:val="Body Text Right"/>
    <w:basedOn w:val="BodyText"/>
    <w:rsid w:val="006E06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06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06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06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06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06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0629"/>
    <w:rPr>
      <w:sz w:val="32"/>
    </w:rPr>
  </w:style>
  <w:style w:type="paragraph" w:customStyle="1" w:styleId="HeadingProcedure">
    <w:name w:val="Heading Procedure"/>
    <w:basedOn w:val="HeadingBase"/>
    <w:next w:val="Normal"/>
    <w:rsid w:val="006E06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0629"/>
    <w:pPr>
      <w:spacing w:before="60" w:after="60"/>
    </w:pPr>
  </w:style>
  <w:style w:type="paragraph" w:styleId="ListContinue">
    <w:name w:val="List Continue"/>
    <w:basedOn w:val="List"/>
    <w:rsid w:val="006E0629"/>
    <w:pPr>
      <w:ind w:firstLine="0"/>
    </w:pPr>
  </w:style>
  <w:style w:type="paragraph" w:customStyle="1" w:styleId="ListNote">
    <w:name w:val="List Note"/>
    <w:basedOn w:val="List"/>
    <w:rsid w:val="006E06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06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06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0629"/>
    <w:rPr>
      <w:rFonts w:ascii="Courier New" w:hAnsi="Courier New"/>
    </w:rPr>
  </w:style>
  <w:style w:type="paragraph" w:customStyle="1" w:styleId="NoteBullet">
    <w:name w:val="Note Bullet"/>
    <w:basedOn w:val="Note"/>
    <w:rsid w:val="006E06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06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06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06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06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06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06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0629"/>
    <w:rPr>
      <w:b/>
      <w:smallCaps/>
    </w:rPr>
  </w:style>
  <w:style w:type="paragraph" w:customStyle="1" w:styleId="TableListNumber">
    <w:name w:val="Table List Number"/>
    <w:basedOn w:val="ListNumber"/>
    <w:rsid w:val="006E06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06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0629"/>
    <w:pPr>
      <w:numPr>
        <w:numId w:val="8"/>
      </w:numPr>
    </w:pPr>
  </w:style>
  <w:style w:type="paragraph" w:customStyle="1" w:styleId="ListAlpha2">
    <w:name w:val="List Alpha 2"/>
    <w:basedOn w:val="List2"/>
    <w:rsid w:val="006E0629"/>
    <w:pPr>
      <w:numPr>
        <w:numId w:val="7"/>
      </w:numPr>
    </w:pPr>
  </w:style>
  <w:style w:type="paragraph" w:styleId="List3">
    <w:name w:val="List 3"/>
    <w:basedOn w:val="BodyText"/>
    <w:rsid w:val="006E06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06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06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06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0629"/>
    <w:pPr>
      <w:numPr>
        <w:numId w:val="2"/>
      </w:numPr>
    </w:pPr>
  </w:style>
  <w:style w:type="paragraph" w:styleId="ListBullet5">
    <w:name w:val="List Bullet 5"/>
    <w:basedOn w:val="List5"/>
    <w:rsid w:val="006E0629"/>
    <w:pPr>
      <w:numPr>
        <w:numId w:val="3"/>
      </w:numPr>
    </w:pPr>
  </w:style>
  <w:style w:type="paragraph" w:styleId="ListContinue2">
    <w:name w:val="List Continue 2"/>
    <w:basedOn w:val="List2"/>
    <w:rsid w:val="006E0629"/>
    <w:pPr>
      <w:ind w:firstLine="0"/>
    </w:pPr>
  </w:style>
  <w:style w:type="paragraph" w:styleId="ListContinue3">
    <w:name w:val="List Continue 3"/>
    <w:basedOn w:val="List3"/>
    <w:rsid w:val="006E0629"/>
    <w:pPr>
      <w:ind w:left="1021" w:firstLine="0"/>
    </w:pPr>
  </w:style>
  <w:style w:type="paragraph" w:styleId="ListContinue4">
    <w:name w:val="List Continue 4"/>
    <w:basedOn w:val="List4"/>
    <w:rsid w:val="006E0629"/>
    <w:pPr>
      <w:ind w:firstLine="0"/>
    </w:pPr>
  </w:style>
  <w:style w:type="paragraph" w:styleId="ListContinue5">
    <w:name w:val="List Continue 5"/>
    <w:basedOn w:val="List5"/>
    <w:rsid w:val="006E0629"/>
    <w:pPr>
      <w:ind w:firstLine="0"/>
    </w:pPr>
  </w:style>
  <w:style w:type="paragraph" w:styleId="ListNumber3">
    <w:name w:val="List Number 3"/>
    <w:basedOn w:val="List3"/>
    <w:rsid w:val="006E0629"/>
    <w:pPr>
      <w:numPr>
        <w:numId w:val="4"/>
      </w:numPr>
    </w:pPr>
  </w:style>
  <w:style w:type="paragraph" w:styleId="ListNumber4">
    <w:name w:val="List Number 4"/>
    <w:basedOn w:val="List4"/>
    <w:rsid w:val="006E0629"/>
    <w:pPr>
      <w:numPr>
        <w:numId w:val="5"/>
      </w:numPr>
    </w:pPr>
  </w:style>
  <w:style w:type="paragraph" w:styleId="ListNumber5">
    <w:name w:val="List Number 5"/>
    <w:basedOn w:val="List5"/>
    <w:rsid w:val="006E0629"/>
    <w:pPr>
      <w:numPr>
        <w:numId w:val="6"/>
      </w:numPr>
    </w:pPr>
  </w:style>
  <w:style w:type="paragraph" w:styleId="BlockText">
    <w:name w:val="Block Text"/>
    <w:basedOn w:val="Normal"/>
    <w:rsid w:val="006E06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06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0629"/>
    <w:rPr>
      <w:sz w:val="16"/>
      <w:vertAlign w:val="superscript"/>
    </w:rPr>
  </w:style>
  <w:style w:type="character" w:customStyle="1" w:styleId="Symbols">
    <w:name w:val="Symbols"/>
    <w:basedOn w:val="DefaultParagraphFont"/>
    <w:rsid w:val="006E0629"/>
    <w:rPr>
      <w:rFonts w:ascii="Symbol" w:hAnsi="Symbol"/>
    </w:rPr>
  </w:style>
  <w:style w:type="character" w:customStyle="1" w:styleId="MenuOptions">
    <w:name w:val="Menu Options"/>
    <w:basedOn w:val="DefaultParagraphFont"/>
    <w:rsid w:val="006E06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0629"/>
    <w:rPr>
      <w:b/>
    </w:rPr>
  </w:style>
  <w:style w:type="character" w:customStyle="1" w:styleId="Underlined">
    <w:name w:val="Underlined"/>
    <w:basedOn w:val="DefaultParagraphFont"/>
    <w:rsid w:val="006E0629"/>
    <w:rPr>
      <w:u w:val="single"/>
    </w:rPr>
  </w:style>
  <w:style w:type="paragraph" w:customStyle="1" w:styleId="TableBodyTextRight">
    <w:name w:val="Table Body Text Right"/>
    <w:basedOn w:val="TableBodyText"/>
    <w:rsid w:val="006E06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0629"/>
    <w:rPr>
      <w:sz w:val="18"/>
    </w:rPr>
  </w:style>
  <w:style w:type="paragraph" w:customStyle="1" w:styleId="BodySmallRight">
    <w:name w:val="Body Small Right"/>
    <w:basedOn w:val="BodyTextRight"/>
    <w:rsid w:val="006E0629"/>
    <w:rPr>
      <w:sz w:val="18"/>
      <w:szCs w:val="18"/>
    </w:rPr>
  </w:style>
  <w:style w:type="paragraph" w:customStyle="1" w:styleId="MarginEdition">
    <w:name w:val="Margin Edition"/>
    <w:basedOn w:val="MarginNote"/>
    <w:rsid w:val="006E06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0629"/>
    <w:rPr>
      <w:sz w:val="2"/>
      <w:szCs w:val="2"/>
    </w:rPr>
  </w:style>
  <w:style w:type="character" w:customStyle="1" w:styleId="Small">
    <w:name w:val="Small"/>
    <w:basedOn w:val="DefaultParagraphFont"/>
    <w:rsid w:val="006E0629"/>
    <w:rPr>
      <w:sz w:val="16"/>
    </w:rPr>
  </w:style>
  <w:style w:type="paragraph" w:customStyle="1" w:styleId="WideTable">
    <w:name w:val="Wide Table"/>
    <w:basedOn w:val="Normal"/>
    <w:rsid w:val="006E06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0629"/>
  </w:style>
  <w:style w:type="paragraph" w:styleId="Quote">
    <w:name w:val="Quote"/>
    <w:basedOn w:val="Heading1"/>
    <w:link w:val="QuoteChar"/>
    <w:qFormat/>
    <w:rsid w:val="006E06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06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0629"/>
    <w:pPr>
      <w:pageBreakBefore/>
    </w:pPr>
  </w:style>
  <w:style w:type="paragraph" w:customStyle="1" w:styleId="Border">
    <w:name w:val="Border"/>
    <w:basedOn w:val="Normal"/>
    <w:qFormat/>
    <w:rsid w:val="006E06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06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06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06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06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06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06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06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06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0629"/>
    <w:rPr>
      <w:u w:val="single"/>
    </w:rPr>
  </w:style>
  <w:style w:type="character" w:customStyle="1" w:styleId="BoldandItalics">
    <w:name w:val="Bold and Italics"/>
    <w:qFormat/>
    <w:rsid w:val="006E0629"/>
    <w:rPr>
      <w:b/>
      <w:i/>
      <w:u w:val="none"/>
    </w:rPr>
  </w:style>
  <w:style w:type="paragraph" w:styleId="BalloonText">
    <w:name w:val="Balloon Text"/>
    <w:basedOn w:val="Normal"/>
    <w:link w:val="BalloonTextChar"/>
    <w:rsid w:val="006E06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06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06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06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06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06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1048</Words>
  <Characters>6555</Characters>
  <Application>Microsoft Office Word</Application>
  <DocSecurity>0</DocSecurity>
  <Lines>244</Lines>
  <Paragraphs>101</Paragraphs>
  <ScaleCrop>false</ScaleCrop>
  <Company>Author-it Software Corporation Ltd.</Company>
  <LinksUpToDate>false</LinksUpToDate>
  <CharactersWithSpaces>7541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AHCMOM401A Conduct major repair and overhaul of machinery and equipment</dc:title>
  <dc:subject>Approved</dc:subject>
  <dc:creator>AgriFood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2012-10-05T09:10:00Z</dcterms:created>
  <dcterms:modified xsi:type="dcterms:W3CDTF">2012-10-05T09:10:00Z</dcterms:modified>
</cp:coreProperties>
</file>