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A92" w:rsidP="00832A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AHCMOM311A Operate precision control technology</w:t>
      </w:r>
      <w:r>
        <w:fldChar w:fldCharType="end"/>
      </w:r>
    </w:p>
    <w:p w:rsidR="00832A92" w:rsidP="00832A92">
      <w:pPr>
        <w:pStyle w:val="Version"/>
        <w:sectPr w:rsidSect="00003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E79" w:rsidP="00003E79">
      <w:pPr>
        <w:pStyle w:val="SuperHeading"/>
      </w:pPr>
      <w:r w:rsidRPr="00003E79">
        <w:t>AHCMOM311A Operate precision control technology</w:t>
      </w:r>
    </w:p>
    <w:p w:rsidR="00000000" w:rsidRPr="00003E79" w:rsidP="00003E79">
      <w:pPr>
        <w:pStyle w:val="Heading1"/>
      </w:pPr>
      <w:bookmarkStart w:id="1" w:name="O_268025"/>
      <w:bookmarkEnd w:id="1"/>
      <w:r w:rsidRPr="00003E79">
        <w:t>Modification History</w:t>
      </w:r>
    </w:p>
    <w:p w:rsidR="00000000" w:rsidRPr="00003E79" w:rsidP="00003E79">
      <w:pPr>
        <w:pStyle w:val="BodyText"/>
      </w:pPr>
      <w:r w:rsidRPr="00003E79">
        <w:t>Not Applicable</w:t>
      </w:r>
    </w:p>
    <w:p w:rsidR="00000000" w:rsidRPr="00003E79" w:rsidP="00003E79">
      <w:pPr>
        <w:pStyle w:val="AllowPageBreak"/>
      </w:pPr>
    </w:p>
    <w:p w:rsidR="00000000" w:rsidRPr="00003E79" w:rsidP="00003E79">
      <w:pPr>
        <w:pStyle w:val="Heading1"/>
      </w:pPr>
      <w:bookmarkStart w:id="2" w:name="O_189318"/>
      <w:bookmarkEnd w:id="2"/>
      <w:r w:rsidRPr="00003E7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Unit descriptor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  <w:r w:rsidRPr="00003E79">
              <w:t xml:space="preserve">This unit covers the operation of precision technology used in the control of specialised machinery and </w:t>
            </w:r>
            <w:r w:rsidRPr="00003E79">
              <w:t>equipment and defines the standard required to:  conduct pre- and post-operational checks;  operate precision control technology;  perform minor maintenance and fault finding;  and record work activities.</w:t>
            </w: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Heading1"/>
      </w:pPr>
      <w:bookmarkStart w:id="3" w:name="O_189322"/>
      <w:bookmarkEnd w:id="3"/>
      <w:r w:rsidRPr="00003E7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  <w:r w:rsidRPr="00003E79">
              <w:t>This unit is used to optimise specialised machinery performance.  It is likely to be carried out under limited supervision within enterprise guidelines.  A level of technical understanding is required to make best use of the equipme</w:t>
            </w:r>
            <w:r w:rsidRPr="00003E79">
              <w:t>nt and recognise operating faults and anomalies.</w:t>
            </w: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Heading1"/>
      </w:pPr>
      <w:bookmarkStart w:id="4" w:name="O_276285"/>
      <w:bookmarkEnd w:id="4"/>
      <w:r w:rsidRPr="00003E79">
        <w:t>Licensing/Regulatory Information</w:t>
      </w:r>
    </w:p>
    <w:p w:rsidR="00000000" w:rsidRPr="00003E79" w:rsidP="00003E79">
      <w:pPr>
        <w:pStyle w:val="BodyText"/>
      </w:pPr>
      <w:r w:rsidRPr="00003E79">
        <w:t>Not Applicable</w:t>
      </w:r>
    </w:p>
    <w:p w:rsidR="00000000" w:rsidRPr="00003E79" w:rsidP="00003E79">
      <w:pPr>
        <w:pStyle w:val="AllowPageBreak"/>
      </w:pPr>
    </w:p>
    <w:p w:rsidR="00000000" w:rsidRPr="00003E79" w:rsidP="00003E79">
      <w:pPr>
        <w:pStyle w:val="Heading1"/>
      </w:pPr>
      <w:bookmarkStart w:id="5" w:name="O_189320"/>
      <w:bookmarkEnd w:id="5"/>
      <w:r w:rsidRPr="00003E7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Heading1"/>
      </w:pPr>
      <w:bookmarkStart w:id="6" w:name="O_189319"/>
      <w:bookmarkEnd w:id="6"/>
      <w:r w:rsidRPr="00003E7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  <w:r w:rsidRPr="00003E79">
              <w:t>This unit contains employability skills.</w:t>
            </w: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Heading1"/>
      </w:pPr>
      <w:bookmarkStart w:id="7" w:name="O_286071"/>
      <w:bookmarkEnd w:id="7"/>
      <w:r w:rsidRPr="00003E79">
        <w:t>Elements and Performance Criteria Pre-Content</w:t>
      </w:r>
    </w:p>
    <w:p w:rsidR="00000000" w:rsidRPr="00003E79" w:rsidP="00003E79">
      <w:pPr>
        <w:pStyle w:val="BodyText"/>
      </w:pPr>
      <w:r w:rsidRPr="00003E79">
        <w:t>Not Applicable</w:t>
      </w:r>
    </w:p>
    <w:p w:rsidR="00000000" w:rsidRPr="00003E79" w:rsidP="00003E79">
      <w:pPr>
        <w:pStyle w:val="AllowPageBreak"/>
      </w:pPr>
    </w:p>
    <w:p w:rsidR="00000000" w:rsidRPr="00003E79" w:rsidP="00003E79">
      <w:pPr>
        <w:pStyle w:val="Heading1"/>
      </w:pPr>
      <w:bookmarkStart w:id="8" w:name="O_232738"/>
      <w:bookmarkEnd w:id="8"/>
      <w:r w:rsidRPr="00003E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1"/>
        <w:gridCol w:w="5951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  <w:r w:rsidRPr="00003E79">
              <w:rPr>
                <w:rStyle w:val="SpecialBold"/>
              </w:rPr>
              <w:t>ELEMENT</w:t>
            </w: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PERFORMANCE CRITERIA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List"/>
              <w:rPr>
                <w:lang w:val="en-NZ"/>
              </w:rPr>
            </w:pPr>
            <w:r w:rsidRPr="00003E79">
              <w:t>1.</w:t>
            </w:r>
            <w:r w:rsidRPr="00003E79">
              <w:tab/>
              <w:t>Prepare precision technology for use</w:t>
            </w: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List2"/>
            </w:pPr>
            <w:r w:rsidRPr="00003E79">
              <w:t>1.1.</w:t>
            </w:r>
            <w:r w:rsidRPr="00003E79">
              <w:tab/>
            </w:r>
            <w:r w:rsidRPr="00003E79">
              <w:t>Complete routine pre-operational checks in accordance manufacturer specifications.</w:t>
            </w:r>
          </w:p>
          <w:p w:rsidR="00000000" w:rsidRPr="00003E79" w:rsidP="00003E79">
            <w:pPr>
              <w:pStyle w:val="List2"/>
            </w:pPr>
            <w:r w:rsidRPr="00003E79">
              <w:t>1.2.</w:t>
            </w:r>
            <w:r w:rsidRPr="00003E79">
              <w:tab/>
              <w:t>Carry out and record minor routine servicing and house keeping tasks.</w:t>
            </w:r>
          </w:p>
          <w:p w:rsidR="00000000" w:rsidRPr="00003E79" w:rsidP="00003E79">
            <w:pPr>
              <w:pStyle w:val="List2"/>
            </w:pPr>
            <w:r w:rsidRPr="00003E79">
              <w:t>1.3.</w:t>
            </w:r>
            <w:r w:rsidRPr="00003E79">
              <w:tab/>
              <w:t>Identify and report Occupational Health and Safety (OHS) hazards.</w:t>
            </w:r>
          </w:p>
          <w:p w:rsidR="00000000" w:rsidRPr="00003E79" w:rsidP="00003E79">
            <w:pPr>
              <w:pStyle w:val="List2"/>
            </w:pPr>
            <w:r w:rsidRPr="00003E79">
              <w:t>1.4.</w:t>
            </w:r>
            <w:r w:rsidRPr="00003E79">
              <w:tab/>
              <w:t xml:space="preserve"> Check ancillary equip</w:t>
            </w:r>
            <w:r w:rsidRPr="00003E79">
              <w:t>ment for correct operation.</w:t>
            </w:r>
          </w:p>
          <w:p w:rsidR="00000000" w:rsidP="00003E79">
            <w:pPr>
              <w:pStyle w:val="List2"/>
              <w:rPr>
                <w:lang w:val="en-NZ"/>
              </w:rPr>
            </w:pPr>
            <w:r w:rsidRPr="00003E79">
              <w:t>1.5.</w:t>
            </w:r>
            <w:r w:rsidRPr="00003E79">
              <w:tab/>
              <w:t>Check that data complies with job specifications.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List"/>
              <w:rPr>
                <w:lang w:val="en-NZ"/>
              </w:rPr>
            </w:pPr>
            <w:r w:rsidRPr="00003E79">
              <w:t>2.</w:t>
            </w:r>
            <w:r w:rsidRPr="00003E79">
              <w:tab/>
              <w:t>Use precision technology</w:t>
            </w: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List2"/>
            </w:pPr>
            <w:r w:rsidRPr="00003E79">
              <w:t>2.1.</w:t>
            </w:r>
            <w:r w:rsidRPr="00003E79">
              <w:tab/>
              <w:t>Operate technology in accordance with task requirements, conditions and manufacturer operating guidelines.</w:t>
            </w:r>
          </w:p>
          <w:p w:rsidR="00000000" w:rsidRPr="00003E79" w:rsidP="00003E79">
            <w:pPr>
              <w:pStyle w:val="List2"/>
            </w:pPr>
            <w:r w:rsidRPr="00003E79">
              <w:t>2.2.</w:t>
            </w:r>
            <w:r w:rsidRPr="00003E79">
              <w:tab/>
              <w:t>Monitor activities to ensur</w:t>
            </w:r>
            <w:r w:rsidRPr="00003E79">
              <w:t>e that machinery is operating in an efficient and controlled manner and make adjustments as required.</w:t>
            </w:r>
          </w:p>
          <w:p w:rsidR="00000000" w:rsidP="00003E79">
            <w:pPr>
              <w:pStyle w:val="List2"/>
              <w:rPr>
                <w:lang w:val="en-NZ"/>
              </w:rPr>
            </w:pPr>
            <w:r w:rsidRPr="00003E79">
              <w:t>2.3.</w:t>
            </w:r>
            <w:r w:rsidRPr="00003E79">
              <w:tab/>
              <w:t>Assess and minimise potential risks to self, others and the environment during operation.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List"/>
              <w:rPr>
                <w:lang w:val="en-NZ"/>
              </w:rPr>
            </w:pPr>
            <w:r w:rsidRPr="00003E79">
              <w:t>3.</w:t>
            </w:r>
            <w:r w:rsidRPr="00003E79">
              <w:tab/>
              <w:t>Complete work</w:t>
            </w:r>
          </w:p>
        </w:tc>
        <w:tc>
          <w:tcPr>
            <w:tcW w:w="5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List2"/>
            </w:pPr>
            <w:r w:rsidRPr="00003E79">
              <w:t>3.1.</w:t>
            </w:r>
            <w:r w:rsidRPr="00003E79">
              <w:tab/>
              <w:t>Follow shutdown procedures.</w:t>
            </w:r>
          </w:p>
          <w:p w:rsidR="00000000" w:rsidRPr="00003E79" w:rsidP="00003E79">
            <w:pPr>
              <w:pStyle w:val="List2"/>
            </w:pPr>
            <w:r w:rsidRPr="00003E79">
              <w:t>3.2.</w:t>
            </w:r>
            <w:r w:rsidRPr="00003E79">
              <w:tab/>
              <w:t>Dow</w:t>
            </w:r>
            <w:r w:rsidRPr="00003E79">
              <w:t>nload data and/or complete operational records.</w:t>
            </w:r>
          </w:p>
          <w:p w:rsidR="00000000" w:rsidRPr="00003E79" w:rsidP="00003E79">
            <w:pPr>
              <w:pStyle w:val="List2"/>
            </w:pPr>
            <w:r w:rsidRPr="00003E79">
              <w:t>3.3.</w:t>
            </w:r>
            <w:r w:rsidRPr="00003E79">
              <w:tab/>
              <w:t>Perform basic diagnostic procedures.</w:t>
            </w:r>
          </w:p>
          <w:p w:rsidR="00000000" w:rsidRPr="00003E79" w:rsidP="00003E79">
            <w:pPr>
              <w:pStyle w:val="List2"/>
            </w:pPr>
            <w:r w:rsidRPr="00003E79">
              <w:t>3.4.</w:t>
            </w:r>
            <w:r w:rsidRPr="00003E79">
              <w:tab/>
              <w:t>Identify and report malfunctions, faults and irregular performance.</w:t>
            </w: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Heading1"/>
      </w:pPr>
      <w:bookmarkStart w:id="9" w:name="O_256688"/>
      <w:bookmarkEnd w:id="9"/>
      <w:r w:rsidRPr="00003E7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REQUIRED SKILLS AND KNOWLEDGE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t>This section describes the skills and knowledge required for this unit.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Required skills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ListBullet"/>
            </w:pPr>
            <w:r w:rsidRPr="00003E79">
              <w:t>conduct pre-operational checks</w:t>
            </w:r>
          </w:p>
          <w:p w:rsidR="00000000" w:rsidRPr="00003E79" w:rsidP="00003E79">
            <w:pPr>
              <w:pStyle w:val="ListBullet"/>
            </w:pPr>
            <w:r w:rsidRPr="00003E79">
              <w:t>use technology to operate machinery in an efficient and controlled manner</w:t>
            </w:r>
          </w:p>
          <w:p w:rsidR="00000000" w:rsidRPr="00003E79" w:rsidP="00003E79">
            <w:pPr>
              <w:pStyle w:val="ListBullet"/>
            </w:pPr>
            <w:r w:rsidRPr="00003E79">
              <w:t>perform routine m</w:t>
            </w:r>
            <w:r w:rsidRPr="00003E79">
              <w:t>aintenance tasks</w:t>
            </w:r>
          </w:p>
          <w:p w:rsidR="00000000" w:rsidRPr="00003E79" w:rsidP="00003E79">
            <w:pPr>
              <w:pStyle w:val="ListBullet"/>
            </w:pPr>
            <w:r w:rsidRPr="00003E79">
              <w:t>use literacy skills to read, interpret and follow organisational policies and procedures, follow sequenced written instructions, record information collected accurately and legibly, and select and apply procedures for a range of tasks</w:t>
            </w:r>
          </w:p>
          <w:p w:rsidR="00000000" w:rsidRPr="00003E79" w:rsidP="00003E79">
            <w:pPr>
              <w:pStyle w:val="ListBullet"/>
            </w:pPr>
            <w:r w:rsidRPr="00003E79">
              <w:t xml:space="preserve">use </w:t>
            </w:r>
            <w:r w:rsidRPr="00003E79">
              <w:t>oral communication skills/language competence to fulfil the job role as specified by the organisation, including questioning techniques, active listening, clarifying information and consulting with supervisors as required</w:t>
            </w:r>
          </w:p>
          <w:p w:rsidR="00000000" w:rsidRPr="00003E79" w:rsidP="00003E79">
            <w:pPr>
              <w:pStyle w:val="ListBullet"/>
            </w:pPr>
            <w:r w:rsidRPr="00003E79">
              <w:t>use numeracy skills to estimate, c</w:t>
            </w:r>
            <w:r w:rsidRPr="00003E79">
              <w:t>alculate and record routine workplace measures</w:t>
            </w:r>
          </w:p>
          <w:p w:rsidR="00000000" w:rsidP="00003E79">
            <w:pPr>
              <w:pStyle w:val="ListBullet"/>
              <w:rPr>
                <w:lang w:val="en-NZ"/>
              </w:rPr>
            </w:pPr>
            <w:r w:rsidRPr="00003E79">
              <w:t>use interpersonal skills to work with and relate to people from a range of cultural, social and religious backgrounds and with a range of physical and mental abilities.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Required knowledge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ListBullet"/>
            </w:pPr>
            <w:r w:rsidRPr="00003E79">
              <w:t>manufacturer speci</w:t>
            </w:r>
            <w:r w:rsidRPr="00003E79">
              <w:t xml:space="preserve">fications and requirements for: </w:t>
            </w:r>
          </w:p>
          <w:p w:rsidR="00000000" w:rsidRPr="00003E79" w:rsidP="00003E79">
            <w:pPr>
              <w:pStyle w:val="ListBullet2"/>
            </w:pPr>
            <w:r w:rsidRPr="00003E79">
              <w:t xml:space="preserve">pre-operational checks </w:t>
            </w:r>
          </w:p>
          <w:p w:rsidR="00000000" w:rsidRPr="00003E79" w:rsidP="00003E79">
            <w:pPr>
              <w:pStyle w:val="ListBullet2"/>
            </w:pPr>
            <w:r w:rsidRPr="00003E79">
              <w:t xml:space="preserve">precision instrument controls, feature and functions </w:t>
            </w:r>
          </w:p>
          <w:p w:rsidR="00000000" w:rsidRPr="00003E79" w:rsidP="00003E79">
            <w:pPr>
              <w:pStyle w:val="ListBullet2"/>
            </w:pPr>
            <w:r w:rsidRPr="00003E79">
              <w:t xml:space="preserve">minor servicing </w:t>
            </w:r>
          </w:p>
          <w:p w:rsidR="00000000" w:rsidRPr="00003E79" w:rsidP="00003E79">
            <w:pPr>
              <w:pStyle w:val="ListBullet"/>
            </w:pPr>
            <w:r w:rsidRPr="00003E79">
              <w:t xml:space="preserve">uploading and downloading of data </w:t>
            </w:r>
          </w:p>
          <w:p w:rsidR="00000000" w:rsidRPr="00003E79" w:rsidP="00003E79">
            <w:pPr>
              <w:pStyle w:val="ListBullet"/>
            </w:pPr>
            <w:r w:rsidRPr="00003E79">
              <w:t>basic diagnostic techniques</w:t>
            </w:r>
          </w:p>
          <w:p w:rsidR="00000000" w:rsidRPr="00003E79" w:rsidP="00003E79">
            <w:pPr>
              <w:pStyle w:val="ListBullet"/>
            </w:pPr>
            <w:r w:rsidRPr="00003E79">
              <w:t>characteristics, technical capabilities and limitations of associated machinery and equipment</w:t>
            </w:r>
          </w:p>
          <w:p w:rsidR="00000000" w:rsidRPr="00003E79" w:rsidP="00003E79">
            <w:pPr>
              <w:pStyle w:val="ListBullet"/>
            </w:pPr>
            <w:r w:rsidRPr="00003E79">
              <w:t>components and controls features and functions.</w:t>
            </w: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AllowPageBreak"/>
      </w:pPr>
    </w:p>
    <w:p w:rsidR="00000000" w:rsidRPr="00003E79" w:rsidP="00003E79">
      <w:pPr>
        <w:pStyle w:val="Heading1"/>
      </w:pPr>
      <w:bookmarkStart w:id="10" w:name="O_240722"/>
      <w:bookmarkEnd w:id="10"/>
      <w:r w:rsidRPr="00003E79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832A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EVIDENCE GUIDE</w:t>
            </w:r>
          </w:p>
        </w:tc>
      </w:tr>
      <w:tr w:rsidTr="00832A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t>The evidence guide prov</w:t>
            </w:r>
            <w:r w:rsidRPr="00003E79">
              <w:t>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832A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</w:p>
        </w:tc>
      </w:tr>
      <w:tr w:rsidTr="00832A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Critical aspects for assessment and e</w:t>
            </w:r>
            <w:r w:rsidRPr="00003E79">
              <w:rPr>
                <w:rStyle w:val="SpecialBold"/>
              </w:rPr>
              <w:t>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  <w:r w:rsidRPr="00003E79">
              <w:t>The evidence required to demonstrate competency in this unit must be relevant to workplace operations and satisfy holistically all of the requirements of the performance criteria and required skills a</w:t>
            </w:r>
            <w:r w:rsidRPr="00003E79">
              <w:t xml:space="preserve">nd knowledge and include achievement of the following: </w:t>
            </w:r>
          </w:p>
          <w:p w:rsidR="00000000" w:rsidRPr="00003E79" w:rsidP="00003E79">
            <w:pPr>
              <w:pStyle w:val="ListBullet"/>
            </w:pPr>
            <w:r w:rsidRPr="00003E79">
              <w:t>conduct pre- and post-operational checks</w:t>
            </w:r>
          </w:p>
          <w:p w:rsidR="00000000" w:rsidRPr="00003E79" w:rsidP="00003E79">
            <w:pPr>
              <w:pStyle w:val="ListBullet"/>
            </w:pPr>
            <w:r w:rsidRPr="00003E79">
              <w:t>operate precision control technology</w:t>
            </w:r>
          </w:p>
          <w:p w:rsidR="00000000" w:rsidRPr="00003E79" w:rsidP="00003E79">
            <w:pPr>
              <w:pStyle w:val="ListBullet"/>
            </w:pPr>
            <w:r w:rsidRPr="00003E79">
              <w:t>perform minor maintenance and fault finding</w:t>
            </w:r>
          </w:p>
          <w:p w:rsidR="00000000" w:rsidP="00003E79">
            <w:pPr>
              <w:pStyle w:val="ListBullet"/>
              <w:rPr>
                <w:lang w:val="en-NZ"/>
              </w:rPr>
            </w:pPr>
            <w:r w:rsidRPr="00003E79">
              <w:t>record work activities.</w:t>
            </w:r>
          </w:p>
        </w:tc>
      </w:tr>
      <w:tr w:rsidTr="00832A9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  <w:r w:rsidRPr="00003E79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Heading1"/>
      </w:pPr>
      <w:bookmarkStart w:id="11" w:name="O_248705"/>
      <w:bookmarkEnd w:id="11"/>
      <w:r w:rsidRPr="00003E7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8"/>
        <w:gridCol w:w="5014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RANGE STATEMENT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t>The range statement relates to the unit of competency as a whole.</w:t>
            </w: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t>The types of machinery and equipment may include:</w:t>
            </w:r>
          </w:p>
        </w:tc>
        <w:tc>
          <w:tcPr>
            <w:tcW w:w="5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ListBullet"/>
            </w:pPr>
            <w:r w:rsidRPr="00003E79">
              <w:t>on-board and fixed precision control technology.</w:t>
            </w: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Heading1"/>
      </w:pPr>
      <w:bookmarkStart w:id="12" w:name="O_189324"/>
      <w:bookmarkEnd w:id="12"/>
      <w:r w:rsidRPr="00003E79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Unit sector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  <w:r w:rsidRPr="00003E79">
              <w:t>Machinery operation and maintenance</w:t>
            </w: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Heading1"/>
      </w:pPr>
      <w:bookmarkStart w:id="13" w:name="O_189321"/>
      <w:bookmarkEnd w:id="13"/>
      <w:r w:rsidRPr="00003E79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</w:p>
        </w:tc>
      </w:tr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>
      <w:pPr>
        <w:pStyle w:val="Heading1"/>
      </w:pPr>
      <w:bookmarkStart w:id="14" w:name="O_189323"/>
      <w:bookmarkEnd w:id="14"/>
      <w:r w:rsidRPr="00003E79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832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79">
            <w:pPr>
              <w:pStyle w:val="BodyText"/>
              <w:rPr>
                <w:lang w:val="en-NZ"/>
              </w:rPr>
            </w:pPr>
            <w:r w:rsidRPr="00003E79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79" w:rsidP="00003E79">
            <w:pPr>
              <w:pStyle w:val="BodyText"/>
            </w:pPr>
          </w:p>
        </w:tc>
      </w:tr>
    </w:tbl>
    <w:p w:rsidR="00832A92" w:rsidP="00003E79">
      <w:pPr>
        <w:pStyle w:val="BodyText"/>
      </w:pPr>
    </w:p>
    <w:p w:rsidR="00832A92" w:rsidP="00003E79">
      <w:pPr>
        <w:pStyle w:val="BodyText"/>
      </w:pPr>
    </w:p>
    <w:p w:rsidR="00000000" w:rsidRPr="00003E79" w:rsidP="00003E79"/>
    <w:sectPr w:rsidSect="00003E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2A92" w:rsidP="00832A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92" w:rsidP="00003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32A92" w:rsidP="00003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32A92" w:rsidP="00003E7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32A92" w:rsidP="00832A9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92" w:rsidP="00003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AHCMOM311A Operate precision control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32A92" w:rsidP="00003E7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1A3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8EFF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FADE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03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E79"/>
  </w:style>
  <w:style w:type="character" w:customStyle="1" w:styleId="Heading1Char">
    <w:name w:val="Heading 1 Char"/>
    <w:basedOn w:val="DefaultParagraphFont"/>
    <w:link w:val="Heading1"/>
    <w:rsid w:val="00003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E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E7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03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E7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03E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3E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E79"/>
    <w:rPr>
      <w:b/>
      <w:spacing w:val="0"/>
    </w:rPr>
  </w:style>
  <w:style w:type="paragraph" w:styleId="ListBullet2">
    <w:name w:val="List Bullet 2"/>
    <w:basedOn w:val="List2"/>
    <w:rsid w:val="00003E7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03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03E7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03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03E7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03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E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03E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03E7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03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03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E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3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E7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03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E79"/>
    <w:rPr>
      <w:i/>
    </w:rPr>
  </w:style>
  <w:style w:type="paragraph" w:styleId="Caption">
    <w:name w:val="caption"/>
    <w:basedOn w:val="BodyText"/>
    <w:next w:val="Normal"/>
    <w:qFormat/>
    <w:rsid w:val="00003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E79"/>
  </w:style>
  <w:style w:type="paragraph" w:styleId="TableofFigures">
    <w:name w:val="table of figures"/>
    <w:basedOn w:val="Normal"/>
    <w:next w:val="Normal"/>
    <w:semiHidden/>
    <w:rsid w:val="00003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E79"/>
    <w:pPr>
      <w:numPr>
        <w:numId w:val="11"/>
      </w:numPr>
    </w:pPr>
  </w:style>
  <w:style w:type="character" w:customStyle="1" w:styleId="WingdingSymbols">
    <w:name w:val="Wingding Symbols"/>
    <w:rsid w:val="00003E79"/>
    <w:rPr>
      <w:rFonts w:ascii="Wingdings" w:hAnsi="Wingdings"/>
    </w:rPr>
  </w:style>
  <w:style w:type="paragraph" w:customStyle="1" w:styleId="TableHeading">
    <w:name w:val="Table Heading"/>
    <w:basedOn w:val="HeadingBase"/>
    <w:rsid w:val="00003E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E79"/>
    <w:rPr>
      <w:color w:val="0033CC"/>
      <w:u w:val="none"/>
    </w:rPr>
  </w:style>
  <w:style w:type="paragraph" w:customStyle="1" w:styleId="BodyTextRight">
    <w:name w:val="Body Text Right"/>
    <w:basedOn w:val="BodyText"/>
    <w:rsid w:val="00003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E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E7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03E79"/>
    <w:rPr>
      <w:sz w:val="32"/>
    </w:rPr>
  </w:style>
  <w:style w:type="paragraph" w:customStyle="1" w:styleId="HeadingProcedure">
    <w:name w:val="Heading Procedure"/>
    <w:basedOn w:val="HeadingBase"/>
    <w:next w:val="Normal"/>
    <w:rsid w:val="00003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E79"/>
    <w:pPr>
      <w:spacing w:before="60" w:after="60"/>
    </w:pPr>
  </w:style>
  <w:style w:type="paragraph" w:styleId="ListContinue">
    <w:name w:val="List Continue"/>
    <w:basedOn w:val="List"/>
    <w:rsid w:val="00003E79"/>
    <w:pPr>
      <w:ind w:firstLine="0"/>
    </w:pPr>
  </w:style>
  <w:style w:type="paragraph" w:customStyle="1" w:styleId="ListNote">
    <w:name w:val="List Note"/>
    <w:basedOn w:val="List"/>
    <w:rsid w:val="00003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E79"/>
    <w:rPr>
      <w:rFonts w:ascii="Courier New" w:hAnsi="Courier New"/>
    </w:rPr>
  </w:style>
  <w:style w:type="paragraph" w:customStyle="1" w:styleId="NoteBullet">
    <w:name w:val="Note Bullet"/>
    <w:basedOn w:val="Note"/>
    <w:rsid w:val="00003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E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3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E7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03E79"/>
    <w:rPr>
      <w:b/>
      <w:smallCaps/>
    </w:rPr>
  </w:style>
  <w:style w:type="paragraph" w:customStyle="1" w:styleId="TableListNumber">
    <w:name w:val="Table List Number"/>
    <w:basedOn w:val="ListNumber"/>
    <w:rsid w:val="00003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E79"/>
    <w:pPr>
      <w:numPr>
        <w:numId w:val="9"/>
      </w:numPr>
    </w:pPr>
  </w:style>
  <w:style w:type="paragraph" w:customStyle="1" w:styleId="ListAlpha2">
    <w:name w:val="List Alpha 2"/>
    <w:basedOn w:val="List2"/>
    <w:rsid w:val="00003E79"/>
    <w:pPr>
      <w:numPr>
        <w:numId w:val="8"/>
      </w:numPr>
    </w:pPr>
  </w:style>
  <w:style w:type="paragraph" w:styleId="List3">
    <w:name w:val="List 3"/>
    <w:basedOn w:val="BodyText"/>
    <w:rsid w:val="00003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E7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E79"/>
    <w:pPr>
      <w:numPr>
        <w:numId w:val="3"/>
      </w:numPr>
    </w:pPr>
  </w:style>
  <w:style w:type="paragraph" w:styleId="ListBullet5">
    <w:name w:val="List Bullet 5"/>
    <w:basedOn w:val="List5"/>
    <w:rsid w:val="00003E79"/>
    <w:pPr>
      <w:numPr>
        <w:numId w:val="4"/>
      </w:numPr>
    </w:pPr>
  </w:style>
  <w:style w:type="paragraph" w:styleId="ListContinue2">
    <w:name w:val="List Continue 2"/>
    <w:basedOn w:val="List2"/>
    <w:rsid w:val="00003E79"/>
    <w:pPr>
      <w:ind w:firstLine="0"/>
    </w:pPr>
  </w:style>
  <w:style w:type="paragraph" w:styleId="ListContinue3">
    <w:name w:val="List Continue 3"/>
    <w:basedOn w:val="List3"/>
    <w:rsid w:val="00003E79"/>
    <w:pPr>
      <w:ind w:left="1021" w:firstLine="0"/>
    </w:pPr>
  </w:style>
  <w:style w:type="paragraph" w:styleId="ListContinue4">
    <w:name w:val="List Continue 4"/>
    <w:basedOn w:val="List4"/>
    <w:rsid w:val="00003E79"/>
    <w:pPr>
      <w:ind w:firstLine="0"/>
    </w:pPr>
  </w:style>
  <w:style w:type="paragraph" w:styleId="ListContinue5">
    <w:name w:val="List Continue 5"/>
    <w:basedOn w:val="List5"/>
    <w:rsid w:val="00003E79"/>
    <w:pPr>
      <w:ind w:firstLine="0"/>
    </w:pPr>
  </w:style>
  <w:style w:type="paragraph" w:styleId="ListNumber3">
    <w:name w:val="List Number 3"/>
    <w:basedOn w:val="List3"/>
    <w:rsid w:val="00003E79"/>
    <w:pPr>
      <w:numPr>
        <w:numId w:val="5"/>
      </w:numPr>
    </w:pPr>
  </w:style>
  <w:style w:type="paragraph" w:styleId="ListNumber4">
    <w:name w:val="List Number 4"/>
    <w:basedOn w:val="List4"/>
    <w:rsid w:val="00003E79"/>
    <w:pPr>
      <w:numPr>
        <w:numId w:val="6"/>
      </w:numPr>
    </w:pPr>
  </w:style>
  <w:style w:type="paragraph" w:styleId="ListNumber5">
    <w:name w:val="List Number 5"/>
    <w:basedOn w:val="List5"/>
    <w:rsid w:val="00003E79"/>
    <w:pPr>
      <w:numPr>
        <w:numId w:val="7"/>
      </w:numPr>
    </w:pPr>
  </w:style>
  <w:style w:type="paragraph" w:styleId="BlockText">
    <w:name w:val="Block Text"/>
    <w:basedOn w:val="Normal"/>
    <w:rsid w:val="00003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E79"/>
    <w:rPr>
      <w:sz w:val="16"/>
      <w:vertAlign w:val="superscript"/>
    </w:rPr>
  </w:style>
  <w:style w:type="character" w:customStyle="1" w:styleId="Symbols">
    <w:name w:val="Symbols"/>
    <w:basedOn w:val="DefaultParagraphFont"/>
    <w:rsid w:val="00003E79"/>
    <w:rPr>
      <w:rFonts w:ascii="Symbol" w:hAnsi="Symbol"/>
    </w:rPr>
  </w:style>
  <w:style w:type="character" w:customStyle="1" w:styleId="MenuOptions">
    <w:name w:val="Menu Options"/>
    <w:basedOn w:val="DefaultParagraphFont"/>
    <w:rsid w:val="00003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E79"/>
    <w:rPr>
      <w:b/>
    </w:rPr>
  </w:style>
  <w:style w:type="character" w:customStyle="1" w:styleId="Underlined">
    <w:name w:val="Underlined"/>
    <w:basedOn w:val="DefaultParagraphFont"/>
    <w:rsid w:val="00003E79"/>
    <w:rPr>
      <w:u w:val="single"/>
    </w:rPr>
  </w:style>
  <w:style w:type="paragraph" w:customStyle="1" w:styleId="TableBodyTextRight">
    <w:name w:val="Table Body Text Right"/>
    <w:basedOn w:val="TableBodyText"/>
    <w:rsid w:val="00003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E79"/>
    <w:rPr>
      <w:sz w:val="18"/>
    </w:rPr>
  </w:style>
  <w:style w:type="paragraph" w:customStyle="1" w:styleId="BodySmallRight">
    <w:name w:val="Body Small Right"/>
    <w:basedOn w:val="BodyTextRight"/>
    <w:rsid w:val="00003E79"/>
    <w:rPr>
      <w:sz w:val="18"/>
      <w:szCs w:val="18"/>
    </w:rPr>
  </w:style>
  <w:style w:type="paragraph" w:customStyle="1" w:styleId="MarginEdition">
    <w:name w:val="Margin Edition"/>
    <w:basedOn w:val="MarginNote"/>
    <w:rsid w:val="00003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E79"/>
    <w:rPr>
      <w:sz w:val="2"/>
      <w:szCs w:val="2"/>
    </w:rPr>
  </w:style>
  <w:style w:type="character" w:customStyle="1" w:styleId="Small">
    <w:name w:val="Small"/>
    <w:basedOn w:val="DefaultParagraphFont"/>
    <w:rsid w:val="00003E79"/>
    <w:rPr>
      <w:sz w:val="16"/>
    </w:rPr>
  </w:style>
  <w:style w:type="paragraph" w:customStyle="1" w:styleId="WideTable">
    <w:name w:val="Wide Table"/>
    <w:basedOn w:val="Normal"/>
    <w:rsid w:val="00003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E79"/>
  </w:style>
  <w:style w:type="paragraph" w:styleId="Quote">
    <w:name w:val="Quote"/>
    <w:basedOn w:val="Heading1"/>
    <w:link w:val="QuoteChar"/>
    <w:qFormat/>
    <w:rsid w:val="00003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E79"/>
    <w:pPr>
      <w:pageBreakBefore/>
    </w:pPr>
  </w:style>
  <w:style w:type="paragraph" w:customStyle="1" w:styleId="Border">
    <w:name w:val="Border"/>
    <w:basedOn w:val="Normal"/>
    <w:qFormat/>
    <w:rsid w:val="00003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E7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03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E79"/>
    <w:rPr>
      <w:u w:val="single"/>
    </w:rPr>
  </w:style>
  <w:style w:type="character" w:customStyle="1" w:styleId="BoldandItalics">
    <w:name w:val="Bold and Italics"/>
    <w:qFormat/>
    <w:rsid w:val="00003E79"/>
    <w:rPr>
      <w:b/>
      <w:i/>
      <w:u w:val="none"/>
    </w:rPr>
  </w:style>
  <w:style w:type="paragraph" w:styleId="BalloonText">
    <w:name w:val="Balloon Text"/>
    <w:basedOn w:val="Normal"/>
    <w:link w:val="BalloonTextChar"/>
    <w:rsid w:val="00003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E7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03E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E7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639</Words>
  <Characters>4155</Characters>
  <Application>Microsoft Office Word</Application>
  <DocSecurity>0</DocSecurity>
  <Lines>168</Lines>
  <Paragraphs>82</Paragraphs>
  <ScaleCrop>false</ScaleCrop>
  <Company>Author-it Software Corporation Ltd.</Company>
  <LinksUpToDate>false</LinksUpToDate>
  <CharactersWithSpaces>4745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AHCMOM311A Operate precision control technology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2012-05-26T13:06:00Z</dcterms:created>
  <dcterms:modified xsi:type="dcterms:W3CDTF">2012-05-26T13:06:00Z</dcterms:modified>
</cp:coreProperties>
</file>