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2410" w:rsidP="007F2410">
      <w:pPr>
        <w:pStyle w:val="Title"/>
      </w:pPr>
      <w:r>
        <w:fldChar w:fldCharType="begin"/>
      </w:r>
      <w:r>
        <w:instrText xml:space="preserve"> TITLE   \* MERGEFORMAT </w:instrText>
      </w:r>
      <w:r>
        <w:fldChar w:fldCharType="separate"/>
      </w:r>
      <w:r>
        <w:t>AHCMKH403A Design and install on-farm milk cooling and storage</w:t>
      </w:r>
      <w:r>
        <w:fldChar w:fldCharType="end"/>
      </w:r>
    </w:p>
    <w:p w:rsidR="007F2410" w:rsidP="007F2410">
      <w:pPr>
        <w:pStyle w:val="Version"/>
        <w:sectPr w:rsidSect="00367D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7D46" w:rsidP="00367D46">
      <w:pPr>
        <w:pStyle w:val="SuperHeading"/>
      </w:pPr>
      <w:r w:rsidRPr="00367D46">
        <w:t>AHCMKH403A Design and install on-farm milk cooling and storage</w:t>
      </w:r>
    </w:p>
    <w:p w:rsidR="00000000" w:rsidRPr="00367D46" w:rsidP="00367D46">
      <w:pPr>
        <w:pStyle w:val="Heading1"/>
      </w:pPr>
      <w:bookmarkStart w:id="1" w:name="O_268000"/>
      <w:bookmarkEnd w:id="1"/>
      <w:r w:rsidRPr="00367D46">
        <w:t>Modification History</w:t>
      </w:r>
    </w:p>
    <w:p w:rsidR="00000000" w:rsidRPr="00367D46" w:rsidP="00367D46">
      <w:pPr>
        <w:pStyle w:val="BodyText"/>
      </w:pPr>
      <w:r w:rsidRPr="00367D46">
        <w:t>Not Applicable</w:t>
      </w:r>
    </w:p>
    <w:p w:rsidR="00000000" w:rsidRPr="00367D46" w:rsidP="00367D46">
      <w:pPr>
        <w:pStyle w:val="AllowPageBreak"/>
      </w:pPr>
    </w:p>
    <w:p w:rsidR="00000000" w:rsidRPr="00367D46" w:rsidP="00367D46">
      <w:pPr>
        <w:pStyle w:val="Heading1"/>
      </w:pPr>
      <w:bookmarkStart w:id="2" w:name="O_189143"/>
      <w:bookmarkEnd w:id="2"/>
      <w:r w:rsidRPr="00367D46">
        <w:t>Unit Descriptor</w:t>
      </w:r>
    </w:p>
    <w:tbl>
      <w:tblPr>
        <w:tblW w:w="0" w:type="auto"/>
        <w:tblLayout w:type="fixed"/>
        <w:tblCellMar>
          <w:left w:w="62" w:type="dxa"/>
          <w:right w:w="62" w:type="dxa"/>
        </w:tblCellMar>
        <w:tblLook w:val="0000"/>
      </w:tblPr>
      <w:tblGrid>
        <w:gridCol w:w="2668"/>
        <w:gridCol w:w="5854"/>
      </w:tblGrid>
      <w:tr w:rsidTr="007F2410">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46">
            <w:pPr>
              <w:pStyle w:val="BodyText"/>
              <w:rPr>
                <w:lang w:val="en-NZ"/>
              </w:rPr>
            </w:pPr>
            <w:r w:rsidRPr="00367D46">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D46" w:rsidP="00367D46">
            <w:pPr>
              <w:pStyle w:val="BodyText"/>
            </w:pPr>
            <w:r w:rsidRPr="00367D46">
              <w:t>This unit covers design and installation of on-farm milk cooling and storage systems and</w:t>
            </w:r>
            <w:r w:rsidRPr="00367D46">
              <w:t xml:space="preserve"> defines the standard required to:  identify milk cooling and storage requirements;  recognise and rectify operational faults in milk cooling and storage equipment;  perform tests on cooling towers;  install and maintain milk cooling and storage equipment.</w:t>
            </w:r>
          </w:p>
        </w:tc>
      </w:tr>
    </w:tbl>
    <w:p w:rsidR="007F2410" w:rsidP="00367D46">
      <w:pPr>
        <w:pStyle w:val="BodyText"/>
      </w:pPr>
    </w:p>
    <w:p w:rsidR="007F2410" w:rsidP="00367D46">
      <w:pPr>
        <w:pStyle w:val="BodyText"/>
      </w:pPr>
    </w:p>
    <w:p w:rsidR="00000000" w:rsidRPr="00367D46" w:rsidP="00367D46">
      <w:pPr>
        <w:pStyle w:val="Heading1"/>
      </w:pPr>
      <w:bookmarkStart w:id="3" w:name="O_189147"/>
      <w:bookmarkEnd w:id="3"/>
      <w:r w:rsidRPr="00367D46">
        <w:t>Application of the Unit</w:t>
      </w:r>
    </w:p>
    <w:tbl>
      <w:tblPr>
        <w:tblW w:w="0" w:type="auto"/>
        <w:tblLayout w:type="fixed"/>
        <w:tblCellMar>
          <w:left w:w="62" w:type="dxa"/>
          <w:right w:w="62" w:type="dxa"/>
        </w:tblCellMar>
        <w:tblLook w:val="0000"/>
      </w:tblPr>
      <w:tblGrid>
        <w:gridCol w:w="2755"/>
        <w:gridCol w:w="5767"/>
      </w:tblGrid>
      <w:tr w:rsidTr="007F2410">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46">
            <w:pPr>
              <w:pStyle w:val="BodyText"/>
              <w:rPr>
                <w:lang w:val="en-NZ"/>
              </w:rPr>
            </w:pPr>
            <w:r w:rsidRPr="00367D46">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D46" w:rsidP="00367D46">
            <w:pPr>
              <w:pStyle w:val="BodyText"/>
            </w:pPr>
            <w:r w:rsidRPr="00367D46">
              <w:t>This unit applies to milking machinery technicians.</w:t>
            </w:r>
          </w:p>
        </w:tc>
      </w:tr>
    </w:tbl>
    <w:p w:rsidR="007F2410" w:rsidP="00367D46">
      <w:pPr>
        <w:pStyle w:val="BodyText"/>
      </w:pPr>
    </w:p>
    <w:p w:rsidR="007F2410" w:rsidP="00367D46">
      <w:pPr>
        <w:pStyle w:val="BodyText"/>
      </w:pPr>
    </w:p>
    <w:p w:rsidR="00000000" w:rsidRPr="00367D46" w:rsidP="00367D46">
      <w:pPr>
        <w:pStyle w:val="Heading1"/>
      </w:pPr>
      <w:bookmarkStart w:id="4" w:name="O_276260"/>
      <w:bookmarkEnd w:id="4"/>
      <w:r w:rsidRPr="00367D46">
        <w:t>Licensing/Regulatory Information</w:t>
      </w:r>
    </w:p>
    <w:p w:rsidR="00000000" w:rsidRPr="00367D46" w:rsidP="00367D46">
      <w:pPr>
        <w:pStyle w:val="BodyText"/>
      </w:pPr>
      <w:r w:rsidRPr="00367D46">
        <w:t>Not Applicable</w:t>
      </w:r>
    </w:p>
    <w:p w:rsidR="00000000" w:rsidRPr="00367D46" w:rsidP="00367D46">
      <w:pPr>
        <w:pStyle w:val="AllowPageBreak"/>
      </w:pPr>
    </w:p>
    <w:p w:rsidR="00000000" w:rsidRPr="00367D46" w:rsidP="00367D46">
      <w:pPr>
        <w:pStyle w:val="Heading1"/>
      </w:pPr>
      <w:bookmarkStart w:id="5" w:name="O_189145"/>
      <w:bookmarkEnd w:id="5"/>
      <w:r w:rsidRPr="00367D46">
        <w:t>Pre-Requisites</w:t>
      </w:r>
    </w:p>
    <w:tbl>
      <w:tblPr>
        <w:tblW w:w="0" w:type="auto"/>
        <w:tblLayout w:type="fixed"/>
        <w:tblCellMar>
          <w:left w:w="62" w:type="dxa"/>
          <w:right w:w="62" w:type="dxa"/>
        </w:tblCellMar>
        <w:tblLook w:val="0000"/>
      </w:tblPr>
      <w:tblGrid>
        <w:gridCol w:w="2775"/>
        <w:gridCol w:w="1295"/>
        <w:gridCol w:w="4452"/>
      </w:tblGrid>
      <w:tr w:rsidTr="007F241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46">
            <w:pPr>
              <w:pStyle w:val="BodyText"/>
              <w:rPr>
                <w:lang w:val="en-NZ"/>
              </w:rPr>
            </w:pPr>
            <w:r w:rsidRPr="00367D4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46">
            <w:pPr>
              <w:pStyle w:val="BodyText"/>
              <w:rPr>
                <w:lang w:val="en-NZ"/>
              </w:rPr>
            </w:pPr>
          </w:p>
        </w:tc>
      </w:tr>
      <w:tr w:rsidTr="007F241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46">
            <w:pPr>
              <w:pStyle w:val="BodyText"/>
              <w:rPr>
                <w:lang w:val="en-NZ"/>
              </w:rPr>
            </w:pPr>
          </w:p>
        </w:tc>
      </w:tr>
      <w:tr w:rsidTr="007F241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D46" w:rsidP="00367D46">
            <w:pPr>
              <w:pStyle w:val="BodyText"/>
            </w:pPr>
          </w:p>
        </w:tc>
      </w:tr>
    </w:tbl>
    <w:p w:rsidR="007F2410" w:rsidP="00367D46">
      <w:pPr>
        <w:pStyle w:val="BodyText"/>
      </w:pPr>
    </w:p>
    <w:p w:rsidR="007F2410" w:rsidP="00367D46">
      <w:pPr>
        <w:pStyle w:val="BodyText"/>
      </w:pPr>
    </w:p>
    <w:p w:rsidR="00000000" w:rsidRPr="00367D46" w:rsidP="00367D46">
      <w:pPr>
        <w:pStyle w:val="Heading1"/>
      </w:pPr>
      <w:bookmarkStart w:id="6" w:name="O_189144"/>
      <w:bookmarkEnd w:id="6"/>
      <w:r w:rsidRPr="00367D46">
        <w:t>Employability Skills Information</w:t>
      </w:r>
    </w:p>
    <w:tbl>
      <w:tblPr>
        <w:tblW w:w="0" w:type="auto"/>
        <w:tblLayout w:type="fixed"/>
        <w:tblCellMar>
          <w:left w:w="62" w:type="dxa"/>
          <w:right w:w="62" w:type="dxa"/>
        </w:tblCellMar>
        <w:tblLook w:val="0000"/>
      </w:tblPr>
      <w:tblGrid>
        <w:gridCol w:w="2802"/>
        <w:gridCol w:w="5720"/>
      </w:tblGrid>
      <w:tr w:rsidTr="007F241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46">
            <w:pPr>
              <w:pStyle w:val="BodyText"/>
              <w:rPr>
                <w:lang w:val="en-NZ"/>
              </w:rPr>
            </w:pPr>
            <w:r w:rsidRPr="00367D4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D46" w:rsidP="00367D46">
            <w:pPr>
              <w:pStyle w:val="BodyText"/>
            </w:pPr>
            <w:r w:rsidRPr="00367D46">
              <w:t>This unit contains employability skills.</w:t>
            </w:r>
          </w:p>
        </w:tc>
      </w:tr>
    </w:tbl>
    <w:p w:rsidR="007F2410" w:rsidP="00367D46">
      <w:pPr>
        <w:pStyle w:val="BodyText"/>
      </w:pPr>
    </w:p>
    <w:p w:rsidR="007F2410" w:rsidP="00367D46">
      <w:pPr>
        <w:pStyle w:val="BodyText"/>
      </w:pPr>
    </w:p>
    <w:p w:rsidR="00000000" w:rsidRPr="00367D46" w:rsidP="00367D46">
      <w:pPr>
        <w:pStyle w:val="Heading1"/>
      </w:pPr>
      <w:bookmarkStart w:id="7" w:name="O_286046"/>
      <w:bookmarkEnd w:id="7"/>
      <w:r w:rsidRPr="00367D46">
        <w:t>Elements and Performance Criteria Pre-Content</w:t>
      </w:r>
    </w:p>
    <w:p w:rsidR="00000000" w:rsidRPr="00367D46" w:rsidP="00367D46">
      <w:pPr>
        <w:pStyle w:val="BodyText"/>
      </w:pPr>
      <w:r w:rsidRPr="00367D46">
        <w:t>Not Applicable</w:t>
      </w:r>
    </w:p>
    <w:p w:rsidR="00000000" w:rsidRPr="00367D46" w:rsidP="00367D46">
      <w:pPr>
        <w:pStyle w:val="AllowPageBreak"/>
      </w:pPr>
    </w:p>
    <w:p w:rsidR="00000000" w:rsidRPr="00367D46" w:rsidP="00367D46">
      <w:pPr>
        <w:pStyle w:val="Heading1"/>
      </w:pPr>
      <w:bookmarkStart w:id="8" w:name="O_232713"/>
      <w:bookmarkEnd w:id="8"/>
      <w:r w:rsidRPr="00367D46">
        <w:t>Elements and Performance Criteria</w:t>
      </w:r>
    </w:p>
    <w:tbl>
      <w:tblPr>
        <w:tblW w:w="0" w:type="auto"/>
        <w:tblLayout w:type="fixed"/>
        <w:tblCellMar>
          <w:left w:w="62" w:type="dxa"/>
          <w:right w:w="62" w:type="dxa"/>
        </w:tblCellMar>
        <w:tblLook w:val="0000"/>
      </w:tblPr>
      <w:tblGrid>
        <w:gridCol w:w="2558"/>
        <w:gridCol w:w="5964"/>
      </w:tblGrid>
      <w:tr w:rsidTr="007F2410">
        <w:tblPrEx>
          <w:tblW w:w="0" w:type="auto"/>
          <w:tblLayout w:type="fixed"/>
          <w:tblCellMar>
            <w:left w:w="62" w:type="dxa"/>
            <w:right w:w="62" w:type="dxa"/>
          </w:tblCellMar>
          <w:tblLook w:val="0000"/>
        </w:tblPrEx>
        <w:trPr>
          <w:tblHeader/>
        </w:trPr>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D46" w:rsidP="00367D46">
            <w:pPr>
              <w:pStyle w:val="BodyText"/>
            </w:pPr>
            <w:r w:rsidRPr="00367D46">
              <w:rPr>
                <w:rStyle w:val="SpecialBold"/>
              </w:rPr>
              <w:t>ELEMENT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46">
            <w:pPr>
              <w:pStyle w:val="BodyText"/>
              <w:rPr>
                <w:lang w:val="en-NZ"/>
              </w:rPr>
            </w:pPr>
            <w:r w:rsidRPr="00367D46">
              <w:rPr>
                <w:rStyle w:val="SpecialBold"/>
              </w:rPr>
              <w:t>PERFORMANCE CRITERIA</w:t>
            </w:r>
          </w:p>
        </w:tc>
      </w:tr>
      <w:tr w:rsidTr="007F2410">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46">
            <w:pPr>
              <w:pStyle w:val="BodyText"/>
              <w:rPr>
                <w:lang w:val="en-NZ"/>
              </w:rPr>
            </w:pPr>
          </w:p>
        </w:tc>
      </w:tr>
      <w:tr w:rsidTr="007F2410">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46">
            <w:pPr>
              <w:pStyle w:val="List"/>
              <w:rPr>
                <w:lang w:val="en-NZ"/>
              </w:rPr>
            </w:pPr>
            <w:r w:rsidRPr="00367D46">
              <w:t>1.</w:t>
            </w:r>
            <w:r w:rsidRPr="00367D46">
              <w:tab/>
              <w:t>Determine cooling and storage system requirements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D46" w:rsidP="00367D46">
            <w:pPr>
              <w:pStyle w:val="List2"/>
            </w:pPr>
            <w:r w:rsidRPr="00367D46">
              <w:t>1.1.</w:t>
            </w:r>
            <w:r w:rsidRPr="00367D46">
              <w:tab/>
              <w:t>Available water supply is identified and analysed in line with cooling requirements for quality and quantity.</w:t>
            </w:r>
          </w:p>
          <w:p w:rsidR="00000000" w:rsidRPr="00367D46" w:rsidP="00367D46">
            <w:pPr>
              <w:pStyle w:val="List2"/>
            </w:pPr>
            <w:r w:rsidRPr="00367D46">
              <w:t>1.2.</w:t>
            </w:r>
            <w:r w:rsidRPr="00367D46">
              <w:tab/>
            </w:r>
            <w:r w:rsidRPr="00367D46">
              <w:t>Components of the on-farm dairy milk cooling and storage requirements are identified to meet standard industry guidelines and herd and dairy factory needs.</w:t>
            </w:r>
          </w:p>
          <w:p w:rsidR="00000000" w:rsidRPr="00367D46" w:rsidP="00367D46">
            <w:pPr>
              <w:pStyle w:val="List2"/>
            </w:pPr>
            <w:r w:rsidRPr="00367D46">
              <w:t>1.3.</w:t>
            </w:r>
            <w:r w:rsidRPr="00367D46">
              <w:tab/>
              <w:t>Design considerations, including the siting of components, are identified and recorded.</w:t>
            </w:r>
          </w:p>
          <w:p w:rsidR="00000000" w:rsidP="00367D46">
            <w:pPr>
              <w:pStyle w:val="List2"/>
              <w:rPr>
                <w:lang w:val="en-NZ"/>
              </w:rPr>
            </w:pPr>
            <w:r w:rsidRPr="00367D46">
              <w:t>1.4.</w:t>
            </w:r>
            <w:r w:rsidRPr="00367D46">
              <w:tab/>
              <w:t>Oc</w:t>
            </w:r>
            <w:r w:rsidRPr="00367D46">
              <w:t>cupational Health and Safety (OHS) hazards are identified and risks assessed in line with workplace OHS and industry standards and reported to the supervisor.</w:t>
            </w:r>
          </w:p>
        </w:tc>
      </w:tr>
      <w:tr w:rsidTr="007F2410">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46">
            <w:pPr>
              <w:pStyle w:val="List"/>
              <w:rPr>
                <w:lang w:val="en-NZ"/>
              </w:rPr>
            </w:pPr>
            <w:r w:rsidRPr="00367D46">
              <w:t>2.</w:t>
            </w:r>
            <w:r w:rsidRPr="00367D46">
              <w:tab/>
              <w:t>Identify milk pre-cooling requirements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D46" w:rsidP="00367D46">
            <w:pPr>
              <w:pStyle w:val="List2"/>
            </w:pPr>
            <w:r w:rsidRPr="00367D46">
              <w:t>2.1.</w:t>
            </w:r>
            <w:r w:rsidRPr="00367D46">
              <w:tab/>
              <w:t>Maximum peak flow of milk delivery is measured an</w:t>
            </w:r>
            <w:r w:rsidRPr="00367D46">
              <w:t>d recorded.</w:t>
            </w:r>
          </w:p>
          <w:p w:rsidR="00000000" w:rsidRPr="00367D46" w:rsidP="00367D46">
            <w:pPr>
              <w:pStyle w:val="List2"/>
            </w:pPr>
            <w:r w:rsidRPr="00367D46">
              <w:t>2.2.</w:t>
            </w:r>
            <w:r w:rsidRPr="00367D46">
              <w:tab/>
              <w:t>Cooling water temperatures and quality are checked against design specifications.</w:t>
            </w:r>
          </w:p>
          <w:p w:rsidR="00000000" w:rsidRPr="00367D46" w:rsidP="00367D46">
            <w:pPr>
              <w:pStyle w:val="List2"/>
            </w:pPr>
            <w:r w:rsidRPr="00367D46">
              <w:t>2.3.</w:t>
            </w:r>
            <w:r w:rsidRPr="00367D46">
              <w:tab/>
              <w:t>Available milk cooling equipment is compared to design requirements and suitable equipment selected.</w:t>
            </w:r>
          </w:p>
          <w:p w:rsidR="00000000" w:rsidRPr="00367D46" w:rsidP="00367D46">
            <w:pPr>
              <w:pStyle w:val="List2"/>
            </w:pPr>
            <w:r w:rsidRPr="00367D46">
              <w:t>2.4.</w:t>
            </w:r>
            <w:r w:rsidRPr="00367D46">
              <w:tab/>
              <w:t>Relevant legislation including OHS and human h</w:t>
            </w:r>
            <w:r w:rsidRPr="00367D46">
              <w:t>ealth requirements is identified and compliance targets established.</w:t>
            </w:r>
          </w:p>
          <w:p w:rsidR="00000000" w:rsidP="00367D46">
            <w:pPr>
              <w:pStyle w:val="List2"/>
              <w:rPr>
                <w:lang w:val="en-NZ"/>
              </w:rPr>
            </w:pPr>
            <w:r w:rsidRPr="00367D46">
              <w:t>2.5.</w:t>
            </w:r>
            <w:r w:rsidRPr="00367D46">
              <w:tab/>
              <w:t>Water cooling system requirements are identified in line with installed equipment and available resources.</w:t>
            </w:r>
          </w:p>
        </w:tc>
      </w:tr>
      <w:tr w:rsidTr="007F2410">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46">
            <w:pPr>
              <w:pStyle w:val="List"/>
              <w:rPr>
                <w:lang w:val="en-NZ"/>
              </w:rPr>
            </w:pPr>
            <w:r w:rsidRPr="00367D46">
              <w:t>3.</w:t>
            </w:r>
            <w:r w:rsidRPr="00367D46">
              <w:tab/>
              <w:t>Identify milk storage requirements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D46" w:rsidP="00367D46">
            <w:pPr>
              <w:pStyle w:val="List2"/>
            </w:pPr>
            <w:r w:rsidRPr="00367D46">
              <w:t>3.1.</w:t>
            </w:r>
            <w:r w:rsidRPr="00367D46">
              <w:tab/>
              <w:t>Farm milk production together w</w:t>
            </w:r>
            <w:r w:rsidRPr="00367D46">
              <w:t>ith projected production increases is estimated in line with the available farm management plan.</w:t>
            </w:r>
          </w:p>
          <w:p w:rsidR="00000000" w:rsidRPr="00367D46" w:rsidP="00367D46">
            <w:pPr>
              <w:pStyle w:val="List2"/>
            </w:pPr>
            <w:r w:rsidRPr="00367D46">
              <w:t>3.2.</w:t>
            </w:r>
            <w:r w:rsidRPr="00367D46">
              <w:tab/>
              <w:t>Milk entry temperature and other critical design considerations are established in consultation with the shed manager and available data.</w:t>
            </w:r>
          </w:p>
          <w:p w:rsidR="00000000" w:rsidP="00367D46">
            <w:pPr>
              <w:pStyle w:val="List2"/>
              <w:rPr>
                <w:lang w:val="en-NZ"/>
              </w:rPr>
            </w:pPr>
            <w:r w:rsidRPr="00367D46">
              <w:t>3.3.</w:t>
            </w:r>
            <w:r w:rsidRPr="00367D46">
              <w:tab/>
              <w:t>Vat selecti</w:t>
            </w:r>
            <w:r w:rsidRPr="00367D46">
              <w:t>on is made meet shed production requirements and bulk milk collection routines.</w:t>
            </w:r>
          </w:p>
        </w:tc>
      </w:tr>
      <w:tr w:rsidTr="007F2410">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46">
            <w:pPr>
              <w:pStyle w:val="List"/>
              <w:rPr>
                <w:lang w:val="en-NZ"/>
              </w:rPr>
            </w:pPr>
            <w:r w:rsidRPr="00367D46">
              <w:t>4.</w:t>
            </w:r>
            <w:r w:rsidRPr="00367D46">
              <w:tab/>
              <w:t>Install milk cooling and storage equipment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D46" w:rsidP="00367D46">
            <w:pPr>
              <w:pStyle w:val="List2"/>
            </w:pPr>
            <w:r w:rsidRPr="00367D46">
              <w:t>4.1.</w:t>
            </w:r>
            <w:r w:rsidRPr="00367D46">
              <w:tab/>
              <w:t>Plate cooler and other components of the pre-cooling system are installed in li</w:t>
            </w:r>
            <w:r w:rsidRPr="00367D46">
              <w:t>ne with established system design and industry standards.</w:t>
            </w:r>
          </w:p>
          <w:p w:rsidR="00000000" w:rsidRPr="00367D46" w:rsidP="00367D46">
            <w:pPr>
              <w:pStyle w:val="List2"/>
            </w:pPr>
            <w:r w:rsidRPr="00367D46">
              <w:t>4.2.</w:t>
            </w:r>
            <w:r w:rsidRPr="00367D46">
              <w:tab/>
              <w:t>Vat and refrigeration equipment are installed to meet design specifications.</w:t>
            </w:r>
          </w:p>
          <w:p w:rsidR="00000000" w:rsidP="00367D46">
            <w:pPr>
              <w:pStyle w:val="List2"/>
              <w:rPr>
                <w:lang w:val="en-NZ"/>
              </w:rPr>
            </w:pPr>
            <w:r w:rsidRPr="00367D46">
              <w:t>4.3.</w:t>
            </w:r>
            <w:r w:rsidRPr="00367D46">
              <w:tab/>
              <w:t>Commissioning tests are completed as required to ensure that the operation of all elements of the cooling and s</w:t>
            </w:r>
            <w:r w:rsidRPr="00367D46">
              <w:t>torage equipment complies with performance targets and milk supply quality standards.</w:t>
            </w:r>
          </w:p>
        </w:tc>
      </w:tr>
      <w:tr w:rsidTr="007F2410">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46">
            <w:pPr>
              <w:pStyle w:val="List"/>
              <w:rPr>
                <w:lang w:val="en-NZ"/>
              </w:rPr>
            </w:pPr>
            <w:r w:rsidRPr="00367D46">
              <w:t>5.</w:t>
            </w:r>
            <w:r w:rsidRPr="00367D46">
              <w:tab/>
              <w:t>Operate and maintain milk cooling&amp;storage equipment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D46" w:rsidP="00367D46">
            <w:pPr>
              <w:pStyle w:val="List2"/>
            </w:pPr>
            <w:r w:rsidRPr="00367D46">
              <w:t>5.1.</w:t>
            </w:r>
            <w:r w:rsidRPr="00367D46">
              <w:tab/>
              <w:t>Routine maintenance program requirements are completed in line with manufacturers' recommendations.</w:t>
            </w:r>
          </w:p>
          <w:p w:rsidR="00000000" w:rsidRPr="00367D46" w:rsidP="00367D46">
            <w:pPr>
              <w:pStyle w:val="List2"/>
            </w:pPr>
            <w:r w:rsidRPr="00367D46">
              <w:t>5.2.</w:t>
            </w:r>
            <w:r w:rsidRPr="00367D46">
              <w:tab/>
              <w:t>Repa</w:t>
            </w:r>
            <w:r w:rsidRPr="00367D46">
              <w:t>ir and service requirements including operational faults are identified as a structured part of maintenance routines.</w:t>
            </w:r>
          </w:p>
        </w:tc>
      </w:tr>
    </w:tbl>
    <w:p w:rsidR="007F2410" w:rsidP="00367D46">
      <w:pPr>
        <w:pStyle w:val="BodyText"/>
      </w:pPr>
    </w:p>
    <w:p w:rsidR="007F2410" w:rsidP="00367D46">
      <w:pPr>
        <w:pStyle w:val="BodyText"/>
      </w:pPr>
    </w:p>
    <w:p w:rsidR="00000000" w:rsidRPr="00367D46" w:rsidP="00367D46">
      <w:pPr>
        <w:pStyle w:val="Heading1"/>
      </w:pPr>
      <w:bookmarkStart w:id="9" w:name="O_256663"/>
      <w:bookmarkEnd w:id="9"/>
      <w:r w:rsidRPr="00367D46">
        <w:t>Required Skills and Knowledge</w:t>
      </w:r>
    </w:p>
    <w:tbl>
      <w:tblPr>
        <w:tblW w:w="0" w:type="auto"/>
        <w:tblLayout w:type="fixed"/>
        <w:tblCellMar>
          <w:left w:w="62" w:type="dxa"/>
          <w:right w:w="62" w:type="dxa"/>
        </w:tblCellMar>
        <w:tblLook w:val="0000"/>
      </w:tblPr>
      <w:tblGrid>
        <w:gridCol w:w="8522"/>
      </w:tblGrid>
      <w:tr w:rsidTr="007F241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67D46">
            <w:pPr>
              <w:pStyle w:val="BodyText"/>
              <w:rPr>
                <w:lang w:val="en-NZ"/>
              </w:rPr>
            </w:pPr>
            <w:r w:rsidRPr="00367D46">
              <w:rPr>
                <w:rStyle w:val="SpecialBold"/>
              </w:rPr>
              <w:t>REQUIRED SKILLS AND KNOWLEDGE</w:t>
            </w:r>
          </w:p>
        </w:tc>
      </w:tr>
      <w:tr w:rsidTr="007F241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67D46">
            <w:pPr>
              <w:pStyle w:val="BodyText"/>
              <w:rPr>
                <w:lang w:val="en-NZ"/>
              </w:rPr>
            </w:pPr>
            <w:r w:rsidRPr="00367D46">
              <w:t>This section describes the skills and knowledge required for this unit.</w:t>
            </w:r>
          </w:p>
        </w:tc>
      </w:tr>
      <w:tr w:rsidTr="007F24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46">
            <w:pPr>
              <w:pStyle w:val="BodyText"/>
              <w:rPr>
                <w:lang w:val="en-NZ"/>
              </w:rPr>
            </w:pPr>
            <w:r w:rsidRPr="00367D46">
              <w:rPr>
                <w:rStyle w:val="SpecialBold"/>
              </w:rPr>
              <w:t>Required skills</w:t>
            </w:r>
          </w:p>
        </w:tc>
      </w:tr>
      <w:tr w:rsidTr="007F24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D46" w:rsidP="00367D46">
            <w:pPr>
              <w:pStyle w:val="ListBullet"/>
            </w:pPr>
            <w:r w:rsidRPr="00367D46">
              <w:t>identify hazards and assess risks</w:t>
            </w:r>
          </w:p>
          <w:p w:rsidR="00000000" w:rsidRPr="00367D46" w:rsidP="00367D46">
            <w:pPr>
              <w:pStyle w:val="ListBullet"/>
            </w:pPr>
            <w:r w:rsidRPr="00367D46">
              <w:t>recognise and rectify operational faults in milk cooling and storage equipment</w:t>
            </w:r>
          </w:p>
          <w:p w:rsidR="00000000" w:rsidRPr="00367D46" w:rsidP="00367D46">
            <w:pPr>
              <w:pStyle w:val="ListBullet"/>
            </w:pPr>
            <w:r w:rsidRPr="00367D46">
              <w:t>perform tests on cooling towers</w:t>
            </w:r>
          </w:p>
          <w:p w:rsidR="00000000" w:rsidRPr="00367D46" w:rsidP="00367D46">
            <w:pPr>
              <w:pStyle w:val="ListBullet"/>
            </w:pPr>
            <w:r w:rsidRPr="00367D46">
              <w:t>install and commission equipment</w:t>
            </w:r>
          </w:p>
          <w:p w:rsidR="00000000" w:rsidRPr="00367D46" w:rsidP="00367D46">
            <w:pPr>
              <w:pStyle w:val="ListBullet"/>
            </w:pPr>
            <w:r w:rsidRPr="00367D46">
              <w:t>complete routine maintenance</w:t>
            </w:r>
          </w:p>
          <w:p w:rsidR="00000000" w:rsidRPr="00367D46" w:rsidP="00367D46">
            <w:pPr>
              <w:pStyle w:val="ListBullet"/>
            </w:pPr>
            <w:r w:rsidRPr="00367D46">
              <w:t>use literacy skills to read, interpret and follow organisational policies and procedures, develop sequenced written instructions, record accurately and legibly information collected and select a</w:t>
            </w:r>
            <w:r w:rsidRPr="00367D46">
              <w:t>nd apply procedures to a range of tasks</w:t>
            </w:r>
          </w:p>
          <w:p w:rsidR="00000000" w:rsidRPr="00367D46" w:rsidP="00367D46">
            <w:pPr>
              <w:pStyle w:val="ListBullet"/>
            </w:pPr>
            <w:r w:rsidRPr="00367D46">
              <w:t>use oral communication skills/language competence to fulfil the job role as specified by the organisation including questioning, active listening, asking for clarification, negotiating solutions and responding to a r</w:t>
            </w:r>
            <w:r w:rsidRPr="00367D46">
              <w:t>ange of views</w:t>
            </w:r>
          </w:p>
          <w:p w:rsidR="00000000" w:rsidRPr="00367D46" w:rsidP="00367D46">
            <w:pPr>
              <w:pStyle w:val="ListBullet"/>
            </w:pPr>
            <w:r w:rsidRPr="00367D46">
              <w:t>use numeracy skills to estimate, calculate and record routine and more complex workplace measures and data</w:t>
            </w:r>
          </w:p>
          <w:p w:rsidR="00000000" w:rsidP="00367D46">
            <w:pPr>
              <w:pStyle w:val="ListBullet"/>
              <w:rPr>
                <w:lang w:val="en-NZ"/>
              </w:rPr>
            </w:pPr>
            <w:r w:rsidRPr="00367D46">
              <w:t>use interpersonal skills to work with others and relate to people from a range of cultural, social and religious backgrounds and with a range of physical and mental abilities.</w:t>
            </w:r>
          </w:p>
        </w:tc>
      </w:tr>
      <w:tr w:rsidTr="007F24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46">
            <w:pPr>
              <w:pStyle w:val="BodyText"/>
              <w:rPr>
                <w:lang w:val="en-NZ"/>
              </w:rPr>
            </w:pPr>
            <w:r w:rsidRPr="00367D46">
              <w:rPr>
                <w:rStyle w:val="SpecialBold"/>
              </w:rPr>
              <w:t>Required knowledge</w:t>
            </w:r>
          </w:p>
        </w:tc>
      </w:tr>
      <w:tr w:rsidTr="007F24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D46" w:rsidP="00367D46">
            <w:pPr>
              <w:pStyle w:val="ListBullet"/>
            </w:pPr>
            <w:r w:rsidRPr="00367D46">
              <w:t>the components of on-farm milk pre-cooling, cooling and st</w:t>
            </w:r>
            <w:r w:rsidRPr="00367D46">
              <w:t>orage systems</w:t>
            </w:r>
          </w:p>
          <w:p w:rsidR="00000000" w:rsidRPr="00367D46" w:rsidP="00367D46">
            <w:pPr>
              <w:pStyle w:val="ListBullet"/>
            </w:pPr>
            <w:r w:rsidRPr="00367D46">
              <w:t>how milk is cooled on farm</w:t>
            </w:r>
          </w:p>
          <w:p w:rsidR="00000000" w:rsidRPr="00367D46" w:rsidP="00367D46">
            <w:pPr>
              <w:pStyle w:val="ListBullet"/>
            </w:pPr>
            <w:r w:rsidRPr="00367D46">
              <w:t>the effect of cooling on milk quality</w:t>
            </w:r>
          </w:p>
          <w:p w:rsidR="00000000" w:rsidRPr="00367D46" w:rsidP="00367D46">
            <w:pPr>
              <w:pStyle w:val="ListBullet"/>
            </w:pPr>
            <w:r w:rsidRPr="00367D46">
              <w:t>available milk cooling and storage equipment</w:t>
            </w:r>
          </w:p>
          <w:p w:rsidR="00000000" w:rsidRPr="00367D46" w:rsidP="00367D46">
            <w:pPr>
              <w:pStyle w:val="ListBullet"/>
            </w:pPr>
            <w:r w:rsidRPr="00367D46">
              <w:t>the requirements of factory based milk quality assurance programs</w:t>
            </w:r>
          </w:p>
          <w:p w:rsidR="00000000" w:rsidRPr="00367D46" w:rsidP="00367D46">
            <w:pPr>
              <w:pStyle w:val="ListBullet"/>
            </w:pPr>
            <w:r w:rsidRPr="00367D46">
              <w:t>industry recognised milking equipment minimum standards</w:t>
            </w:r>
          </w:p>
          <w:p w:rsidR="00000000" w:rsidRPr="00367D46" w:rsidP="00367D46">
            <w:pPr>
              <w:pStyle w:val="ListBullet"/>
            </w:pPr>
            <w:r w:rsidRPr="00367D46">
              <w:t>relevant O</w:t>
            </w:r>
            <w:r w:rsidRPr="00367D46">
              <w:t>HS end environmental legislation, codes of practice and enterprise procedures relating to milk cooling and storage</w:t>
            </w:r>
          </w:p>
          <w:p w:rsidR="00000000" w:rsidRPr="00367D46" w:rsidP="00367D46">
            <w:pPr>
              <w:pStyle w:val="ListBullet"/>
            </w:pPr>
            <w:r w:rsidRPr="00367D46">
              <w:t>applicable human health standards requirements.</w:t>
            </w:r>
          </w:p>
        </w:tc>
      </w:tr>
    </w:tbl>
    <w:p w:rsidR="007F2410" w:rsidP="00367D46">
      <w:pPr>
        <w:pStyle w:val="BodyText"/>
      </w:pPr>
    </w:p>
    <w:p w:rsidR="007F2410" w:rsidP="00367D46">
      <w:pPr>
        <w:pStyle w:val="BodyText"/>
      </w:pPr>
    </w:p>
    <w:p w:rsidR="00000000" w:rsidRPr="00367D46" w:rsidP="00367D46">
      <w:pPr>
        <w:pStyle w:val="AllowPageBreak"/>
      </w:pPr>
    </w:p>
    <w:p w:rsidR="00000000" w:rsidRPr="00367D46" w:rsidP="00367D46">
      <w:pPr>
        <w:pStyle w:val="Heading1"/>
      </w:pPr>
      <w:bookmarkStart w:id="10" w:name="O_240697"/>
      <w:bookmarkEnd w:id="10"/>
      <w:r w:rsidRPr="00367D46">
        <w:t>Evidence Guide</w:t>
      </w:r>
    </w:p>
    <w:tbl>
      <w:tblPr>
        <w:tblW w:w="9570" w:type="dxa"/>
        <w:tblLayout w:type="fixed"/>
        <w:tblCellMar>
          <w:left w:w="62" w:type="dxa"/>
          <w:right w:w="62" w:type="dxa"/>
        </w:tblCellMar>
        <w:tblLook w:val="0000"/>
      </w:tblPr>
      <w:tblGrid>
        <w:gridCol w:w="3908"/>
        <w:gridCol w:w="5662"/>
      </w:tblGrid>
      <w:tr w:rsidTr="007F241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46">
            <w:pPr>
              <w:pStyle w:val="BodyText"/>
              <w:rPr>
                <w:lang w:val="en-NZ"/>
              </w:rPr>
            </w:pPr>
            <w:r w:rsidRPr="00367D46">
              <w:rPr>
                <w:rStyle w:val="SpecialBold"/>
              </w:rPr>
              <w:t>EVIDENCE GUIDE</w:t>
            </w:r>
          </w:p>
        </w:tc>
      </w:tr>
      <w:tr w:rsidTr="007F241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46">
            <w:pPr>
              <w:pStyle w:val="BodyText"/>
              <w:rPr>
                <w:lang w:val="en-NZ"/>
              </w:rPr>
            </w:pPr>
            <w:r w:rsidRPr="00367D46">
              <w:t>The evidence guide provides advice on assessment and must be read in conjunction with the performance criteria, required skills and knowledge, range statement and the Assessment Guidelines for the Training Package.</w:t>
            </w:r>
          </w:p>
        </w:tc>
      </w:tr>
      <w:tr w:rsidTr="007F24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46">
            <w:pPr>
              <w:pStyle w:val="BodyText"/>
              <w:rPr>
                <w:lang w:val="en-NZ"/>
              </w:rPr>
            </w:pPr>
            <w:r w:rsidRPr="00367D4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46">
            <w:pPr>
              <w:pStyle w:val="BodyText"/>
              <w:rPr>
                <w:lang w:val="en-NZ"/>
              </w:rPr>
            </w:pPr>
          </w:p>
        </w:tc>
      </w:tr>
      <w:tr w:rsidTr="007F24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46">
            <w:pPr>
              <w:pStyle w:val="BodyText"/>
              <w:rPr>
                <w:lang w:val="en-NZ"/>
              </w:rPr>
            </w:pPr>
            <w:r w:rsidRPr="00367D46">
              <w:rPr>
                <w:rStyle w:val="SpecialBold"/>
              </w:rPr>
              <w:t>Critical aspec</w:t>
            </w:r>
            <w:r w:rsidRPr="00367D46">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D46" w:rsidP="00367D46">
            <w:pPr>
              <w:pStyle w:val="BodyText"/>
            </w:pPr>
            <w:r w:rsidRPr="00367D46">
              <w:t>The evidence required to demonstrate competency in this unit must be relevant to workplace operations and satisfy holistically all of the requirements of the performance criteri</w:t>
            </w:r>
            <w:r w:rsidRPr="00367D46">
              <w:t xml:space="preserve">a and required skills and knowledge and include achievement of the following: </w:t>
            </w:r>
          </w:p>
          <w:p w:rsidR="00000000" w:rsidRPr="00367D46" w:rsidP="00367D46">
            <w:pPr>
              <w:pStyle w:val="ListBullet"/>
            </w:pPr>
            <w:r w:rsidRPr="00367D46">
              <w:t>identify milk cooling and storage requirements</w:t>
            </w:r>
          </w:p>
          <w:p w:rsidR="00000000" w:rsidRPr="00367D46" w:rsidP="00367D46">
            <w:pPr>
              <w:pStyle w:val="ListBullet"/>
            </w:pPr>
            <w:r w:rsidRPr="00367D46">
              <w:t>recognise and rectify operational faults in milk cooling and storage equipment</w:t>
            </w:r>
          </w:p>
          <w:p w:rsidR="00000000" w:rsidRPr="00367D46" w:rsidP="00367D46">
            <w:pPr>
              <w:pStyle w:val="ListBullet"/>
            </w:pPr>
            <w:r w:rsidRPr="00367D46">
              <w:t>perform tests on cooling towers</w:t>
            </w:r>
          </w:p>
          <w:p w:rsidR="00000000" w:rsidP="00367D46">
            <w:pPr>
              <w:pStyle w:val="ListBullet"/>
              <w:rPr>
                <w:lang w:val="en-NZ"/>
              </w:rPr>
            </w:pPr>
            <w:r w:rsidRPr="00367D46">
              <w:t>install and maintain milk cooling and storage equipment.</w:t>
            </w:r>
          </w:p>
        </w:tc>
      </w:tr>
      <w:tr w:rsidTr="007F24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46">
            <w:pPr>
              <w:pStyle w:val="BodyText"/>
              <w:rPr>
                <w:lang w:val="en-NZ"/>
              </w:rPr>
            </w:pPr>
            <w:r w:rsidRPr="00367D4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D46" w:rsidP="00367D46">
            <w:pPr>
              <w:pStyle w:val="BodyText"/>
            </w:pPr>
            <w:r w:rsidRPr="00367D46">
              <w:t>Competency requires the application of work practices under work conditions.  Selection and use of resources for some worksites may differ due to the</w:t>
            </w:r>
            <w:r w:rsidRPr="00367D46">
              <w:t xml:space="preserve"> regional or enterprise circumstances.</w:t>
            </w:r>
          </w:p>
        </w:tc>
      </w:tr>
    </w:tbl>
    <w:p w:rsidR="007F2410" w:rsidP="00367D46">
      <w:pPr>
        <w:pStyle w:val="BodyText"/>
      </w:pPr>
    </w:p>
    <w:p w:rsidR="007F2410" w:rsidP="00367D46">
      <w:pPr>
        <w:pStyle w:val="BodyText"/>
      </w:pPr>
    </w:p>
    <w:p w:rsidR="00000000" w:rsidRPr="00367D46" w:rsidP="00367D46">
      <w:pPr>
        <w:pStyle w:val="Heading1"/>
      </w:pPr>
      <w:bookmarkStart w:id="11" w:name="O_248680"/>
      <w:bookmarkEnd w:id="11"/>
      <w:r w:rsidRPr="00367D46">
        <w:t>Range Statement</w:t>
      </w:r>
    </w:p>
    <w:tbl>
      <w:tblPr>
        <w:tblW w:w="0" w:type="auto"/>
        <w:tblLayout w:type="fixed"/>
        <w:tblCellMar>
          <w:left w:w="62" w:type="dxa"/>
          <w:right w:w="62" w:type="dxa"/>
        </w:tblCellMar>
        <w:tblLook w:val="0000"/>
      </w:tblPr>
      <w:tblGrid>
        <w:gridCol w:w="3435"/>
        <w:gridCol w:w="5087"/>
      </w:tblGrid>
      <w:tr w:rsidTr="007F241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46">
            <w:pPr>
              <w:pStyle w:val="BodyText"/>
              <w:rPr>
                <w:lang w:val="en-NZ"/>
              </w:rPr>
            </w:pPr>
            <w:r w:rsidRPr="00367D46">
              <w:rPr>
                <w:rStyle w:val="SpecialBold"/>
              </w:rPr>
              <w:t>RANGE STATEMENT</w:t>
            </w:r>
          </w:p>
        </w:tc>
      </w:tr>
      <w:tr w:rsidTr="007F241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46">
            <w:pPr>
              <w:pStyle w:val="BodyText"/>
              <w:rPr>
                <w:lang w:val="en-NZ"/>
              </w:rPr>
            </w:pPr>
            <w:r w:rsidRPr="00367D46">
              <w:t>The range statement relates to the unit of competency as a whole.</w:t>
            </w:r>
          </w:p>
        </w:tc>
      </w:tr>
      <w:tr w:rsidTr="007F2410">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46">
            <w:pPr>
              <w:pStyle w:val="BodyText"/>
              <w:rPr>
                <w:lang w:val="en-NZ"/>
              </w:rPr>
            </w:pPr>
            <w:r w:rsidRPr="00367D46">
              <w:t>Milking machinery equipment may include:</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D46" w:rsidP="00367D46">
            <w:pPr>
              <w:pStyle w:val="ListBullet"/>
            </w:pPr>
            <w:r w:rsidRPr="00367D46">
              <w:t>farm milk cooling and storage system components covering:</w:t>
            </w:r>
          </w:p>
          <w:p w:rsidR="00000000" w:rsidRPr="00367D46" w:rsidP="00367D46">
            <w:pPr>
              <w:pStyle w:val="ListBullet2"/>
            </w:pPr>
            <w:r w:rsidRPr="00367D46">
              <w:t>cooling water storage and circulation systems</w:t>
            </w:r>
          </w:p>
          <w:p w:rsidR="00000000" w:rsidRPr="00367D46" w:rsidP="00367D46">
            <w:pPr>
              <w:pStyle w:val="ListBullet2"/>
            </w:pPr>
            <w:r w:rsidRPr="00367D46">
              <w:t>tanks</w:t>
            </w:r>
          </w:p>
          <w:p w:rsidR="00000000" w:rsidRPr="00367D46" w:rsidP="00367D46">
            <w:pPr>
              <w:pStyle w:val="ListBullet2"/>
            </w:pPr>
            <w:r w:rsidRPr="00367D46">
              <w:t>pumps</w:t>
            </w:r>
          </w:p>
          <w:p w:rsidR="00000000" w:rsidRPr="00367D46" w:rsidP="00367D46">
            <w:pPr>
              <w:pStyle w:val="ListBullet2"/>
            </w:pPr>
            <w:r w:rsidRPr="00367D46">
              <w:t>plate coolers</w:t>
            </w:r>
          </w:p>
          <w:p w:rsidR="00000000" w:rsidRPr="00367D46" w:rsidP="00367D46">
            <w:pPr>
              <w:pStyle w:val="ListBullet2"/>
            </w:pPr>
            <w:r w:rsidRPr="00367D46">
              <w:t>refrigerated vats.</w:t>
            </w:r>
          </w:p>
        </w:tc>
      </w:tr>
    </w:tbl>
    <w:p w:rsidR="007F2410" w:rsidP="00367D46">
      <w:pPr>
        <w:pStyle w:val="BodyText"/>
      </w:pPr>
    </w:p>
    <w:p w:rsidR="007F2410" w:rsidP="00367D46">
      <w:pPr>
        <w:pStyle w:val="BodyText"/>
      </w:pPr>
    </w:p>
    <w:p w:rsidR="00000000" w:rsidRPr="00367D46" w:rsidP="00367D46">
      <w:pPr>
        <w:pStyle w:val="Heading1"/>
      </w:pPr>
      <w:bookmarkStart w:id="12" w:name="O_189149"/>
      <w:bookmarkEnd w:id="12"/>
      <w:r w:rsidRPr="00367D46">
        <w:t>Unit Sector(s)</w:t>
      </w:r>
    </w:p>
    <w:tbl>
      <w:tblPr>
        <w:tblW w:w="0" w:type="auto"/>
        <w:tblLayout w:type="fixed"/>
        <w:tblCellMar>
          <w:left w:w="62" w:type="dxa"/>
          <w:right w:w="62" w:type="dxa"/>
        </w:tblCellMar>
        <w:tblLook w:val="0000"/>
      </w:tblPr>
      <w:tblGrid>
        <w:gridCol w:w="2629"/>
        <w:gridCol w:w="5893"/>
      </w:tblGrid>
      <w:tr w:rsidTr="007F2410">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46">
            <w:pPr>
              <w:pStyle w:val="BodyText"/>
              <w:rPr>
                <w:lang w:val="en-NZ"/>
              </w:rPr>
            </w:pPr>
            <w:r w:rsidRPr="00367D46">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D46" w:rsidP="00367D46">
            <w:pPr>
              <w:pStyle w:val="BodyText"/>
            </w:pPr>
            <w:r w:rsidRPr="00367D46">
              <w:t>Milk harvesting</w:t>
            </w:r>
          </w:p>
        </w:tc>
      </w:tr>
    </w:tbl>
    <w:p w:rsidR="007F2410" w:rsidP="00367D46">
      <w:pPr>
        <w:pStyle w:val="BodyText"/>
      </w:pPr>
    </w:p>
    <w:p w:rsidR="007F2410" w:rsidP="00367D46">
      <w:pPr>
        <w:pStyle w:val="BodyText"/>
      </w:pPr>
    </w:p>
    <w:p w:rsidR="00000000" w:rsidRPr="00367D46" w:rsidP="00367D46">
      <w:pPr>
        <w:pStyle w:val="Heading1"/>
      </w:pPr>
      <w:bookmarkStart w:id="13" w:name="O_189146"/>
      <w:bookmarkEnd w:id="13"/>
      <w:r w:rsidRPr="00367D46">
        <w:t>Co-requisite units</w:t>
      </w:r>
    </w:p>
    <w:tbl>
      <w:tblPr>
        <w:tblW w:w="0" w:type="auto"/>
        <w:tblLayout w:type="fixed"/>
        <w:tblCellMar>
          <w:left w:w="62" w:type="dxa"/>
          <w:right w:w="62" w:type="dxa"/>
        </w:tblCellMar>
        <w:tblLook w:val="0000"/>
      </w:tblPr>
      <w:tblGrid>
        <w:gridCol w:w="2641"/>
        <w:gridCol w:w="1322"/>
        <w:gridCol w:w="4559"/>
      </w:tblGrid>
      <w:tr w:rsidTr="007F241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46">
            <w:pPr>
              <w:pStyle w:val="BodyText"/>
              <w:rPr>
                <w:lang w:val="en-NZ"/>
              </w:rPr>
            </w:pPr>
            <w:r w:rsidRPr="00367D4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46">
            <w:pPr>
              <w:pStyle w:val="BodyText"/>
              <w:rPr>
                <w:lang w:val="en-NZ"/>
              </w:rPr>
            </w:pPr>
          </w:p>
        </w:tc>
      </w:tr>
      <w:tr w:rsidTr="007F241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46">
            <w:pPr>
              <w:pStyle w:val="BodyText"/>
              <w:rPr>
                <w:lang w:val="en-NZ"/>
              </w:rPr>
            </w:pPr>
          </w:p>
        </w:tc>
      </w:tr>
      <w:tr w:rsidTr="007F241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D46" w:rsidP="00367D46">
            <w:pPr>
              <w:pStyle w:val="BodyText"/>
            </w:pPr>
          </w:p>
        </w:tc>
      </w:tr>
    </w:tbl>
    <w:p w:rsidR="007F2410" w:rsidP="00367D46">
      <w:pPr>
        <w:pStyle w:val="BodyText"/>
      </w:pPr>
    </w:p>
    <w:p w:rsidR="007F2410" w:rsidP="00367D46">
      <w:pPr>
        <w:pStyle w:val="BodyText"/>
      </w:pPr>
    </w:p>
    <w:p w:rsidR="00000000" w:rsidRPr="00367D46" w:rsidP="00367D46">
      <w:pPr>
        <w:pStyle w:val="Heading1"/>
      </w:pPr>
      <w:bookmarkStart w:id="14" w:name="O_189148"/>
      <w:bookmarkEnd w:id="14"/>
      <w:r w:rsidRPr="00367D46">
        <w:t>Competency field</w:t>
      </w:r>
    </w:p>
    <w:tbl>
      <w:tblPr>
        <w:tblW w:w="0" w:type="auto"/>
        <w:tblLayout w:type="fixed"/>
        <w:tblCellMar>
          <w:left w:w="62" w:type="dxa"/>
          <w:right w:w="62" w:type="dxa"/>
        </w:tblCellMar>
        <w:tblLook w:val="0000"/>
      </w:tblPr>
      <w:tblGrid>
        <w:gridCol w:w="2784"/>
        <w:gridCol w:w="5738"/>
      </w:tblGrid>
      <w:tr w:rsidTr="007F241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46">
            <w:pPr>
              <w:pStyle w:val="BodyText"/>
              <w:rPr>
                <w:lang w:val="en-NZ"/>
              </w:rPr>
            </w:pPr>
            <w:r w:rsidRPr="00367D4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D46" w:rsidP="00367D46">
            <w:pPr>
              <w:pStyle w:val="BodyText"/>
            </w:pPr>
          </w:p>
        </w:tc>
      </w:tr>
    </w:tbl>
    <w:p w:rsidR="007F2410" w:rsidP="00367D46">
      <w:pPr>
        <w:pStyle w:val="BodyText"/>
      </w:pPr>
    </w:p>
    <w:p w:rsidR="007F2410" w:rsidP="00367D46">
      <w:pPr>
        <w:pStyle w:val="BodyText"/>
      </w:pPr>
    </w:p>
    <w:p w:rsidR="00000000" w:rsidRPr="00367D46" w:rsidP="00367D46"/>
    <w:sectPr w:rsidSect="00367D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D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2410" w:rsidP="007F24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D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410" w:rsidP="00367D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F2410" w:rsidP="00367D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F2410" w:rsidP="00367D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D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2410" w:rsidP="007F2410">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D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410" w:rsidP="00367D46">
    <w:pPr>
      <w:pStyle w:val="Header"/>
      <w:framePr w:wrap="around"/>
    </w:pPr>
    <w:r>
      <w:fldChar w:fldCharType="begin"/>
    </w:r>
    <w:r>
      <w:instrText xml:space="preserve"> TITLE   \* MERGEFORMAT </w:instrText>
    </w:r>
    <w:r>
      <w:fldChar w:fldCharType="separate"/>
    </w:r>
    <w:r>
      <w:t>AHCMKH403A Design and install on-farm milk cooling and storage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F2410" w:rsidP="00367D4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AE09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C2FA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90CD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7D4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67D46"/>
    <w:pPr>
      <w:spacing w:before="360" w:after="60"/>
      <w:outlineLvl w:val="0"/>
    </w:pPr>
    <w:rPr>
      <w:sz w:val="32"/>
    </w:rPr>
  </w:style>
  <w:style w:type="paragraph" w:styleId="Heading2">
    <w:name w:val="heading 2"/>
    <w:basedOn w:val="HeadingBase"/>
    <w:next w:val="BodyText"/>
    <w:link w:val="Heading2Char"/>
    <w:qFormat/>
    <w:rsid w:val="00367D46"/>
    <w:pPr>
      <w:keepLines/>
      <w:spacing w:before="240" w:after="120"/>
      <w:outlineLvl w:val="1"/>
    </w:pPr>
    <w:rPr>
      <w:sz w:val="28"/>
      <w:szCs w:val="40"/>
    </w:rPr>
  </w:style>
  <w:style w:type="paragraph" w:styleId="Heading3">
    <w:name w:val="heading 3"/>
    <w:basedOn w:val="HeadingBase"/>
    <w:next w:val="BodyText"/>
    <w:link w:val="Heading3Char"/>
    <w:qFormat/>
    <w:rsid w:val="00367D46"/>
    <w:pPr>
      <w:spacing w:before="180" w:after="120"/>
      <w:outlineLvl w:val="2"/>
    </w:pPr>
    <w:rPr>
      <w:spacing w:val="-10"/>
      <w:kern w:val="32"/>
    </w:rPr>
  </w:style>
  <w:style w:type="paragraph" w:styleId="Heading4">
    <w:name w:val="heading 4"/>
    <w:basedOn w:val="HeadingBase"/>
    <w:next w:val="BodyText"/>
    <w:link w:val="Heading4Char"/>
    <w:qFormat/>
    <w:rsid w:val="00367D46"/>
    <w:pPr>
      <w:spacing w:before="160" w:after="120"/>
      <w:outlineLvl w:val="3"/>
    </w:pPr>
    <w:rPr>
      <w:sz w:val="22"/>
    </w:rPr>
  </w:style>
  <w:style w:type="paragraph" w:styleId="Heading5">
    <w:name w:val="heading 5"/>
    <w:basedOn w:val="HeadingBase"/>
    <w:next w:val="Normal"/>
    <w:link w:val="Heading5Char"/>
    <w:qFormat/>
    <w:rsid w:val="00367D46"/>
    <w:pPr>
      <w:spacing w:before="80"/>
      <w:outlineLvl w:val="4"/>
    </w:pPr>
    <w:rPr>
      <w:color w:val="918585"/>
      <w:sz w:val="20"/>
    </w:rPr>
  </w:style>
  <w:style w:type="paragraph" w:styleId="Heading6">
    <w:name w:val="heading 6"/>
    <w:basedOn w:val="HeadingBase"/>
    <w:next w:val="Normal"/>
    <w:link w:val="Heading6Char"/>
    <w:qFormat/>
    <w:rsid w:val="00367D46"/>
    <w:pPr>
      <w:spacing w:before="60"/>
      <w:outlineLvl w:val="5"/>
    </w:pPr>
    <w:rPr>
      <w:color w:val="918585"/>
      <w:sz w:val="20"/>
    </w:rPr>
  </w:style>
  <w:style w:type="paragraph" w:styleId="Heading7">
    <w:name w:val="heading 7"/>
    <w:basedOn w:val="Normal"/>
    <w:next w:val="Normal"/>
    <w:link w:val="Heading7Char"/>
    <w:qFormat/>
    <w:rsid w:val="00367D46"/>
    <w:pPr>
      <w:ind w:left="720"/>
      <w:outlineLvl w:val="6"/>
    </w:pPr>
    <w:rPr>
      <w:i/>
    </w:rPr>
  </w:style>
  <w:style w:type="paragraph" w:styleId="Heading8">
    <w:name w:val="heading 8"/>
    <w:basedOn w:val="Normal"/>
    <w:next w:val="Normal"/>
    <w:link w:val="Heading8Char"/>
    <w:qFormat/>
    <w:rsid w:val="00367D46"/>
    <w:pPr>
      <w:ind w:left="720"/>
      <w:outlineLvl w:val="7"/>
    </w:pPr>
    <w:rPr>
      <w:i/>
    </w:rPr>
  </w:style>
  <w:style w:type="paragraph" w:styleId="Heading9">
    <w:name w:val="heading 9"/>
    <w:basedOn w:val="Normal"/>
    <w:next w:val="Normal"/>
    <w:link w:val="Heading9Char"/>
    <w:qFormat/>
    <w:rsid w:val="00367D46"/>
    <w:pPr>
      <w:ind w:left="720"/>
      <w:outlineLvl w:val="8"/>
    </w:pPr>
    <w:rPr>
      <w:i/>
    </w:rPr>
  </w:style>
  <w:style w:type="character" w:default="1" w:styleId="DefaultParagraphFont">
    <w:name w:val="Default Paragraph Font"/>
    <w:uiPriority w:val="1"/>
    <w:unhideWhenUsed/>
    <w:rsid w:val="00367D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7D46"/>
  </w:style>
  <w:style w:type="character" w:customStyle="1" w:styleId="Heading1Char">
    <w:name w:val="Heading 1 Char"/>
    <w:basedOn w:val="DefaultParagraphFont"/>
    <w:link w:val="Heading1"/>
    <w:rsid w:val="00367D46"/>
    <w:rPr>
      <w:rFonts w:ascii="Times New Roman" w:eastAsia="Times New Roman" w:hAnsi="Times New Roman" w:cs="Times New Roman"/>
      <w:b/>
      <w:sz w:val="32"/>
      <w:szCs w:val="20"/>
      <w:lang w:eastAsia="en-US"/>
    </w:rPr>
  </w:style>
  <w:style w:type="paragraph" w:styleId="BodyText">
    <w:name w:val="Body Text"/>
    <w:basedOn w:val="Normal"/>
    <w:link w:val="BodyTextChar"/>
    <w:rsid w:val="00367D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7D46"/>
    <w:rPr>
      <w:rFonts w:ascii="Times New Roman" w:eastAsia="Times New Roman" w:hAnsi="Times New Roman" w:cs="Times New Roman"/>
      <w:sz w:val="24"/>
      <w:lang w:val="en-US" w:eastAsia="en-US"/>
    </w:rPr>
  </w:style>
  <w:style w:type="paragraph" w:styleId="Footer">
    <w:name w:val="footer"/>
    <w:basedOn w:val="Normal"/>
    <w:link w:val="FooterChar"/>
    <w:rsid w:val="00367D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7D46"/>
    <w:rPr>
      <w:rFonts w:ascii="Times New Roman" w:eastAsia="Times New Roman" w:hAnsi="Times New Roman" w:cs="Times New Roman"/>
      <w:sz w:val="16"/>
      <w:lang w:val="en-US" w:eastAsia="en-US"/>
    </w:rPr>
  </w:style>
  <w:style w:type="paragraph" w:styleId="List">
    <w:name w:val="List"/>
    <w:basedOn w:val="BodyText"/>
    <w:next w:val="BodyText"/>
    <w:rsid w:val="00367D46"/>
    <w:pPr>
      <w:tabs>
        <w:tab w:val="left" w:pos="340"/>
      </w:tabs>
      <w:spacing w:before="60" w:after="60"/>
      <w:ind w:left="340" w:hanging="340"/>
    </w:pPr>
  </w:style>
  <w:style w:type="paragraph" w:styleId="ListBullet">
    <w:name w:val="List Bullet"/>
    <w:basedOn w:val="List"/>
    <w:rsid w:val="00367D46"/>
    <w:pPr>
      <w:numPr>
        <w:numId w:val="13"/>
      </w:numPr>
      <w:tabs>
        <w:tab w:val="clear" w:pos="340"/>
      </w:tabs>
      <w:spacing w:before="40" w:after="40"/>
    </w:pPr>
  </w:style>
  <w:style w:type="character" w:customStyle="1" w:styleId="SpecialBold">
    <w:name w:val="Special Bold"/>
    <w:basedOn w:val="DefaultParagraphFont"/>
    <w:rsid w:val="00367D46"/>
    <w:rPr>
      <w:b/>
      <w:spacing w:val="0"/>
    </w:rPr>
  </w:style>
  <w:style w:type="paragraph" w:styleId="ListBullet2">
    <w:name w:val="List Bullet 2"/>
    <w:basedOn w:val="List2"/>
    <w:rsid w:val="00367D46"/>
    <w:pPr>
      <w:numPr>
        <w:numId w:val="14"/>
      </w:numPr>
      <w:tabs>
        <w:tab w:val="clear" w:pos="680"/>
      </w:tabs>
    </w:pPr>
  </w:style>
  <w:style w:type="paragraph" w:styleId="Header">
    <w:name w:val="header"/>
    <w:basedOn w:val="Normal"/>
    <w:link w:val="HeaderChar"/>
    <w:rsid w:val="00367D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7D4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67D46"/>
    <w:pPr>
      <w:spacing w:before="240" w:after="120"/>
      <w:outlineLvl w:val="0"/>
    </w:pPr>
    <w:rPr>
      <w:rFonts w:ascii="Times New Roman" w:hAnsi="Times New Roman"/>
      <w:b/>
      <w:sz w:val="28"/>
    </w:rPr>
  </w:style>
  <w:style w:type="paragraph" w:customStyle="1" w:styleId="AllowPageBreak">
    <w:name w:val="AllowPageBreak"/>
    <w:rsid w:val="00367D4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67D46"/>
    <w:pPr>
      <w:tabs>
        <w:tab w:val="left" w:pos="680"/>
      </w:tabs>
      <w:spacing w:before="60" w:after="60"/>
      <w:ind w:left="680" w:hanging="340"/>
    </w:pPr>
  </w:style>
  <w:style w:type="character" w:customStyle="1" w:styleId="Heading2Char">
    <w:name w:val="Heading 2 Char"/>
    <w:basedOn w:val="DefaultParagraphFont"/>
    <w:link w:val="Heading2"/>
    <w:rsid w:val="00367D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7D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7D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7D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7D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7D4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67D4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67D46"/>
    <w:rPr>
      <w:rFonts w:ascii="Courier New" w:eastAsia="Times New Roman" w:hAnsi="Courier New" w:cs="Times New Roman"/>
      <w:i/>
      <w:szCs w:val="20"/>
      <w:lang w:val="en-US" w:eastAsia="en-US"/>
    </w:rPr>
  </w:style>
  <w:style w:type="paragraph" w:customStyle="1" w:styleId="HeadingBase">
    <w:name w:val="Heading Base"/>
    <w:rsid w:val="00367D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7D46"/>
    <w:pPr>
      <w:tabs>
        <w:tab w:val="right" w:leader="dot" w:pos="9072"/>
      </w:tabs>
      <w:ind w:left="567"/>
    </w:pPr>
    <w:rPr>
      <w:szCs w:val="22"/>
    </w:rPr>
  </w:style>
  <w:style w:type="paragraph" w:customStyle="1" w:styleId="TOCBase">
    <w:name w:val="TOC Base"/>
    <w:rsid w:val="00367D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7D46"/>
    <w:pPr>
      <w:tabs>
        <w:tab w:val="right" w:leader="dot" w:pos="9072"/>
      </w:tabs>
      <w:spacing w:before="40" w:after="40"/>
      <w:ind w:left="284"/>
    </w:pPr>
    <w:rPr>
      <w:rFonts w:ascii="Times New Roman" w:hAnsi="Times New Roman"/>
    </w:rPr>
  </w:style>
  <w:style w:type="paragraph" w:styleId="TOC1">
    <w:name w:val="toc 1"/>
    <w:basedOn w:val="TOCBase"/>
    <w:next w:val="Normal"/>
    <w:rsid w:val="00367D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7D46"/>
    <w:pPr>
      <w:spacing w:before="5040"/>
      <w:jc w:val="center"/>
    </w:pPr>
    <w:rPr>
      <w:sz w:val="48"/>
      <w:szCs w:val="72"/>
      <w:lang w:val="en-US"/>
    </w:rPr>
  </w:style>
  <w:style w:type="character" w:customStyle="1" w:styleId="TitleChar">
    <w:name w:val="Title Char"/>
    <w:basedOn w:val="DefaultParagraphFont"/>
    <w:link w:val="Title"/>
    <w:rsid w:val="00367D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7D46"/>
    <w:pPr>
      <w:tabs>
        <w:tab w:val="left" w:pos="3600"/>
        <w:tab w:val="left" w:pos="3958"/>
      </w:tabs>
    </w:pPr>
  </w:style>
  <w:style w:type="paragraph" w:customStyle="1" w:styleId="Note">
    <w:name w:val="Note"/>
    <w:basedOn w:val="BodyText"/>
    <w:rsid w:val="00367D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7D46"/>
    <w:pPr>
      <w:framePr w:wrap="auto" w:hAnchor="text" w:y="6049"/>
    </w:pPr>
    <w:rPr>
      <w:color w:val="000000"/>
      <w:sz w:val="40"/>
    </w:rPr>
  </w:style>
  <w:style w:type="paragraph" w:customStyle="1" w:styleId="TOCTitle">
    <w:name w:val="TOCTitle"/>
    <w:basedOn w:val="Heading1"/>
    <w:rsid w:val="00367D46"/>
    <w:pPr>
      <w:spacing w:after="240"/>
      <w:jc w:val="center"/>
      <w:outlineLvl w:val="9"/>
    </w:pPr>
    <w:rPr>
      <w:caps/>
    </w:rPr>
  </w:style>
  <w:style w:type="paragraph" w:customStyle="1" w:styleId="Version">
    <w:name w:val="Version"/>
    <w:rsid w:val="00367D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7D46"/>
    <w:pPr>
      <w:keepNext w:val="0"/>
      <w:tabs>
        <w:tab w:val="right" w:pos="4176"/>
      </w:tabs>
      <w:ind w:left="198" w:hanging="198"/>
    </w:pPr>
    <w:rPr>
      <w:rFonts w:ascii="Garamond" w:hAnsi="Garamond"/>
    </w:rPr>
  </w:style>
  <w:style w:type="paragraph" w:styleId="IndexHeading">
    <w:name w:val="index heading"/>
    <w:basedOn w:val="Normal"/>
    <w:next w:val="Index1"/>
    <w:semiHidden/>
    <w:rsid w:val="00367D46"/>
    <w:pPr>
      <w:spacing w:before="120" w:after="120"/>
    </w:pPr>
    <w:rPr>
      <w:rFonts w:ascii="Arial" w:hAnsi="Arial"/>
      <w:b/>
      <w:color w:val="918585"/>
      <w:sz w:val="24"/>
    </w:rPr>
  </w:style>
  <w:style w:type="paragraph" w:customStyle="1" w:styleId="Chapter">
    <w:name w:val="Chapter"/>
    <w:basedOn w:val="Normal"/>
    <w:rsid w:val="00367D46"/>
    <w:pPr>
      <w:spacing w:before="240"/>
    </w:pPr>
    <w:rPr>
      <w:rFonts w:ascii="Times New Roman" w:hAnsi="Times New Roman"/>
      <w:smallCaps/>
      <w:spacing w:val="80"/>
      <w:sz w:val="28"/>
    </w:rPr>
  </w:style>
  <w:style w:type="paragraph" w:customStyle="1" w:styleId="InChapter">
    <w:name w:val="InChapter"/>
    <w:basedOn w:val="Heading3"/>
    <w:rsid w:val="00367D46"/>
    <w:pPr>
      <w:spacing w:after="240"/>
      <w:outlineLvl w:val="9"/>
    </w:pPr>
    <w:rPr>
      <w:noProof/>
    </w:rPr>
  </w:style>
  <w:style w:type="paragraph" w:styleId="Index2">
    <w:name w:val="index 2"/>
    <w:basedOn w:val="Normal"/>
    <w:next w:val="Normal"/>
    <w:semiHidden/>
    <w:rsid w:val="00367D46"/>
    <w:pPr>
      <w:tabs>
        <w:tab w:val="right" w:pos="4176"/>
      </w:tabs>
      <w:ind w:left="568" w:hanging="284"/>
    </w:pPr>
    <w:rPr>
      <w:rFonts w:ascii="Garamond" w:hAnsi="Garamond"/>
    </w:rPr>
  </w:style>
  <w:style w:type="paragraph" w:customStyle="1" w:styleId="Byline">
    <w:name w:val="Byline"/>
    <w:rsid w:val="00367D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7D46"/>
    <w:pPr>
      <w:tabs>
        <w:tab w:val="clear" w:pos="3600"/>
        <w:tab w:val="clear" w:pos="3958"/>
      </w:tabs>
      <w:jc w:val="right"/>
    </w:pPr>
  </w:style>
  <w:style w:type="character" w:styleId="Emphasis">
    <w:name w:val="Emphasis"/>
    <w:basedOn w:val="DefaultParagraphFont"/>
    <w:qFormat/>
    <w:rsid w:val="00367D46"/>
    <w:rPr>
      <w:i/>
    </w:rPr>
  </w:style>
  <w:style w:type="paragraph" w:styleId="Caption">
    <w:name w:val="caption"/>
    <w:basedOn w:val="BodyText"/>
    <w:next w:val="Normal"/>
    <w:qFormat/>
    <w:rsid w:val="00367D46"/>
    <w:pPr>
      <w:framePr w:w="2268" w:hSpace="181" w:vSpace="181" w:wrap="around" w:vAnchor="text" w:hAnchor="page" w:x="1135" w:y="285" w:anchorLock="1"/>
    </w:pPr>
    <w:rPr>
      <w:i/>
    </w:rPr>
  </w:style>
  <w:style w:type="paragraph" w:customStyle="1" w:styleId="MiniTOCTitle">
    <w:name w:val="MiniTOCTitle"/>
    <w:basedOn w:val="Heading4"/>
    <w:rsid w:val="00367D46"/>
    <w:pPr>
      <w:spacing w:before="240"/>
      <w:outlineLvl w:val="9"/>
    </w:pPr>
    <w:rPr>
      <w:noProof/>
      <w:sz w:val="24"/>
    </w:rPr>
  </w:style>
  <w:style w:type="paragraph" w:customStyle="1" w:styleId="MiniTOCItem">
    <w:name w:val="MiniTOCItem"/>
    <w:basedOn w:val="ListBullet"/>
    <w:rsid w:val="00367D46"/>
    <w:pPr>
      <w:numPr>
        <w:numId w:val="0"/>
      </w:numPr>
      <w:tabs>
        <w:tab w:val="right" w:leader="dot" w:pos="6521"/>
      </w:tabs>
      <w:spacing w:before="0" w:after="0"/>
    </w:pPr>
  </w:style>
  <w:style w:type="paragraph" w:customStyle="1" w:styleId="TOFTitle">
    <w:name w:val="TOFTitle"/>
    <w:basedOn w:val="TOCTitle"/>
    <w:rsid w:val="00367D46"/>
  </w:style>
  <w:style w:type="paragraph" w:styleId="TableofFigures">
    <w:name w:val="table of figures"/>
    <w:basedOn w:val="Normal"/>
    <w:next w:val="Normal"/>
    <w:semiHidden/>
    <w:rsid w:val="00367D46"/>
    <w:pPr>
      <w:tabs>
        <w:tab w:val="right" w:leader="dot" w:pos="9072"/>
      </w:tabs>
      <w:ind w:left="970" w:hanging="403"/>
    </w:pPr>
    <w:rPr>
      <w:rFonts w:ascii="Times New Roman" w:hAnsi="Times New Roman"/>
      <w:b/>
    </w:rPr>
  </w:style>
  <w:style w:type="paragraph" w:styleId="ListNumber">
    <w:name w:val="List Number"/>
    <w:basedOn w:val="List"/>
    <w:rsid w:val="00367D46"/>
    <w:pPr>
      <w:numPr>
        <w:numId w:val="11"/>
      </w:numPr>
    </w:pPr>
  </w:style>
  <w:style w:type="character" w:customStyle="1" w:styleId="WingdingSymbols">
    <w:name w:val="Wingding Symbols"/>
    <w:rsid w:val="00367D46"/>
    <w:rPr>
      <w:rFonts w:ascii="Wingdings" w:hAnsi="Wingdings"/>
    </w:rPr>
  </w:style>
  <w:style w:type="paragraph" w:customStyle="1" w:styleId="TableHeading">
    <w:name w:val="Table Heading"/>
    <w:basedOn w:val="HeadingBase"/>
    <w:rsid w:val="00367D46"/>
    <w:pPr>
      <w:keepLines/>
      <w:pBdr>
        <w:bottom w:val="single" w:sz="6" w:space="1" w:color="918585"/>
      </w:pBdr>
      <w:spacing w:before="240"/>
    </w:pPr>
  </w:style>
  <w:style w:type="character" w:customStyle="1" w:styleId="HotSpot">
    <w:name w:val="HotSpot"/>
    <w:rsid w:val="00367D46"/>
    <w:rPr>
      <w:color w:val="0033CC"/>
      <w:u w:val="none"/>
    </w:rPr>
  </w:style>
  <w:style w:type="paragraph" w:customStyle="1" w:styleId="BodyTextRight">
    <w:name w:val="Body Text Right"/>
    <w:basedOn w:val="BodyText"/>
    <w:rsid w:val="00367D46"/>
    <w:pPr>
      <w:spacing w:before="0" w:after="0"/>
      <w:jc w:val="right"/>
    </w:pPr>
  </w:style>
  <w:style w:type="paragraph" w:styleId="Index3">
    <w:name w:val="index 3"/>
    <w:basedOn w:val="ListNumber2"/>
    <w:next w:val="Normal"/>
    <w:semiHidden/>
    <w:rsid w:val="00367D46"/>
    <w:pPr>
      <w:numPr>
        <w:numId w:val="0"/>
      </w:numPr>
      <w:tabs>
        <w:tab w:val="right" w:leader="dot" w:pos="4176"/>
      </w:tabs>
    </w:pPr>
  </w:style>
  <w:style w:type="paragraph" w:styleId="ListNumber2">
    <w:name w:val="List Number 2"/>
    <w:basedOn w:val="List2"/>
    <w:rsid w:val="00367D46"/>
    <w:pPr>
      <w:numPr>
        <w:numId w:val="10"/>
      </w:numPr>
      <w:tabs>
        <w:tab w:val="clear" w:pos="1060"/>
      </w:tabs>
    </w:pPr>
  </w:style>
  <w:style w:type="paragraph" w:customStyle="1" w:styleId="MarginNote">
    <w:name w:val="Margin Note"/>
    <w:basedOn w:val="BodyText"/>
    <w:rsid w:val="00367D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7D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7D4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67D46"/>
    <w:rPr>
      <w:sz w:val="32"/>
    </w:rPr>
  </w:style>
  <w:style w:type="paragraph" w:customStyle="1" w:styleId="HeadingProcedure">
    <w:name w:val="Heading Procedure"/>
    <w:basedOn w:val="HeadingBase"/>
    <w:next w:val="Normal"/>
    <w:rsid w:val="00367D46"/>
    <w:pPr>
      <w:tabs>
        <w:tab w:val="left" w:pos="0"/>
      </w:tabs>
      <w:spacing w:before="120" w:after="60"/>
    </w:pPr>
    <w:rPr>
      <w:i/>
      <w:color w:val="918585"/>
      <w:sz w:val="22"/>
    </w:rPr>
  </w:style>
  <w:style w:type="paragraph" w:customStyle="1" w:styleId="TableBodyText">
    <w:name w:val="Table Body Text"/>
    <w:basedOn w:val="BodyText"/>
    <w:rsid w:val="00367D46"/>
    <w:pPr>
      <w:spacing w:before="60" w:after="60"/>
    </w:pPr>
  </w:style>
  <w:style w:type="paragraph" w:styleId="ListContinue">
    <w:name w:val="List Continue"/>
    <w:basedOn w:val="List"/>
    <w:rsid w:val="00367D46"/>
    <w:pPr>
      <w:ind w:firstLine="0"/>
    </w:pPr>
  </w:style>
  <w:style w:type="paragraph" w:customStyle="1" w:styleId="ListNote">
    <w:name w:val="List Note"/>
    <w:basedOn w:val="List"/>
    <w:rsid w:val="00367D46"/>
    <w:pPr>
      <w:pBdr>
        <w:top w:val="single" w:sz="6" w:space="2" w:color="918585"/>
        <w:bottom w:val="single" w:sz="6" w:space="2" w:color="918585"/>
      </w:pBdr>
      <w:tabs>
        <w:tab w:val="left" w:pos="1021"/>
      </w:tabs>
      <w:ind w:firstLine="0"/>
    </w:pPr>
  </w:style>
  <w:style w:type="paragraph" w:customStyle="1" w:styleId="Warning">
    <w:name w:val="Warning"/>
    <w:basedOn w:val="BodyText"/>
    <w:rsid w:val="00367D46"/>
    <w:pPr>
      <w:shd w:val="clear" w:color="auto" w:fill="D9D9D9"/>
      <w:tabs>
        <w:tab w:val="left" w:pos="992"/>
      </w:tabs>
      <w:ind w:left="119" w:right="119"/>
    </w:pPr>
    <w:rPr>
      <w:sz w:val="20"/>
    </w:rPr>
  </w:style>
  <w:style w:type="paragraph" w:customStyle="1" w:styleId="MarginIcons">
    <w:name w:val="Margin Icons"/>
    <w:basedOn w:val="BodyText"/>
    <w:rsid w:val="00367D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7D46"/>
    <w:rPr>
      <w:rFonts w:ascii="Courier New" w:hAnsi="Courier New"/>
    </w:rPr>
  </w:style>
  <w:style w:type="paragraph" w:customStyle="1" w:styleId="NoteBullet">
    <w:name w:val="Note Bullet"/>
    <w:basedOn w:val="Note"/>
    <w:rsid w:val="00367D46"/>
    <w:pPr>
      <w:tabs>
        <w:tab w:val="clear" w:pos="680"/>
      </w:tabs>
      <w:spacing w:before="60" w:after="60"/>
    </w:pPr>
  </w:style>
  <w:style w:type="paragraph" w:customStyle="1" w:styleId="SubHeading2">
    <w:name w:val="SubHeading2"/>
    <w:basedOn w:val="HeadingBase"/>
    <w:rsid w:val="00367D46"/>
    <w:pPr>
      <w:spacing w:before="240" w:after="60"/>
    </w:pPr>
    <w:rPr>
      <w:sz w:val="20"/>
    </w:rPr>
  </w:style>
  <w:style w:type="paragraph" w:customStyle="1" w:styleId="SubHeading1">
    <w:name w:val="SubHeading1"/>
    <w:basedOn w:val="HeadingBase"/>
    <w:rsid w:val="00367D46"/>
    <w:pPr>
      <w:spacing w:before="240" w:after="60"/>
    </w:pPr>
    <w:rPr>
      <w:color w:val="918585"/>
      <w:sz w:val="22"/>
    </w:rPr>
  </w:style>
  <w:style w:type="paragraph" w:customStyle="1" w:styleId="SideHeading">
    <w:name w:val="Side Heading"/>
    <w:basedOn w:val="HeadingBase"/>
    <w:rsid w:val="00367D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7D46"/>
    <w:pPr>
      <w:numPr>
        <w:numId w:val="12"/>
      </w:numPr>
    </w:pPr>
  </w:style>
  <w:style w:type="paragraph" w:styleId="PlainText">
    <w:name w:val="Plain Text"/>
    <w:basedOn w:val="Normal"/>
    <w:link w:val="PlainTextChar"/>
    <w:rsid w:val="00367D46"/>
    <w:rPr>
      <w:sz w:val="20"/>
    </w:rPr>
  </w:style>
  <w:style w:type="character" w:customStyle="1" w:styleId="PlainTextChar">
    <w:name w:val="Plain Text Char"/>
    <w:basedOn w:val="DefaultParagraphFont"/>
    <w:link w:val="PlainText"/>
    <w:rsid w:val="00367D4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67D46"/>
    <w:rPr>
      <w:b/>
      <w:smallCaps/>
    </w:rPr>
  </w:style>
  <w:style w:type="paragraph" w:customStyle="1" w:styleId="TableListNumber">
    <w:name w:val="Table List Number"/>
    <w:basedOn w:val="ListNumber"/>
    <w:rsid w:val="00367D46"/>
    <w:pPr>
      <w:numPr>
        <w:numId w:val="0"/>
      </w:numPr>
    </w:pPr>
  </w:style>
  <w:style w:type="paragraph" w:styleId="TOC4">
    <w:name w:val="toc 4"/>
    <w:basedOn w:val="TOCBase"/>
    <w:next w:val="Normal"/>
    <w:semiHidden/>
    <w:rsid w:val="00367D46"/>
    <w:pPr>
      <w:tabs>
        <w:tab w:val="right" w:leader="dot" w:pos="9071"/>
      </w:tabs>
      <w:ind w:left="1701"/>
    </w:pPr>
  </w:style>
  <w:style w:type="paragraph" w:customStyle="1" w:styleId="ListAlpha">
    <w:name w:val="List Alpha"/>
    <w:basedOn w:val="List"/>
    <w:rsid w:val="00367D46"/>
    <w:pPr>
      <w:numPr>
        <w:numId w:val="9"/>
      </w:numPr>
    </w:pPr>
  </w:style>
  <w:style w:type="paragraph" w:customStyle="1" w:styleId="ListAlpha2">
    <w:name w:val="List Alpha 2"/>
    <w:basedOn w:val="List2"/>
    <w:rsid w:val="00367D46"/>
    <w:pPr>
      <w:numPr>
        <w:numId w:val="8"/>
      </w:numPr>
    </w:pPr>
  </w:style>
  <w:style w:type="paragraph" w:styleId="List3">
    <w:name w:val="List 3"/>
    <w:basedOn w:val="BodyText"/>
    <w:rsid w:val="00367D46"/>
    <w:pPr>
      <w:tabs>
        <w:tab w:val="left" w:pos="1021"/>
      </w:tabs>
      <w:spacing w:before="60" w:after="60"/>
      <w:ind w:left="1020" w:hanging="340"/>
    </w:pPr>
  </w:style>
  <w:style w:type="paragraph" w:styleId="List4">
    <w:name w:val="List 4"/>
    <w:basedOn w:val="BodyText"/>
    <w:rsid w:val="00367D46"/>
    <w:pPr>
      <w:tabs>
        <w:tab w:val="left" w:pos="1361"/>
      </w:tabs>
      <w:spacing w:before="60" w:after="60"/>
      <w:ind w:left="1361" w:hanging="340"/>
    </w:pPr>
  </w:style>
  <w:style w:type="paragraph" w:styleId="List5">
    <w:name w:val="List 5"/>
    <w:basedOn w:val="BodyText"/>
    <w:rsid w:val="00367D46"/>
    <w:pPr>
      <w:tabs>
        <w:tab w:val="left" w:pos="1701"/>
      </w:tabs>
      <w:spacing w:before="60" w:after="60"/>
      <w:ind w:left="1701" w:hanging="340"/>
    </w:pPr>
  </w:style>
  <w:style w:type="paragraph" w:styleId="ListBullet3">
    <w:name w:val="List Bullet 3"/>
    <w:basedOn w:val="List3"/>
    <w:rsid w:val="00367D46"/>
    <w:pPr>
      <w:numPr>
        <w:numId w:val="15"/>
      </w:numPr>
      <w:tabs>
        <w:tab w:val="clear" w:pos="1021"/>
      </w:tabs>
      <w:ind w:left="1037" w:hanging="357"/>
    </w:pPr>
  </w:style>
  <w:style w:type="paragraph" w:styleId="ListBullet4">
    <w:name w:val="List Bullet 4"/>
    <w:basedOn w:val="List4"/>
    <w:rsid w:val="00367D46"/>
    <w:pPr>
      <w:numPr>
        <w:numId w:val="3"/>
      </w:numPr>
    </w:pPr>
  </w:style>
  <w:style w:type="paragraph" w:styleId="ListBullet5">
    <w:name w:val="List Bullet 5"/>
    <w:basedOn w:val="List5"/>
    <w:rsid w:val="00367D46"/>
    <w:pPr>
      <w:numPr>
        <w:numId w:val="4"/>
      </w:numPr>
    </w:pPr>
  </w:style>
  <w:style w:type="paragraph" w:styleId="ListContinue2">
    <w:name w:val="List Continue 2"/>
    <w:basedOn w:val="List2"/>
    <w:rsid w:val="00367D46"/>
    <w:pPr>
      <w:ind w:firstLine="0"/>
    </w:pPr>
  </w:style>
  <w:style w:type="paragraph" w:styleId="ListContinue3">
    <w:name w:val="List Continue 3"/>
    <w:basedOn w:val="List3"/>
    <w:rsid w:val="00367D46"/>
    <w:pPr>
      <w:ind w:left="1021" w:firstLine="0"/>
    </w:pPr>
  </w:style>
  <w:style w:type="paragraph" w:styleId="ListContinue4">
    <w:name w:val="List Continue 4"/>
    <w:basedOn w:val="List4"/>
    <w:rsid w:val="00367D46"/>
    <w:pPr>
      <w:ind w:firstLine="0"/>
    </w:pPr>
  </w:style>
  <w:style w:type="paragraph" w:styleId="ListContinue5">
    <w:name w:val="List Continue 5"/>
    <w:basedOn w:val="List5"/>
    <w:rsid w:val="00367D46"/>
    <w:pPr>
      <w:ind w:firstLine="0"/>
    </w:pPr>
  </w:style>
  <w:style w:type="paragraph" w:styleId="ListNumber3">
    <w:name w:val="List Number 3"/>
    <w:basedOn w:val="List3"/>
    <w:rsid w:val="00367D46"/>
    <w:pPr>
      <w:numPr>
        <w:numId w:val="5"/>
      </w:numPr>
    </w:pPr>
  </w:style>
  <w:style w:type="paragraph" w:styleId="ListNumber4">
    <w:name w:val="List Number 4"/>
    <w:basedOn w:val="List4"/>
    <w:rsid w:val="00367D46"/>
    <w:pPr>
      <w:numPr>
        <w:numId w:val="6"/>
      </w:numPr>
    </w:pPr>
  </w:style>
  <w:style w:type="paragraph" w:styleId="ListNumber5">
    <w:name w:val="List Number 5"/>
    <w:basedOn w:val="List5"/>
    <w:rsid w:val="00367D46"/>
    <w:pPr>
      <w:numPr>
        <w:numId w:val="7"/>
      </w:numPr>
    </w:pPr>
  </w:style>
  <w:style w:type="paragraph" w:styleId="BlockText">
    <w:name w:val="Block Text"/>
    <w:basedOn w:val="Normal"/>
    <w:rsid w:val="00367D46"/>
    <w:pPr>
      <w:spacing w:after="120"/>
      <w:ind w:left="1440" w:right="1440"/>
    </w:pPr>
  </w:style>
  <w:style w:type="character" w:customStyle="1" w:styleId="Subscript">
    <w:name w:val="Subscript"/>
    <w:basedOn w:val="DefaultParagraphFont"/>
    <w:rsid w:val="00367D46"/>
    <w:rPr>
      <w:sz w:val="16"/>
      <w:vertAlign w:val="subscript"/>
    </w:rPr>
  </w:style>
  <w:style w:type="character" w:customStyle="1" w:styleId="Superscript">
    <w:name w:val="Superscript"/>
    <w:basedOn w:val="DefaultParagraphFont"/>
    <w:rsid w:val="00367D46"/>
    <w:rPr>
      <w:sz w:val="16"/>
      <w:vertAlign w:val="superscript"/>
    </w:rPr>
  </w:style>
  <w:style w:type="character" w:customStyle="1" w:styleId="Symbols">
    <w:name w:val="Symbols"/>
    <w:basedOn w:val="DefaultParagraphFont"/>
    <w:rsid w:val="00367D46"/>
    <w:rPr>
      <w:rFonts w:ascii="Symbol" w:hAnsi="Symbol"/>
    </w:rPr>
  </w:style>
  <w:style w:type="character" w:customStyle="1" w:styleId="MenuOptions">
    <w:name w:val="Menu Options"/>
    <w:basedOn w:val="DefaultParagraphFont"/>
    <w:rsid w:val="00367D46"/>
    <w:rPr>
      <w:rFonts w:ascii="Arial Narrow" w:hAnsi="Arial Narrow"/>
      <w:smallCaps/>
    </w:rPr>
  </w:style>
  <w:style w:type="character" w:customStyle="1" w:styleId="Buttons">
    <w:name w:val="Buttons"/>
    <w:basedOn w:val="DefaultParagraphFont"/>
    <w:rsid w:val="00367D46"/>
    <w:rPr>
      <w:b/>
    </w:rPr>
  </w:style>
  <w:style w:type="character" w:customStyle="1" w:styleId="Underlined">
    <w:name w:val="Underlined"/>
    <w:basedOn w:val="DefaultParagraphFont"/>
    <w:rsid w:val="00367D46"/>
    <w:rPr>
      <w:u w:val="single"/>
    </w:rPr>
  </w:style>
  <w:style w:type="paragraph" w:customStyle="1" w:styleId="TableBodyTextRight">
    <w:name w:val="Table Body Text Right"/>
    <w:basedOn w:val="TableBodyText"/>
    <w:rsid w:val="00367D46"/>
    <w:pPr>
      <w:widowControl w:val="0"/>
      <w:autoSpaceDE w:val="0"/>
      <w:autoSpaceDN w:val="0"/>
      <w:adjustRightInd w:val="0"/>
      <w:jc w:val="right"/>
    </w:pPr>
    <w:rPr>
      <w:rFonts w:cs="Arial"/>
      <w:szCs w:val="18"/>
    </w:rPr>
  </w:style>
  <w:style w:type="paragraph" w:customStyle="1" w:styleId="CopyrightText">
    <w:name w:val="Copyright Text"/>
    <w:basedOn w:val="BodyText"/>
    <w:rsid w:val="00367D46"/>
    <w:rPr>
      <w:sz w:val="18"/>
    </w:rPr>
  </w:style>
  <w:style w:type="paragraph" w:customStyle="1" w:styleId="BodySmallRight">
    <w:name w:val="Body Small Right"/>
    <w:basedOn w:val="BodyTextRight"/>
    <w:rsid w:val="00367D46"/>
    <w:rPr>
      <w:sz w:val="18"/>
      <w:szCs w:val="18"/>
    </w:rPr>
  </w:style>
  <w:style w:type="paragraph" w:customStyle="1" w:styleId="MarginEdition">
    <w:name w:val="Margin Edition"/>
    <w:basedOn w:val="MarginNote"/>
    <w:rsid w:val="00367D46"/>
    <w:pPr>
      <w:spacing w:before="0" w:after="0"/>
    </w:pPr>
    <w:rPr>
      <w:rFonts w:ascii="Times New Roman" w:hAnsi="Times New Roman"/>
      <w:color w:val="999999"/>
    </w:rPr>
  </w:style>
  <w:style w:type="paragraph" w:customStyle="1" w:styleId="Spacer">
    <w:name w:val="Spacer"/>
    <w:basedOn w:val="Normal"/>
    <w:rsid w:val="00367D46"/>
    <w:rPr>
      <w:sz w:val="2"/>
      <w:szCs w:val="2"/>
    </w:rPr>
  </w:style>
  <w:style w:type="character" w:customStyle="1" w:styleId="Small">
    <w:name w:val="Small"/>
    <w:basedOn w:val="DefaultParagraphFont"/>
    <w:rsid w:val="00367D46"/>
    <w:rPr>
      <w:sz w:val="16"/>
    </w:rPr>
  </w:style>
  <w:style w:type="paragraph" w:customStyle="1" w:styleId="WideTable">
    <w:name w:val="Wide Table"/>
    <w:basedOn w:val="Normal"/>
    <w:rsid w:val="00367D46"/>
    <w:pPr>
      <w:ind w:left="-1418"/>
    </w:pPr>
    <w:rPr>
      <w:sz w:val="2"/>
      <w:szCs w:val="2"/>
    </w:rPr>
  </w:style>
  <w:style w:type="character" w:styleId="PageNumber">
    <w:name w:val="page number"/>
    <w:basedOn w:val="DefaultParagraphFont"/>
    <w:rsid w:val="00367D46"/>
  </w:style>
  <w:style w:type="paragraph" w:styleId="Quote">
    <w:name w:val="Quote"/>
    <w:basedOn w:val="Heading1"/>
    <w:link w:val="QuoteChar"/>
    <w:qFormat/>
    <w:rsid w:val="00367D46"/>
    <w:rPr>
      <w:b w:val="0"/>
      <w:sz w:val="72"/>
      <w:szCs w:val="72"/>
      <w:lang w:val="en-NZ"/>
    </w:rPr>
  </w:style>
  <w:style w:type="character" w:customStyle="1" w:styleId="QuoteChar">
    <w:name w:val="Quote Char"/>
    <w:basedOn w:val="DefaultParagraphFont"/>
    <w:link w:val="Quote"/>
    <w:rsid w:val="00367D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7D46"/>
    <w:pPr>
      <w:pageBreakBefore/>
    </w:pPr>
  </w:style>
  <w:style w:type="paragraph" w:customStyle="1" w:styleId="Border">
    <w:name w:val="Border"/>
    <w:basedOn w:val="Normal"/>
    <w:qFormat/>
    <w:rsid w:val="00367D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7D46"/>
    <w:rPr>
      <w:b/>
      <w:bCs/>
      <w:i/>
      <w:iCs/>
      <w:color w:val="auto"/>
    </w:rPr>
  </w:style>
  <w:style w:type="paragraph" w:styleId="IntenseQuote">
    <w:name w:val="Intense Quote"/>
    <w:basedOn w:val="Normal"/>
    <w:next w:val="Normal"/>
    <w:link w:val="IntenseQuoteChar"/>
    <w:uiPriority w:val="30"/>
    <w:qFormat/>
    <w:rsid w:val="00367D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7D4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67D46"/>
    <w:rPr>
      <w:smallCaps/>
      <w:color w:val="auto"/>
      <w:u w:val="single"/>
    </w:rPr>
  </w:style>
  <w:style w:type="character" w:styleId="IntenseReference">
    <w:name w:val="Intense Reference"/>
    <w:basedOn w:val="DefaultParagraphFont"/>
    <w:uiPriority w:val="32"/>
    <w:qFormat/>
    <w:rsid w:val="00367D46"/>
    <w:rPr>
      <w:b/>
      <w:bCs/>
      <w:smallCaps/>
      <w:color w:val="auto"/>
      <w:spacing w:val="5"/>
      <w:u w:val="single"/>
    </w:rPr>
  </w:style>
  <w:style w:type="paragraph" w:customStyle="1" w:styleId="2ColumnHeading">
    <w:name w:val="2Column Heading"/>
    <w:basedOn w:val="BodyText"/>
    <w:qFormat/>
    <w:rsid w:val="00367D46"/>
    <w:pPr>
      <w:spacing w:after="60"/>
      <w:ind w:left="-2268"/>
    </w:pPr>
    <w:rPr>
      <w:b/>
    </w:rPr>
  </w:style>
  <w:style w:type="paragraph" w:customStyle="1" w:styleId="Heading1TOC">
    <w:name w:val="Heading1 TOC"/>
    <w:basedOn w:val="Normal"/>
    <w:qFormat/>
    <w:rsid w:val="00367D46"/>
    <w:pPr>
      <w:spacing w:before="240" w:after="120"/>
    </w:pPr>
    <w:rPr>
      <w:rFonts w:ascii="Times New Roman" w:hAnsi="Times New Roman"/>
      <w:b/>
      <w:sz w:val="32"/>
    </w:rPr>
  </w:style>
  <w:style w:type="paragraph" w:customStyle="1" w:styleId="Heading2TOC">
    <w:name w:val="Heading2 TOC"/>
    <w:basedOn w:val="Normal"/>
    <w:qFormat/>
    <w:rsid w:val="00367D46"/>
    <w:pPr>
      <w:spacing w:before="240" w:after="60"/>
    </w:pPr>
    <w:rPr>
      <w:rFonts w:ascii="Times New Roman" w:hAnsi="Times New Roman"/>
      <w:b/>
      <w:sz w:val="28"/>
    </w:rPr>
  </w:style>
  <w:style w:type="character" w:customStyle="1" w:styleId="Underline">
    <w:name w:val="Underline"/>
    <w:basedOn w:val="DefaultParagraphFont"/>
    <w:qFormat/>
    <w:rsid w:val="00367D46"/>
    <w:rPr>
      <w:u w:val="single"/>
    </w:rPr>
  </w:style>
  <w:style w:type="character" w:customStyle="1" w:styleId="BoldandItalics">
    <w:name w:val="Bold and Italics"/>
    <w:qFormat/>
    <w:rsid w:val="00367D46"/>
    <w:rPr>
      <w:b/>
      <w:i/>
      <w:u w:val="none"/>
    </w:rPr>
  </w:style>
  <w:style w:type="paragraph" w:styleId="BalloonText">
    <w:name w:val="Balloon Text"/>
    <w:basedOn w:val="Normal"/>
    <w:link w:val="BalloonTextChar"/>
    <w:rsid w:val="00367D46"/>
    <w:rPr>
      <w:rFonts w:ascii="Tahoma" w:hAnsi="Tahoma" w:cs="Tahoma"/>
      <w:sz w:val="16"/>
      <w:szCs w:val="16"/>
    </w:rPr>
  </w:style>
  <w:style w:type="character" w:customStyle="1" w:styleId="BalloonTextChar">
    <w:name w:val="Balloon Text Char"/>
    <w:basedOn w:val="DefaultParagraphFont"/>
    <w:link w:val="BalloonText"/>
    <w:rsid w:val="00367D4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67D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7D4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874</Words>
  <Characters>5458</Characters>
  <Application>Microsoft Office Word</Application>
  <DocSecurity>0</DocSecurity>
  <Lines>213</Lines>
  <Paragraphs>96</Paragraphs>
  <ScaleCrop>false</ScaleCrop>
  <Company>Author-it Software Corporation Ltd.</Company>
  <LinksUpToDate>false</LinksUpToDate>
  <CharactersWithSpaces>6268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AHCMKH403A Design and install on-farm milk cooling and storage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2012-05-26T13:05:00Z</dcterms:created>
  <dcterms:modified xsi:type="dcterms:W3CDTF">2012-05-26T13:05:00Z</dcterms:modified>
</cp:coreProperties>
</file>