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1F9" w:rsidP="005F71F9">
      <w:pPr>
        <w:pStyle w:val="Title"/>
      </w:pPr>
      <w:r>
        <w:fldChar w:fldCharType="begin"/>
      </w:r>
      <w:r>
        <w:instrText xml:space="preserve"> TITLE   \* MERGEFORMAT </w:instrText>
      </w:r>
      <w:r>
        <w:fldChar w:fldCharType="separate"/>
      </w:r>
      <w:r>
        <w:t>AHCMKH303A Service and repair milking equipment</w:t>
      </w:r>
      <w:r>
        <w:fldChar w:fldCharType="end"/>
      </w:r>
    </w:p>
    <w:p w:rsidR="005F71F9" w:rsidP="005F71F9">
      <w:pPr>
        <w:pStyle w:val="Version"/>
        <w:sectPr w:rsidSect="005374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7451" w:rsidP="00537451">
      <w:pPr>
        <w:pStyle w:val="SuperHeading"/>
      </w:pPr>
      <w:r w:rsidRPr="00537451">
        <w:t>AHCMKH303A Service and repair milking equipment</w:t>
      </w:r>
    </w:p>
    <w:p w:rsidR="00000000" w:rsidRPr="00537451" w:rsidP="00537451">
      <w:pPr>
        <w:pStyle w:val="Heading1"/>
      </w:pPr>
      <w:bookmarkStart w:id="1" w:name="O_267995"/>
      <w:bookmarkEnd w:id="1"/>
      <w:r w:rsidRPr="00537451">
        <w:t>Modification History</w:t>
      </w:r>
    </w:p>
    <w:p w:rsidR="00000000" w:rsidRPr="00537451" w:rsidP="00537451">
      <w:pPr>
        <w:pStyle w:val="BodyText"/>
      </w:pPr>
      <w:r w:rsidRPr="00537451">
        <w:t>Not Applicable</w:t>
      </w:r>
    </w:p>
    <w:p w:rsidR="00000000" w:rsidRPr="00537451" w:rsidP="00537451">
      <w:pPr>
        <w:pStyle w:val="AllowPageBreak"/>
      </w:pPr>
    </w:p>
    <w:p w:rsidR="00000000" w:rsidRPr="00537451" w:rsidP="00537451">
      <w:pPr>
        <w:pStyle w:val="Heading1"/>
      </w:pPr>
      <w:bookmarkStart w:id="2" w:name="O_189108"/>
      <w:bookmarkEnd w:id="2"/>
      <w:r w:rsidRPr="00537451">
        <w:t>Unit Descriptor</w:t>
      </w:r>
    </w:p>
    <w:tbl>
      <w:tblPr>
        <w:tblW w:w="0" w:type="auto"/>
        <w:tblLayout w:type="fixed"/>
        <w:tblCellMar>
          <w:left w:w="62" w:type="dxa"/>
          <w:right w:w="62" w:type="dxa"/>
        </w:tblCellMar>
        <w:tblLook w:val="0000"/>
      </w:tblPr>
      <w:tblGrid>
        <w:gridCol w:w="2670"/>
        <w:gridCol w:w="5852"/>
      </w:tblGrid>
      <w:tr w:rsidTr="005F71F9">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r w:rsidRPr="00537451">
              <w:t>This unit covers the process of non-company specific service and repair of milking equipmen</w:t>
            </w:r>
            <w:r w:rsidRPr="00537451">
              <w:t>t on farm so as to meet prescribed maintenance schedules or to rectify poor performance and defines the standard required to monitor and evaluate the performance of milking equipment;  operate the full range of milking equipment components;  carry out mech</w:t>
            </w:r>
            <w:r w:rsidRPr="00537451">
              <w:t>anical testing of milking equipment;  apply information from operator's manuals and supplied maintenance and diagnostic data;  disassemble and re-assemble a range of milking equipment components such as pulsators, regulators and vacuum pumps.</w:t>
            </w:r>
          </w:p>
        </w:tc>
      </w:tr>
    </w:tbl>
    <w:p w:rsidR="005F71F9" w:rsidP="00537451">
      <w:pPr>
        <w:pStyle w:val="BodyText"/>
      </w:pPr>
    </w:p>
    <w:p w:rsidR="005F71F9" w:rsidP="00537451">
      <w:pPr>
        <w:pStyle w:val="BodyText"/>
      </w:pPr>
    </w:p>
    <w:p w:rsidR="00000000" w:rsidRPr="00537451" w:rsidP="00537451">
      <w:pPr>
        <w:pStyle w:val="Heading1"/>
      </w:pPr>
      <w:bookmarkStart w:id="3" w:name="O_189112"/>
      <w:bookmarkEnd w:id="3"/>
      <w:r w:rsidRPr="00537451">
        <w:t>Application of the Unit</w:t>
      </w:r>
    </w:p>
    <w:tbl>
      <w:tblPr>
        <w:tblW w:w="0" w:type="auto"/>
        <w:tblLayout w:type="fixed"/>
        <w:tblCellMar>
          <w:left w:w="62" w:type="dxa"/>
          <w:right w:w="62" w:type="dxa"/>
        </w:tblCellMar>
        <w:tblLook w:val="0000"/>
      </w:tblPr>
      <w:tblGrid>
        <w:gridCol w:w="2752"/>
        <w:gridCol w:w="5770"/>
      </w:tblGrid>
      <w:tr w:rsidTr="005F71F9">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r w:rsidRPr="00537451">
              <w:t>This unit applies to technicians and dairy farm workers who service and repair specific machine components.  It requires some judgement and discretion and is likely to be carried out independently, wi</w:t>
            </w:r>
            <w:r w:rsidRPr="00537451">
              <w:t>th advice sought from milk company representatives or equipment resellers.</w:t>
            </w:r>
          </w:p>
        </w:tc>
      </w:tr>
    </w:tbl>
    <w:p w:rsidR="005F71F9" w:rsidP="00537451">
      <w:pPr>
        <w:pStyle w:val="BodyText"/>
      </w:pPr>
    </w:p>
    <w:p w:rsidR="005F71F9" w:rsidP="00537451">
      <w:pPr>
        <w:pStyle w:val="BodyText"/>
      </w:pPr>
    </w:p>
    <w:p w:rsidR="00000000" w:rsidRPr="00537451" w:rsidP="00537451">
      <w:pPr>
        <w:pStyle w:val="Heading1"/>
      </w:pPr>
      <w:bookmarkStart w:id="4" w:name="O_276255"/>
      <w:bookmarkEnd w:id="4"/>
      <w:r w:rsidRPr="00537451">
        <w:t>Licensing/Regulatory Information</w:t>
      </w:r>
    </w:p>
    <w:p w:rsidR="00000000" w:rsidRPr="00537451" w:rsidP="00537451">
      <w:pPr>
        <w:pStyle w:val="BodyText"/>
      </w:pPr>
      <w:r w:rsidRPr="00537451">
        <w:t>Not Applicable</w:t>
      </w:r>
    </w:p>
    <w:p w:rsidR="00000000" w:rsidRPr="00537451" w:rsidP="00537451">
      <w:pPr>
        <w:pStyle w:val="AllowPageBreak"/>
      </w:pPr>
    </w:p>
    <w:p w:rsidR="00000000" w:rsidRPr="00537451" w:rsidP="00537451">
      <w:pPr>
        <w:pStyle w:val="Heading1"/>
      </w:pPr>
      <w:bookmarkStart w:id="5" w:name="O_189110"/>
      <w:bookmarkEnd w:id="5"/>
      <w:r w:rsidRPr="00537451">
        <w:t>Pre-Requisites</w:t>
      </w:r>
    </w:p>
    <w:tbl>
      <w:tblPr>
        <w:tblW w:w="0" w:type="auto"/>
        <w:tblLayout w:type="fixed"/>
        <w:tblCellMar>
          <w:left w:w="62" w:type="dxa"/>
          <w:right w:w="62" w:type="dxa"/>
        </w:tblCellMar>
        <w:tblLook w:val="0000"/>
      </w:tblPr>
      <w:tblGrid>
        <w:gridCol w:w="2775"/>
        <w:gridCol w:w="1295"/>
        <w:gridCol w:w="4452"/>
      </w:tblGrid>
      <w:tr w:rsidTr="005F71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p>
        </w:tc>
      </w:tr>
      <w:tr w:rsidTr="005F71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p>
        </w:tc>
      </w:tr>
      <w:tr w:rsidTr="005F71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p>
        </w:tc>
      </w:tr>
    </w:tbl>
    <w:p w:rsidR="005F71F9" w:rsidP="00537451">
      <w:pPr>
        <w:pStyle w:val="BodyText"/>
      </w:pPr>
    </w:p>
    <w:p w:rsidR="005F71F9" w:rsidP="00537451">
      <w:pPr>
        <w:pStyle w:val="BodyText"/>
      </w:pPr>
    </w:p>
    <w:p w:rsidR="00000000" w:rsidRPr="00537451" w:rsidP="00537451">
      <w:pPr>
        <w:pStyle w:val="Heading1"/>
      </w:pPr>
      <w:bookmarkStart w:id="6" w:name="O_189109"/>
      <w:bookmarkEnd w:id="6"/>
      <w:r w:rsidRPr="00537451">
        <w:t>Employability Skills Information</w:t>
      </w:r>
    </w:p>
    <w:tbl>
      <w:tblPr>
        <w:tblW w:w="0" w:type="auto"/>
        <w:tblLayout w:type="fixed"/>
        <w:tblCellMar>
          <w:left w:w="62" w:type="dxa"/>
          <w:right w:w="62" w:type="dxa"/>
        </w:tblCellMar>
        <w:tblLook w:val="0000"/>
      </w:tblPr>
      <w:tblGrid>
        <w:gridCol w:w="2802"/>
        <w:gridCol w:w="5720"/>
      </w:tblGrid>
      <w:tr w:rsidTr="005F71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r w:rsidRPr="00537451">
              <w:t>This unit contains employability skills.</w:t>
            </w:r>
          </w:p>
        </w:tc>
      </w:tr>
    </w:tbl>
    <w:p w:rsidR="005F71F9" w:rsidP="00537451">
      <w:pPr>
        <w:pStyle w:val="BodyText"/>
      </w:pPr>
    </w:p>
    <w:p w:rsidR="005F71F9" w:rsidP="00537451">
      <w:pPr>
        <w:pStyle w:val="BodyText"/>
      </w:pPr>
    </w:p>
    <w:p w:rsidR="00000000" w:rsidRPr="00537451" w:rsidP="00537451">
      <w:pPr>
        <w:pStyle w:val="Heading1"/>
      </w:pPr>
      <w:bookmarkStart w:id="7" w:name="O_286041"/>
      <w:bookmarkEnd w:id="7"/>
      <w:r w:rsidRPr="00537451">
        <w:t>Elements and Performance Criteria Pre-Content</w:t>
      </w:r>
    </w:p>
    <w:p w:rsidR="00000000" w:rsidRPr="00537451" w:rsidP="00537451">
      <w:pPr>
        <w:pStyle w:val="BodyText"/>
      </w:pPr>
      <w:r w:rsidRPr="00537451">
        <w:t>Not Applicable</w:t>
      </w:r>
    </w:p>
    <w:p w:rsidR="00000000" w:rsidRPr="00537451" w:rsidP="00537451">
      <w:pPr>
        <w:pStyle w:val="AllowPageBreak"/>
      </w:pPr>
    </w:p>
    <w:p w:rsidR="00000000" w:rsidRPr="00537451" w:rsidP="00537451">
      <w:pPr>
        <w:pStyle w:val="Heading1"/>
      </w:pPr>
      <w:bookmarkStart w:id="8" w:name="O_232708"/>
      <w:bookmarkEnd w:id="8"/>
      <w:r w:rsidRPr="00537451">
        <w:t>Elements and Performance Criteria</w:t>
      </w:r>
    </w:p>
    <w:tbl>
      <w:tblPr>
        <w:tblW w:w="0" w:type="auto"/>
        <w:tblLayout w:type="fixed"/>
        <w:tblCellMar>
          <w:left w:w="62" w:type="dxa"/>
          <w:right w:w="62" w:type="dxa"/>
        </w:tblCellMar>
        <w:tblLook w:val="0000"/>
      </w:tblPr>
      <w:tblGrid>
        <w:gridCol w:w="2539"/>
        <w:gridCol w:w="5983"/>
      </w:tblGrid>
      <w:tr w:rsidTr="005F71F9">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r w:rsidRPr="00537451">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PERFORMANCE CRITERIA</w:t>
            </w:r>
          </w:p>
        </w:tc>
      </w:tr>
      <w:tr w:rsidTr="005F71F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p>
        </w:tc>
      </w:tr>
      <w:tr w:rsidTr="005F71F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List"/>
              <w:rPr>
                <w:lang w:val="en-NZ"/>
              </w:rPr>
            </w:pPr>
            <w:r w:rsidRPr="00537451">
              <w:t>1.</w:t>
            </w:r>
            <w:r w:rsidRPr="00537451">
              <w:tab/>
            </w:r>
            <w:r w:rsidRPr="00537451">
              <w:t>Service and repair vacuum pumps and the vacuum regulator</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List2"/>
            </w:pPr>
            <w:r w:rsidRPr="00537451">
              <w:t>1.1.</w:t>
            </w:r>
            <w:r w:rsidRPr="00537451">
              <w:tab/>
              <w:t>Vacuum pump capacity is established as a part of mechanical testing and performance assessed against design parameters and shed requirements.</w:t>
            </w:r>
          </w:p>
          <w:p w:rsidR="00000000" w:rsidRPr="00537451" w:rsidP="00537451">
            <w:pPr>
              <w:pStyle w:val="List2"/>
            </w:pPr>
            <w:r w:rsidRPr="00537451">
              <w:t>1.2.</w:t>
            </w:r>
            <w:r w:rsidRPr="00537451">
              <w:tab/>
              <w:t>Vacuum pump is disassembled, serviced and reass</w:t>
            </w:r>
            <w:r w:rsidRPr="00537451">
              <w:t>embled.</w:t>
            </w:r>
          </w:p>
          <w:p w:rsidR="00000000" w:rsidRPr="00537451" w:rsidP="00537451">
            <w:pPr>
              <w:pStyle w:val="List2"/>
            </w:pPr>
            <w:r w:rsidRPr="00537451">
              <w:t>1.3.</w:t>
            </w:r>
            <w:r w:rsidRPr="00537451">
              <w:tab/>
              <w:t>Vacuum pump exhaust and housing is checked and repaired as required to minimise noise and ensure that levels remain within prescribed workplace standards.</w:t>
            </w:r>
          </w:p>
          <w:p w:rsidR="00000000" w:rsidP="00537451">
            <w:pPr>
              <w:pStyle w:val="List2"/>
              <w:rPr>
                <w:lang w:val="en-NZ"/>
              </w:rPr>
            </w:pPr>
            <w:r w:rsidRPr="00537451">
              <w:t>1.4.</w:t>
            </w:r>
            <w:r w:rsidRPr="00537451">
              <w:tab/>
              <w:t>Regulators are checked for performance cleaned and defective parts replaced.</w:t>
            </w:r>
          </w:p>
        </w:tc>
      </w:tr>
      <w:tr w:rsidTr="005F71F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List"/>
              <w:rPr>
                <w:lang w:val="en-NZ"/>
              </w:rPr>
            </w:pPr>
            <w:r w:rsidRPr="00537451">
              <w:t>2.</w:t>
            </w:r>
            <w:r w:rsidRPr="00537451">
              <w:tab/>
              <w:t>Se</w:t>
            </w:r>
            <w:r w:rsidRPr="00537451">
              <w:t>rvice pulsators and electronic systems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List2"/>
            </w:pPr>
            <w:r w:rsidRPr="00537451">
              <w:t>2.1.</w:t>
            </w:r>
            <w:r w:rsidRPr="00537451">
              <w:tab/>
              <w:t>Pulsator performance is assessed during milking and as a part of mechanical testing.</w:t>
            </w:r>
          </w:p>
          <w:p w:rsidR="00000000" w:rsidRPr="00537451" w:rsidP="00537451">
            <w:pPr>
              <w:pStyle w:val="List2"/>
            </w:pPr>
            <w:r w:rsidRPr="00537451">
              <w:t>2.2.</w:t>
            </w:r>
            <w:r w:rsidRPr="00537451">
              <w:tab/>
              <w:t>Electronic or pneumatic pulsators are removed and repaired or replaced as identified in mechanical testing.</w:t>
            </w:r>
          </w:p>
          <w:p w:rsidR="00000000" w:rsidP="00537451">
            <w:pPr>
              <w:pStyle w:val="List2"/>
              <w:rPr>
                <w:lang w:val="en-NZ"/>
              </w:rPr>
            </w:pPr>
            <w:r w:rsidRPr="00537451">
              <w:t>2.3.</w:t>
            </w:r>
            <w:r w:rsidRPr="00537451">
              <w:tab/>
              <w:t>Extra low</w:t>
            </w:r>
            <w:r w:rsidRPr="00537451">
              <w:t xml:space="preserve"> voltage segments of the pulsation and wash systems controllers are tested and replaced as required.</w:t>
            </w:r>
          </w:p>
        </w:tc>
      </w:tr>
      <w:tr w:rsidTr="005F71F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List"/>
              <w:rPr>
                <w:lang w:val="en-NZ"/>
              </w:rPr>
            </w:pPr>
            <w:r w:rsidRPr="00537451">
              <w:t>3.</w:t>
            </w:r>
            <w:r w:rsidRPr="00537451">
              <w:tab/>
              <w:t>Service and repair milk pumps and the milk releasing system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List2"/>
            </w:pPr>
            <w:r w:rsidRPr="00537451">
              <w:t>3.1.</w:t>
            </w:r>
            <w:r w:rsidRPr="00537451">
              <w:tab/>
              <w:t>Milk pumps are checked for pumping performance.</w:t>
            </w:r>
          </w:p>
          <w:p w:rsidR="00000000" w:rsidRPr="00537451" w:rsidP="00537451">
            <w:pPr>
              <w:pStyle w:val="List2"/>
            </w:pPr>
            <w:r w:rsidRPr="00537451">
              <w:t>3.2.</w:t>
            </w:r>
            <w:r w:rsidRPr="00537451">
              <w:tab/>
              <w:t>Milk pumps are disassembled and r</w:t>
            </w:r>
            <w:r w:rsidRPr="00537451">
              <w:t>epairs as required including drives and couplings.</w:t>
            </w:r>
          </w:p>
          <w:p w:rsidR="00000000" w:rsidP="00537451">
            <w:pPr>
              <w:pStyle w:val="List2"/>
              <w:rPr>
                <w:lang w:val="en-NZ"/>
              </w:rPr>
            </w:pPr>
            <w:r w:rsidRPr="00537451">
              <w:t>3.3.</w:t>
            </w:r>
            <w:r w:rsidRPr="00537451">
              <w:tab/>
              <w:t>Milk releaser is inspected and checked with rubber seals and flaps replaced as required.</w:t>
            </w:r>
          </w:p>
        </w:tc>
      </w:tr>
      <w:tr w:rsidTr="005F71F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List"/>
              <w:rPr>
                <w:lang w:val="en-NZ"/>
              </w:rPr>
            </w:pPr>
            <w:r w:rsidRPr="00537451">
              <w:t>4.</w:t>
            </w:r>
            <w:r w:rsidRPr="00537451">
              <w:tab/>
              <w:t>Repair and maintain the milk transport system</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List2"/>
            </w:pPr>
            <w:r w:rsidRPr="00537451">
              <w:t>4.1.</w:t>
            </w:r>
            <w:r w:rsidRPr="00537451">
              <w:tab/>
            </w:r>
            <w:r w:rsidRPr="00537451">
              <w:t>Rubberware is inspected for correct specification including liner/teat cup matching and replaced or adjusted as required.</w:t>
            </w:r>
          </w:p>
          <w:p w:rsidR="00000000" w:rsidRPr="00537451" w:rsidP="00537451">
            <w:pPr>
              <w:pStyle w:val="List2"/>
            </w:pPr>
            <w:r w:rsidRPr="00537451">
              <w:t>4.2.</w:t>
            </w:r>
            <w:r w:rsidRPr="00537451">
              <w:tab/>
              <w:t>Claws and claw bowls are inspected for cleanliness and correct connection to suit the specific pulsation system.</w:t>
            </w:r>
          </w:p>
          <w:p w:rsidR="00000000" w:rsidRPr="00537451" w:rsidP="00537451">
            <w:pPr>
              <w:pStyle w:val="List2"/>
            </w:pPr>
            <w:r w:rsidRPr="00537451">
              <w:t>4.3.</w:t>
            </w:r>
            <w:r w:rsidRPr="00537451">
              <w:tab/>
              <w:t>The operati</w:t>
            </w:r>
            <w:r w:rsidRPr="00537451">
              <w:t>on of automatic vacuum cut-off in the claw is assessed and air admission holes cleaned as required.</w:t>
            </w:r>
          </w:p>
          <w:p w:rsidR="00000000" w:rsidRPr="00537451" w:rsidP="00537451">
            <w:pPr>
              <w:pStyle w:val="List2"/>
            </w:pPr>
            <w:r w:rsidRPr="00537451">
              <w:t>4.4.</w:t>
            </w:r>
            <w:r w:rsidRPr="00537451">
              <w:tab/>
              <w:t>Milk lines and air lines are inspected and joins checked for compliance with industry minimum standard recommendations.</w:t>
            </w:r>
          </w:p>
          <w:p w:rsidR="00000000" w:rsidRPr="00537451" w:rsidP="00537451">
            <w:pPr>
              <w:pStyle w:val="List2"/>
            </w:pPr>
            <w:r w:rsidRPr="00537451">
              <w:t>4.5.</w:t>
            </w:r>
            <w:r w:rsidRPr="00537451">
              <w:tab/>
              <w:t>Cans and vessels are check</w:t>
            </w:r>
            <w:r w:rsidRPr="00537451">
              <w:t>ed for dents and damage and shut off valves checked for correct operation.</w:t>
            </w:r>
          </w:p>
          <w:p w:rsidR="00000000" w:rsidP="00537451">
            <w:pPr>
              <w:pStyle w:val="List2"/>
              <w:rPr>
                <w:lang w:val="en-NZ"/>
              </w:rPr>
            </w:pPr>
            <w:r w:rsidRPr="00537451">
              <w:t>4.6.</w:t>
            </w:r>
            <w:r w:rsidRPr="00537451">
              <w:tab/>
              <w:t>Plate cooler is disassembled, cleaned and re- assembled and filters cleaned and replaced as required.</w:t>
            </w:r>
          </w:p>
        </w:tc>
      </w:tr>
      <w:tr w:rsidTr="005F71F9">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List"/>
              <w:rPr>
                <w:lang w:val="en-NZ"/>
              </w:rPr>
            </w:pPr>
            <w:r w:rsidRPr="00537451">
              <w:t>5.</w:t>
            </w:r>
            <w:r w:rsidRPr="00537451">
              <w:tab/>
              <w:t>Service and repair non-milking systems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List2"/>
            </w:pPr>
            <w:r w:rsidRPr="00537451">
              <w:t>5.1.</w:t>
            </w:r>
            <w:r w:rsidRPr="00537451">
              <w:tab/>
              <w:t>Jetters and cleaning syste</w:t>
            </w:r>
            <w:r w:rsidRPr="00537451">
              <w:t>m are inspected to ensure adequate air admission during cleaning and correct water volumes are circulating.</w:t>
            </w:r>
          </w:p>
          <w:p w:rsidR="00000000" w:rsidRPr="00537451" w:rsidP="00537451">
            <w:pPr>
              <w:pStyle w:val="List2"/>
            </w:pPr>
            <w:r w:rsidRPr="00537451">
              <w:t>5.2.</w:t>
            </w:r>
            <w:r w:rsidRPr="00537451">
              <w:tab/>
              <w:t>Repairs or replacement of cleaning system components are effected as required</w:t>
            </w:r>
          </w:p>
          <w:p w:rsidR="00000000" w:rsidRPr="00537451" w:rsidP="00537451">
            <w:pPr>
              <w:pStyle w:val="List2"/>
            </w:pPr>
            <w:r w:rsidRPr="00537451">
              <w:t>5.3.</w:t>
            </w:r>
            <w:r w:rsidRPr="00537451">
              <w:tab/>
              <w:t xml:space="preserve">Automatic cup removers are checked to ensure that detectors </w:t>
            </w:r>
            <w:r w:rsidRPr="00537451">
              <w:t>are clean and effective and that the pistons operate effectively.</w:t>
            </w:r>
          </w:p>
          <w:p w:rsidR="00000000" w:rsidRPr="00537451" w:rsidP="00537451">
            <w:pPr>
              <w:pStyle w:val="List2"/>
            </w:pPr>
            <w:r w:rsidRPr="00537451">
              <w:t>5.4.</w:t>
            </w:r>
            <w:r w:rsidRPr="00537451">
              <w:tab/>
              <w:t>Automatic cup removers are repaired or replaced as required.</w:t>
            </w:r>
          </w:p>
          <w:p w:rsidR="00000000" w:rsidRPr="00537451" w:rsidP="00537451">
            <w:pPr>
              <w:pStyle w:val="List2"/>
            </w:pPr>
            <w:r w:rsidRPr="00537451">
              <w:t>5.5.</w:t>
            </w:r>
            <w:r w:rsidRPr="00537451">
              <w:tab/>
              <w:t>Herd recording equipment is inspected and valves and rubberware replaced as required.</w:t>
            </w:r>
          </w:p>
          <w:p w:rsidR="00000000" w:rsidRPr="00537451" w:rsidP="00537451">
            <w:pPr>
              <w:pStyle w:val="List2"/>
            </w:pPr>
            <w:r w:rsidRPr="00537451">
              <w:t>5.6.</w:t>
            </w:r>
            <w:r w:rsidRPr="00537451">
              <w:tab/>
              <w:t>Feed systems are inspected a</w:t>
            </w:r>
            <w:r w:rsidRPr="00537451">
              <w:t>nd repaired or maintained as required.</w:t>
            </w:r>
          </w:p>
        </w:tc>
      </w:tr>
    </w:tbl>
    <w:p w:rsidR="005F71F9" w:rsidP="00537451">
      <w:pPr>
        <w:pStyle w:val="BodyText"/>
      </w:pPr>
    </w:p>
    <w:p w:rsidR="005F71F9" w:rsidP="00537451">
      <w:pPr>
        <w:pStyle w:val="BodyText"/>
      </w:pPr>
    </w:p>
    <w:p w:rsidR="00000000" w:rsidRPr="00537451" w:rsidP="00537451">
      <w:pPr>
        <w:pStyle w:val="Heading1"/>
      </w:pPr>
      <w:bookmarkStart w:id="9" w:name="O_256658"/>
      <w:bookmarkEnd w:id="9"/>
      <w:r w:rsidRPr="00537451">
        <w:t>Required Skills and Knowledge</w:t>
      </w:r>
    </w:p>
    <w:tbl>
      <w:tblPr>
        <w:tblW w:w="0" w:type="auto"/>
        <w:tblLayout w:type="fixed"/>
        <w:tblCellMar>
          <w:left w:w="62" w:type="dxa"/>
          <w:right w:w="62" w:type="dxa"/>
        </w:tblCellMar>
        <w:tblLook w:val="0000"/>
      </w:tblPr>
      <w:tblGrid>
        <w:gridCol w:w="8522"/>
      </w:tblGrid>
      <w:tr w:rsidTr="005F71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REQUIRED SKILLS AND KNOWLEDGE</w:t>
            </w:r>
          </w:p>
        </w:tc>
      </w:tr>
      <w:tr w:rsidTr="005F71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t>This section describes the skills and knowledge required for this unit.</w:t>
            </w:r>
          </w:p>
        </w:tc>
      </w:tr>
      <w:tr w:rsidTr="005F71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Required skills</w:t>
            </w:r>
          </w:p>
        </w:tc>
      </w:tr>
      <w:tr w:rsidTr="005F71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ListBullet"/>
            </w:pPr>
            <w:r w:rsidRPr="00537451">
              <w:t>identify hazards and implement safe work procedures</w:t>
            </w:r>
          </w:p>
          <w:p w:rsidR="00000000" w:rsidRPr="00537451" w:rsidP="00537451">
            <w:pPr>
              <w:pStyle w:val="ListBullet"/>
            </w:pPr>
            <w:r w:rsidRPr="00537451">
              <w:t>observe and critically evaluate the performance of milking equipment</w:t>
            </w:r>
          </w:p>
          <w:p w:rsidR="00000000" w:rsidRPr="00537451" w:rsidP="00537451">
            <w:pPr>
              <w:pStyle w:val="ListBullet"/>
            </w:pPr>
            <w:r w:rsidRPr="00537451">
              <w:t>competently operate the full range of milking equipment components</w:t>
            </w:r>
          </w:p>
          <w:p w:rsidR="00000000" w:rsidRPr="00537451" w:rsidP="00537451">
            <w:pPr>
              <w:pStyle w:val="ListBullet"/>
            </w:pPr>
            <w:r w:rsidRPr="00537451">
              <w:t xml:space="preserve">efficiently and effectively carry out mechanical testing of milking </w:t>
            </w:r>
            <w:r w:rsidRPr="00537451">
              <w:t>equipment</w:t>
            </w:r>
          </w:p>
          <w:p w:rsidR="00000000" w:rsidRPr="00537451" w:rsidP="00537451">
            <w:pPr>
              <w:pStyle w:val="ListBullet"/>
            </w:pPr>
            <w:r w:rsidRPr="00537451">
              <w:t>operate hand tools and use a range of test equipment proficiently</w:t>
            </w:r>
          </w:p>
          <w:p w:rsidR="00000000" w:rsidRPr="00537451" w:rsidP="00537451">
            <w:pPr>
              <w:pStyle w:val="ListBullet"/>
            </w:pPr>
            <w:r w:rsidRPr="00537451">
              <w:t>communicate effectively with the dairy farmer, milkers and other personnel to identify all contributing factors to milking equipment performance</w:t>
            </w:r>
          </w:p>
          <w:p w:rsidR="00000000" w:rsidRPr="00537451" w:rsidP="00537451">
            <w:pPr>
              <w:pStyle w:val="ListBullet"/>
            </w:pPr>
            <w:r w:rsidRPr="00537451">
              <w:t>disassemble and re-assemble a range</w:t>
            </w:r>
            <w:r w:rsidRPr="00537451">
              <w:t xml:space="preserve"> of milking equipment components such as pulsators, regulators and vacuum pumps</w:t>
            </w:r>
          </w:p>
          <w:p w:rsidR="00000000" w:rsidRPr="00537451" w:rsidP="00537451">
            <w:pPr>
              <w:pStyle w:val="ListBullet"/>
            </w:pPr>
            <w:r w:rsidRPr="00537451">
              <w:t>use literacy skills to read, interpret and follow organisational policies and procedures, follow sequenced written instructions, record accurately and legible information collected and select and apply procedures for a range of tasks</w:t>
            </w:r>
          </w:p>
          <w:p w:rsidR="00000000" w:rsidRPr="00537451" w:rsidP="00537451">
            <w:pPr>
              <w:pStyle w:val="ListBullet"/>
            </w:pPr>
            <w:r w:rsidRPr="00537451">
              <w:t>use numeracy skills to</w:t>
            </w:r>
            <w:r w:rsidRPr="00537451">
              <w:t xml:space="preserve"> estimate, calculate and record routine workplace measures</w:t>
            </w:r>
          </w:p>
          <w:p w:rsidR="00000000" w:rsidP="00537451">
            <w:pPr>
              <w:pStyle w:val="ListBullet"/>
              <w:rPr>
                <w:lang w:val="en-NZ"/>
              </w:rPr>
            </w:pPr>
            <w:r w:rsidRPr="00537451">
              <w:t>use interpersonal skills to work with and relate to people from a range of cultural, social and religious backgrounds and with a range of physical and mental abilities.</w:t>
            </w:r>
          </w:p>
        </w:tc>
      </w:tr>
      <w:tr w:rsidTr="005F71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Required knowledge</w:t>
            </w:r>
          </w:p>
        </w:tc>
      </w:tr>
      <w:tr w:rsidTr="005F71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ListBullet"/>
            </w:pPr>
            <w:r w:rsidRPr="00537451">
              <w:t>famili</w:t>
            </w:r>
            <w:r w:rsidRPr="00537451">
              <w:t>arity with the components that make up milking equipment installations and their individual contributions to milking function</w:t>
            </w:r>
          </w:p>
          <w:p w:rsidR="00000000" w:rsidRPr="00537451" w:rsidP="00537451">
            <w:pPr>
              <w:pStyle w:val="ListBullet"/>
            </w:pPr>
            <w:r w:rsidRPr="00537451">
              <w:t>common symptoms of poor milking machine performance</w:t>
            </w:r>
          </w:p>
          <w:p w:rsidR="00000000" w:rsidRPr="00537451" w:rsidP="00537451">
            <w:pPr>
              <w:pStyle w:val="ListBullet"/>
            </w:pPr>
            <w:r w:rsidRPr="00537451">
              <w:t>symptoms demonstrated by animals in the milking environment that indicates poo</w:t>
            </w:r>
            <w:r w:rsidRPr="00537451">
              <w:t>r performance such as cup slip, agitation or frequent urination or defecation.</w:t>
            </w:r>
          </w:p>
          <w:p w:rsidR="00000000" w:rsidRPr="00537451" w:rsidP="00537451">
            <w:pPr>
              <w:pStyle w:val="ListBullet"/>
            </w:pPr>
            <w:r w:rsidRPr="00537451">
              <w:t>routine maintenance requirements for milking equipment</w:t>
            </w:r>
          </w:p>
          <w:p w:rsidR="00000000" w:rsidRPr="00537451" w:rsidP="00537451">
            <w:pPr>
              <w:pStyle w:val="ListBullet"/>
            </w:pPr>
            <w:r w:rsidRPr="00537451">
              <w:t>consumable replacement strategies recommended for milking equipment</w:t>
            </w:r>
          </w:p>
          <w:p w:rsidR="00000000" w:rsidRPr="00537451" w:rsidP="00537451">
            <w:pPr>
              <w:pStyle w:val="ListBullet"/>
            </w:pPr>
            <w:r w:rsidRPr="00537451">
              <w:t>lubrication requirements for milking equipment</w:t>
            </w:r>
          </w:p>
          <w:p w:rsidR="00000000" w:rsidRPr="00537451" w:rsidP="00537451">
            <w:pPr>
              <w:pStyle w:val="ListBullet"/>
            </w:pPr>
            <w:r w:rsidRPr="00537451">
              <w:t>industr</w:t>
            </w:r>
            <w:r w:rsidRPr="00537451">
              <w:t>y safety standards for milking equipment installations.</w:t>
            </w:r>
          </w:p>
          <w:p w:rsidR="00000000" w:rsidRPr="00537451" w:rsidP="00537451">
            <w:pPr>
              <w:pStyle w:val="ListBullet"/>
            </w:pPr>
            <w:r w:rsidRPr="00537451">
              <w:t>Occupational Health and Safety (OHS) guidelines for working with machinery in the rural sector.</w:t>
            </w:r>
          </w:p>
        </w:tc>
      </w:tr>
    </w:tbl>
    <w:p w:rsidR="005F71F9" w:rsidP="00537451">
      <w:pPr>
        <w:pStyle w:val="BodyText"/>
      </w:pPr>
    </w:p>
    <w:p w:rsidR="005F71F9" w:rsidP="00537451">
      <w:pPr>
        <w:pStyle w:val="BodyText"/>
      </w:pPr>
    </w:p>
    <w:p w:rsidR="00000000" w:rsidRPr="00537451" w:rsidP="00537451">
      <w:pPr>
        <w:pStyle w:val="AllowPageBreak"/>
      </w:pPr>
    </w:p>
    <w:p w:rsidR="00000000" w:rsidRPr="00537451" w:rsidP="00537451">
      <w:pPr>
        <w:pStyle w:val="Heading1"/>
      </w:pPr>
      <w:bookmarkStart w:id="10" w:name="O_240692"/>
      <w:bookmarkEnd w:id="10"/>
      <w:r w:rsidRPr="00537451">
        <w:t>Evidence Guide</w:t>
      </w:r>
    </w:p>
    <w:tbl>
      <w:tblPr>
        <w:tblW w:w="9570" w:type="dxa"/>
        <w:tblLayout w:type="fixed"/>
        <w:tblCellMar>
          <w:left w:w="62" w:type="dxa"/>
          <w:right w:w="62" w:type="dxa"/>
        </w:tblCellMar>
        <w:tblLook w:val="0000"/>
      </w:tblPr>
      <w:tblGrid>
        <w:gridCol w:w="3908"/>
        <w:gridCol w:w="5662"/>
      </w:tblGrid>
      <w:tr w:rsidTr="005F71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EVIDENCE GUIDE</w:t>
            </w:r>
          </w:p>
        </w:tc>
      </w:tr>
      <w:tr w:rsidTr="005F71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t>Th</w:t>
            </w:r>
            <w:r w:rsidRPr="00537451">
              <w:t>e evidence guide provides advice on assessment and must be read in conjunction with the performance criteria, required skills and knowledge, range statement and the Assessment Guidelines for the Training Package.</w:t>
            </w:r>
          </w:p>
        </w:tc>
      </w:tr>
      <w:tr w:rsidTr="005F71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p>
        </w:tc>
      </w:tr>
      <w:tr w:rsidTr="005F71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Critical aspects</w:t>
            </w:r>
            <w:r w:rsidRPr="00537451">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r w:rsidRPr="00537451">
              <w:t xml:space="preserve">The evidence required to demonstrate competency in this unit must be relevant to workplace operations and satisfy holistically all of the requirements of the performance criteria </w:t>
            </w:r>
            <w:r w:rsidRPr="00537451">
              <w:t xml:space="preserve">and required skills and knowledge and include achievement of the following: </w:t>
            </w:r>
          </w:p>
          <w:p w:rsidR="00000000" w:rsidRPr="00537451" w:rsidP="00537451">
            <w:pPr>
              <w:pStyle w:val="ListBullet"/>
            </w:pPr>
            <w:r w:rsidRPr="00537451">
              <w:t>monitor and evaluate the performance of milking equipment</w:t>
            </w:r>
          </w:p>
          <w:p w:rsidR="00000000" w:rsidRPr="00537451" w:rsidP="00537451">
            <w:pPr>
              <w:pStyle w:val="ListBullet"/>
            </w:pPr>
            <w:r w:rsidRPr="00537451">
              <w:t>operate the full range of milking equipment components</w:t>
            </w:r>
          </w:p>
          <w:p w:rsidR="00000000" w:rsidRPr="00537451" w:rsidP="00537451">
            <w:pPr>
              <w:pStyle w:val="ListBullet"/>
            </w:pPr>
            <w:r w:rsidRPr="00537451">
              <w:t>carry out mechanical testing of milking equipment</w:t>
            </w:r>
          </w:p>
          <w:p w:rsidR="00000000" w:rsidRPr="00537451" w:rsidP="00537451">
            <w:pPr>
              <w:pStyle w:val="ListBullet"/>
            </w:pPr>
            <w:r w:rsidRPr="00537451">
              <w:t xml:space="preserve">apply information from operator's manuals and supplied maintenance and diagnostic data </w:t>
            </w:r>
          </w:p>
          <w:p w:rsidR="00000000" w:rsidP="00537451">
            <w:pPr>
              <w:pStyle w:val="ListBullet"/>
              <w:rPr>
                <w:lang w:val="en-NZ"/>
              </w:rPr>
            </w:pPr>
            <w:r w:rsidRPr="00537451">
              <w:t>disassemble and re-assemble a range of milking equipment components such as pulsators, regulators and vacuum pumps.</w:t>
            </w:r>
          </w:p>
        </w:tc>
      </w:tr>
      <w:tr w:rsidTr="005F71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r w:rsidRPr="00537451">
              <w:t>Co</w:t>
            </w:r>
            <w:r w:rsidRPr="00537451">
              <w:t>mpetency requires the application of work practices under work conditions.  Selection and use of resources for some worksites may differ due to the regional or enterprise circumstances.</w:t>
            </w:r>
          </w:p>
        </w:tc>
      </w:tr>
    </w:tbl>
    <w:p w:rsidR="005F71F9" w:rsidP="00537451">
      <w:pPr>
        <w:pStyle w:val="BodyText"/>
      </w:pPr>
    </w:p>
    <w:p w:rsidR="005F71F9" w:rsidP="00537451">
      <w:pPr>
        <w:pStyle w:val="BodyText"/>
      </w:pPr>
    </w:p>
    <w:p w:rsidR="00000000" w:rsidRPr="00537451" w:rsidP="00537451">
      <w:pPr>
        <w:pStyle w:val="Heading1"/>
      </w:pPr>
      <w:bookmarkStart w:id="11" w:name="O_248675"/>
      <w:bookmarkEnd w:id="11"/>
      <w:r w:rsidRPr="00537451">
        <w:t>Range Statement</w:t>
      </w:r>
    </w:p>
    <w:tbl>
      <w:tblPr>
        <w:tblW w:w="0" w:type="auto"/>
        <w:tblLayout w:type="fixed"/>
        <w:tblCellMar>
          <w:left w:w="62" w:type="dxa"/>
          <w:right w:w="62" w:type="dxa"/>
        </w:tblCellMar>
        <w:tblLook w:val="0000"/>
      </w:tblPr>
      <w:tblGrid>
        <w:gridCol w:w="3499"/>
        <w:gridCol w:w="5023"/>
      </w:tblGrid>
      <w:tr w:rsidTr="005F71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RANGE STATEMENT</w:t>
            </w:r>
          </w:p>
        </w:tc>
      </w:tr>
      <w:tr w:rsidTr="005F71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t>The range statement relates to the unit of competency as a whole.</w:t>
            </w:r>
          </w:p>
        </w:tc>
      </w:tr>
      <w:tr w:rsidTr="005F71F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t>International Standards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ListBullet"/>
              <w:rPr>
                <w:lang w:val="en-NZ"/>
              </w:rPr>
            </w:pPr>
            <w:r w:rsidRPr="00537451">
              <w:t>International Standards for Milking Machines ISO5707 Construction and Performance and ISO6690 Mechanical Tests.</w:t>
            </w:r>
          </w:p>
        </w:tc>
      </w:tr>
      <w:tr w:rsidTr="005F71F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t>Service and repair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ListBullet"/>
              <w:rPr>
                <w:lang w:val="en-NZ"/>
              </w:rPr>
            </w:pPr>
            <w:r w:rsidRPr="00537451">
              <w:t>low voltage pulsation or other electronic systems (up to 36v DC).</w:t>
            </w:r>
          </w:p>
        </w:tc>
      </w:tr>
      <w:tr w:rsidTr="005F71F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t>Adjustments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ListBullet"/>
              <w:rPr>
                <w:lang w:val="en-NZ"/>
              </w:rPr>
            </w:pPr>
            <w:r w:rsidRPr="00537451">
              <w:t>vacuum pumps and vacuum regulator may also include the adjustment of vacuum pressure or available effective reserve.</w:t>
            </w:r>
          </w:p>
        </w:tc>
      </w:tr>
      <w:tr w:rsidTr="005F71F9">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t>Pumps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ListBullet"/>
            </w:pPr>
            <w:r w:rsidRPr="00537451">
              <w:t xml:space="preserve">centrifugal or diaphragm </w:t>
            </w:r>
            <w:r w:rsidRPr="00537451">
              <w:t>and slow speed two vane, high speed four vane or liquid ring vacuum pumps.</w:t>
            </w:r>
          </w:p>
        </w:tc>
      </w:tr>
    </w:tbl>
    <w:p w:rsidR="005F71F9" w:rsidP="00537451">
      <w:pPr>
        <w:pStyle w:val="BodyText"/>
      </w:pPr>
    </w:p>
    <w:p w:rsidR="005F71F9" w:rsidP="00537451">
      <w:pPr>
        <w:pStyle w:val="BodyText"/>
      </w:pPr>
    </w:p>
    <w:p w:rsidR="00000000" w:rsidRPr="00537451" w:rsidP="00537451">
      <w:pPr>
        <w:pStyle w:val="Heading1"/>
      </w:pPr>
      <w:bookmarkStart w:id="12" w:name="O_189114"/>
      <w:bookmarkEnd w:id="12"/>
      <w:r w:rsidRPr="00537451">
        <w:t>Unit Sector(s)</w:t>
      </w:r>
    </w:p>
    <w:tbl>
      <w:tblPr>
        <w:tblW w:w="0" w:type="auto"/>
        <w:tblLayout w:type="fixed"/>
        <w:tblCellMar>
          <w:left w:w="62" w:type="dxa"/>
          <w:right w:w="62" w:type="dxa"/>
        </w:tblCellMar>
        <w:tblLook w:val="0000"/>
      </w:tblPr>
      <w:tblGrid>
        <w:gridCol w:w="2629"/>
        <w:gridCol w:w="5893"/>
      </w:tblGrid>
      <w:tr w:rsidTr="005F71F9">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r w:rsidRPr="00537451">
              <w:t>Milk harvesting</w:t>
            </w:r>
          </w:p>
        </w:tc>
      </w:tr>
    </w:tbl>
    <w:p w:rsidR="005F71F9" w:rsidP="00537451">
      <w:pPr>
        <w:pStyle w:val="BodyText"/>
      </w:pPr>
    </w:p>
    <w:p w:rsidR="005F71F9" w:rsidP="00537451">
      <w:pPr>
        <w:pStyle w:val="BodyText"/>
      </w:pPr>
    </w:p>
    <w:p w:rsidR="00000000" w:rsidRPr="00537451" w:rsidP="00537451">
      <w:pPr>
        <w:pStyle w:val="Heading1"/>
      </w:pPr>
      <w:bookmarkStart w:id="13" w:name="O_189111"/>
      <w:bookmarkEnd w:id="13"/>
      <w:r w:rsidRPr="00537451">
        <w:t>Co-requisite units</w:t>
      </w:r>
    </w:p>
    <w:tbl>
      <w:tblPr>
        <w:tblW w:w="0" w:type="auto"/>
        <w:tblLayout w:type="fixed"/>
        <w:tblCellMar>
          <w:left w:w="62" w:type="dxa"/>
          <w:right w:w="62" w:type="dxa"/>
        </w:tblCellMar>
        <w:tblLook w:val="0000"/>
      </w:tblPr>
      <w:tblGrid>
        <w:gridCol w:w="2641"/>
        <w:gridCol w:w="1322"/>
        <w:gridCol w:w="4559"/>
      </w:tblGrid>
      <w:tr w:rsidTr="005F71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p>
        </w:tc>
      </w:tr>
      <w:tr w:rsidTr="005F71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p>
        </w:tc>
      </w:tr>
      <w:tr w:rsidTr="005F71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p>
        </w:tc>
      </w:tr>
    </w:tbl>
    <w:p w:rsidR="005F71F9" w:rsidP="00537451">
      <w:pPr>
        <w:pStyle w:val="BodyText"/>
      </w:pPr>
    </w:p>
    <w:p w:rsidR="005F71F9" w:rsidP="00537451">
      <w:pPr>
        <w:pStyle w:val="BodyText"/>
      </w:pPr>
    </w:p>
    <w:p w:rsidR="00000000" w:rsidRPr="00537451" w:rsidP="00537451">
      <w:pPr>
        <w:pStyle w:val="Heading1"/>
      </w:pPr>
      <w:bookmarkStart w:id="14" w:name="O_189113"/>
      <w:bookmarkEnd w:id="14"/>
      <w:r w:rsidRPr="00537451">
        <w:t>Competency field</w:t>
      </w:r>
    </w:p>
    <w:tbl>
      <w:tblPr>
        <w:tblW w:w="0" w:type="auto"/>
        <w:tblLayout w:type="fixed"/>
        <w:tblCellMar>
          <w:left w:w="62" w:type="dxa"/>
          <w:right w:w="62" w:type="dxa"/>
        </w:tblCellMar>
        <w:tblLook w:val="0000"/>
      </w:tblPr>
      <w:tblGrid>
        <w:gridCol w:w="2784"/>
        <w:gridCol w:w="5738"/>
      </w:tblGrid>
      <w:tr w:rsidTr="005F71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7451">
            <w:pPr>
              <w:pStyle w:val="BodyText"/>
              <w:rPr>
                <w:lang w:val="en-NZ"/>
              </w:rPr>
            </w:pPr>
            <w:r w:rsidRPr="0053745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7451" w:rsidP="00537451">
            <w:pPr>
              <w:pStyle w:val="BodyText"/>
            </w:pPr>
          </w:p>
        </w:tc>
      </w:tr>
    </w:tbl>
    <w:p w:rsidR="005F71F9" w:rsidP="00537451">
      <w:pPr>
        <w:pStyle w:val="BodyText"/>
      </w:pPr>
    </w:p>
    <w:p w:rsidR="005F71F9" w:rsidP="00537451">
      <w:pPr>
        <w:pStyle w:val="BodyText"/>
      </w:pPr>
    </w:p>
    <w:p w:rsidR="00000000" w:rsidRPr="00537451" w:rsidP="00537451"/>
    <w:sectPr w:rsidSect="005374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1F9" w:rsidP="005F71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F9" w:rsidP="005374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71F9" w:rsidP="005374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F71F9" w:rsidP="005374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71F9" w:rsidP="005F71F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4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1F9" w:rsidP="00537451">
    <w:pPr>
      <w:pStyle w:val="Header"/>
      <w:framePr w:wrap="around"/>
    </w:pPr>
    <w:r>
      <w:fldChar w:fldCharType="begin"/>
    </w:r>
    <w:r>
      <w:instrText xml:space="preserve"> TITLE   \* MERGEFORMAT </w:instrText>
    </w:r>
    <w:r>
      <w:fldChar w:fldCharType="separate"/>
    </w:r>
    <w:r>
      <w:t>AHCMKH303A Service and repair milking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71F9" w:rsidP="005374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58A7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EE0F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4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7451"/>
    <w:pPr>
      <w:spacing w:before="360" w:after="60"/>
      <w:outlineLvl w:val="0"/>
    </w:pPr>
    <w:rPr>
      <w:sz w:val="32"/>
    </w:rPr>
  </w:style>
  <w:style w:type="paragraph" w:styleId="Heading2">
    <w:name w:val="heading 2"/>
    <w:basedOn w:val="HeadingBase"/>
    <w:next w:val="BodyText"/>
    <w:link w:val="Heading2Char"/>
    <w:qFormat/>
    <w:rsid w:val="00537451"/>
    <w:pPr>
      <w:keepLines/>
      <w:spacing w:before="240" w:after="120"/>
      <w:outlineLvl w:val="1"/>
    </w:pPr>
    <w:rPr>
      <w:sz w:val="28"/>
      <w:szCs w:val="40"/>
    </w:rPr>
  </w:style>
  <w:style w:type="paragraph" w:styleId="Heading3">
    <w:name w:val="heading 3"/>
    <w:basedOn w:val="HeadingBase"/>
    <w:next w:val="BodyText"/>
    <w:link w:val="Heading3Char"/>
    <w:qFormat/>
    <w:rsid w:val="00537451"/>
    <w:pPr>
      <w:spacing w:before="180" w:after="120"/>
      <w:outlineLvl w:val="2"/>
    </w:pPr>
    <w:rPr>
      <w:spacing w:val="-10"/>
      <w:kern w:val="32"/>
    </w:rPr>
  </w:style>
  <w:style w:type="paragraph" w:styleId="Heading4">
    <w:name w:val="heading 4"/>
    <w:basedOn w:val="HeadingBase"/>
    <w:next w:val="BodyText"/>
    <w:link w:val="Heading4Char"/>
    <w:qFormat/>
    <w:rsid w:val="00537451"/>
    <w:pPr>
      <w:spacing w:before="160" w:after="120"/>
      <w:outlineLvl w:val="3"/>
    </w:pPr>
    <w:rPr>
      <w:sz w:val="22"/>
    </w:rPr>
  </w:style>
  <w:style w:type="paragraph" w:styleId="Heading5">
    <w:name w:val="heading 5"/>
    <w:basedOn w:val="HeadingBase"/>
    <w:next w:val="Normal"/>
    <w:link w:val="Heading5Char"/>
    <w:qFormat/>
    <w:rsid w:val="00537451"/>
    <w:pPr>
      <w:spacing w:before="80"/>
      <w:outlineLvl w:val="4"/>
    </w:pPr>
    <w:rPr>
      <w:color w:val="918585"/>
      <w:sz w:val="20"/>
    </w:rPr>
  </w:style>
  <w:style w:type="paragraph" w:styleId="Heading6">
    <w:name w:val="heading 6"/>
    <w:basedOn w:val="HeadingBase"/>
    <w:next w:val="Normal"/>
    <w:link w:val="Heading6Char"/>
    <w:qFormat/>
    <w:rsid w:val="00537451"/>
    <w:pPr>
      <w:spacing w:before="60"/>
      <w:outlineLvl w:val="5"/>
    </w:pPr>
    <w:rPr>
      <w:color w:val="918585"/>
      <w:sz w:val="20"/>
    </w:rPr>
  </w:style>
  <w:style w:type="paragraph" w:styleId="Heading7">
    <w:name w:val="heading 7"/>
    <w:basedOn w:val="Normal"/>
    <w:next w:val="Normal"/>
    <w:link w:val="Heading7Char"/>
    <w:qFormat/>
    <w:rsid w:val="00537451"/>
    <w:pPr>
      <w:ind w:left="720"/>
      <w:outlineLvl w:val="6"/>
    </w:pPr>
    <w:rPr>
      <w:i/>
    </w:rPr>
  </w:style>
  <w:style w:type="paragraph" w:styleId="Heading8">
    <w:name w:val="heading 8"/>
    <w:basedOn w:val="Normal"/>
    <w:next w:val="Normal"/>
    <w:link w:val="Heading8Char"/>
    <w:qFormat/>
    <w:rsid w:val="00537451"/>
    <w:pPr>
      <w:ind w:left="720"/>
      <w:outlineLvl w:val="7"/>
    </w:pPr>
    <w:rPr>
      <w:i/>
    </w:rPr>
  </w:style>
  <w:style w:type="paragraph" w:styleId="Heading9">
    <w:name w:val="heading 9"/>
    <w:basedOn w:val="Normal"/>
    <w:next w:val="Normal"/>
    <w:link w:val="Heading9Char"/>
    <w:qFormat/>
    <w:rsid w:val="00537451"/>
    <w:pPr>
      <w:ind w:left="720"/>
      <w:outlineLvl w:val="8"/>
    </w:pPr>
    <w:rPr>
      <w:i/>
    </w:rPr>
  </w:style>
  <w:style w:type="character" w:default="1" w:styleId="DefaultParagraphFont">
    <w:name w:val="Default Paragraph Font"/>
    <w:uiPriority w:val="1"/>
    <w:unhideWhenUsed/>
    <w:rsid w:val="005374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7451"/>
  </w:style>
  <w:style w:type="character" w:customStyle="1" w:styleId="Heading1Char">
    <w:name w:val="Heading 1 Char"/>
    <w:link w:val="Heading1"/>
    <w:rsid w:val="00537451"/>
    <w:rPr>
      <w:rFonts w:ascii="Times New Roman" w:eastAsia="Times New Roman" w:hAnsi="Times New Roman" w:cs="Times New Roman"/>
      <w:b/>
      <w:sz w:val="32"/>
      <w:szCs w:val="20"/>
      <w:lang w:eastAsia="en-US"/>
    </w:rPr>
  </w:style>
  <w:style w:type="paragraph" w:styleId="BodyText">
    <w:name w:val="Body Text"/>
    <w:basedOn w:val="Normal"/>
    <w:link w:val="BodyTextChar"/>
    <w:rsid w:val="00537451"/>
    <w:pPr>
      <w:spacing w:before="120" w:after="120"/>
      <w:contextualSpacing/>
    </w:pPr>
    <w:rPr>
      <w:rFonts w:ascii="Times New Roman" w:hAnsi="Times New Roman"/>
      <w:sz w:val="24"/>
      <w:szCs w:val="22"/>
    </w:rPr>
  </w:style>
  <w:style w:type="character" w:customStyle="1" w:styleId="BodyTextChar">
    <w:name w:val="Body Text Char"/>
    <w:link w:val="BodyText"/>
    <w:rsid w:val="00537451"/>
    <w:rPr>
      <w:rFonts w:ascii="Times New Roman" w:eastAsia="Times New Roman" w:hAnsi="Times New Roman" w:cs="Times New Roman"/>
      <w:sz w:val="24"/>
      <w:lang w:val="en-US" w:eastAsia="en-US"/>
    </w:rPr>
  </w:style>
  <w:style w:type="paragraph" w:styleId="Footer">
    <w:name w:val="footer"/>
    <w:basedOn w:val="Normal"/>
    <w:link w:val="FooterChar"/>
    <w:rsid w:val="005374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7451"/>
    <w:rPr>
      <w:rFonts w:ascii="Times New Roman" w:eastAsia="Times New Roman" w:hAnsi="Times New Roman" w:cs="Times New Roman"/>
      <w:sz w:val="16"/>
      <w:lang w:val="en-US" w:eastAsia="en-US"/>
    </w:rPr>
  </w:style>
  <w:style w:type="paragraph" w:styleId="List">
    <w:name w:val="List"/>
    <w:basedOn w:val="BodyText"/>
    <w:next w:val="BodyText"/>
    <w:rsid w:val="00537451"/>
    <w:pPr>
      <w:tabs>
        <w:tab w:val="left" w:pos="340"/>
      </w:tabs>
      <w:spacing w:before="60" w:after="60"/>
      <w:ind w:left="340" w:hanging="340"/>
    </w:pPr>
  </w:style>
  <w:style w:type="paragraph" w:styleId="ListBullet">
    <w:name w:val="List Bullet"/>
    <w:basedOn w:val="List"/>
    <w:rsid w:val="00537451"/>
    <w:pPr>
      <w:numPr>
        <w:numId w:val="12"/>
      </w:numPr>
      <w:tabs>
        <w:tab w:val="clear" w:pos="340"/>
      </w:tabs>
      <w:spacing w:before="40" w:after="40"/>
    </w:pPr>
  </w:style>
  <w:style w:type="character" w:customStyle="1" w:styleId="SpecialBold">
    <w:name w:val="Special Bold"/>
    <w:rsid w:val="00537451"/>
    <w:rPr>
      <w:b/>
      <w:spacing w:val="0"/>
    </w:rPr>
  </w:style>
  <w:style w:type="paragraph" w:styleId="Header">
    <w:name w:val="header"/>
    <w:basedOn w:val="Normal"/>
    <w:link w:val="HeaderChar"/>
    <w:rsid w:val="005374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74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7451"/>
    <w:pPr>
      <w:spacing w:before="240" w:after="120"/>
      <w:outlineLvl w:val="0"/>
    </w:pPr>
    <w:rPr>
      <w:rFonts w:ascii="Times New Roman" w:hAnsi="Times New Roman"/>
      <w:b/>
      <w:sz w:val="28"/>
    </w:rPr>
  </w:style>
  <w:style w:type="paragraph" w:customStyle="1" w:styleId="AllowPageBreak">
    <w:name w:val="AllowPageBreak"/>
    <w:rsid w:val="005374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7451"/>
    <w:pPr>
      <w:tabs>
        <w:tab w:val="left" w:pos="680"/>
      </w:tabs>
      <w:spacing w:before="60" w:after="60"/>
      <w:ind w:left="680" w:hanging="340"/>
    </w:pPr>
  </w:style>
  <w:style w:type="character" w:customStyle="1" w:styleId="Heading2Char">
    <w:name w:val="Heading 2 Char"/>
    <w:link w:val="Heading2"/>
    <w:rsid w:val="00537451"/>
    <w:rPr>
      <w:rFonts w:ascii="Times New Roman" w:eastAsia="Times New Roman" w:hAnsi="Times New Roman" w:cs="Times New Roman"/>
      <w:b/>
      <w:sz w:val="28"/>
      <w:szCs w:val="40"/>
      <w:lang w:eastAsia="en-US"/>
    </w:rPr>
  </w:style>
  <w:style w:type="character" w:customStyle="1" w:styleId="Heading3Char">
    <w:name w:val="Heading 3 Char"/>
    <w:link w:val="Heading3"/>
    <w:rsid w:val="0053745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7451"/>
    <w:rPr>
      <w:rFonts w:ascii="Times New Roman" w:eastAsia="Times New Roman" w:hAnsi="Times New Roman" w:cs="Times New Roman"/>
      <w:b/>
      <w:szCs w:val="20"/>
      <w:lang w:eastAsia="en-US"/>
    </w:rPr>
  </w:style>
  <w:style w:type="character" w:customStyle="1" w:styleId="Heading5Char">
    <w:name w:val="Heading 5 Char"/>
    <w:link w:val="Heading5"/>
    <w:rsid w:val="0053745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74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74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74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7451"/>
    <w:rPr>
      <w:rFonts w:ascii="Courier New" w:eastAsia="Times New Roman" w:hAnsi="Courier New" w:cs="Times New Roman"/>
      <w:i/>
      <w:szCs w:val="20"/>
      <w:lang w:val="en-US" w:eastAsia="en-US"/>
    </w:rPr>
  </w:style>
  <w:style w:type="paragraph" w:customStyle="1" w:styleId="HeadingBase">
    <w:name w:val="Heading Base"/>
    <w:rsid w:val="005374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7451"/>
    <w:pPr>
      <w:tabs>
        <w:tab w:val="right" w:leader="dot" w:pos="9072"/>
      </w:tabs>
      <w:ind w:left="567"/>
    </w:pPr>
    <w:rPr>
      <w:szCs w:val="22"/>
    </w:rPr>
  </w:style>
  <w:style w:type="paragraph" w:customStyle="1" w:styleId="TOCBase">
    <w:name w:val="TOC Base"/>
    <w:rsid w:val="005374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7451"/>
    <w:pPr>
      <w:tabs>
        <w:tab w:val="right" w:leader="dot" w:pos="9072"/>
      </w:tabs>
      <w:spacing w:before="40" w:after="40"/>
      <w:ind w:left="284"/>
    </w:pPr>
    <w:rPr>
      <w:rFonts w:ascii="Times New Roman" w:hAnsi="Times New Roman"/>
    </w:rPr>
  </w:style>
  <w:style w:type="paragraph" w:styleId="TOC1">
    <w:name w:val="toc 1"/>
    <w:basedOn w:val="TOCBase"/>
    <w:next w:val="Normal"/>
    <w:rsid w:val="005374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7451"/>
    <w:pPr>
      <w:spacing w:before="5040"/>
      <w:jc w:val="center"/>
    </w:pPr>
    <w:rPr>
      <w:sz w:val="48"/>
      <w:szCs w:val="72"/>
      <w:lang w:val="en-US"/>
    </w:rPr>
  </w:style>
  <w:style w:type="character" w:customStyle="1" w:styleId="TitleChar">
    <w:name w:val="Title Char"/>
    <w:link w:val="Title"/>
    <w:rsid w:val="005374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7451"/>
    <w:pPr>
      <w:tabs>
        <w:tab w:val="left" w:pos="3600"/>
        <w:tab w:val="left" w:pos="3958"/>
      </w:tabs>
    </w:pPr>
  </w:style>
  <w:style w:type="paragraph" w:customStyle="1" w:styleId="Note">
    <w:name w:val="Note"/>
    <w:basedOn w:val="BodyText"/>
    <w:rsid w:val="005374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7451"/>
    <w:pPr>
      <w:framePr w:wrap="auto" w:hAnchor="text" w:y="6049"/>
    </w:pPr>
    <w:rPr>
      <w:color w:val="000000"/>
      <w:sz w:val="40"/>
    </w:rPr>
  </w:style>
  <w:style w:type="paragraph" w:customStyle="1" w:styleId="TOCTitle">
    <w:name w:val="TOCTitle"/>
    <w:basedOn w:val="Heading1"/>
    <w:rsid w:val="00537451"/>
    <w:pPr>
      <w:spacing w:after="240"/>
      <w:jc w:val="center"/>
      <w:outlineLvl w:val="9"/>
    </w:pPr>
    <w:rPr>
      <w:caps/>
    </w:rPr>
  </w:style>
  <w:style w:type="paragraph" w:customStyle="1" w:styleId="Version">
    <w:name w:val="Version"/>
    <w:rsid w:val="005374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7451"/>
    <w:pPr>
      <w:numPr>
        <w:numId w:val="13"/>
      </w:numPr>
      <w:tabs>
        <w:tab w:val="clear" w:pos="680"/>
      </w:tabs>
    </w:pPr>
  </w:style>
  <w:style w:type="paragraph" w:styleId="Index1">
    <w:name w:val="index 1"/>
    <w:basedOn w:val="Normal"/>
    <w:next w:val="Normal"/>
    <w:semiHidden/>
    <w:rsid w:val="00537451"/>
    <w:pPr>
      <w:keepNext w:val="0"/>
      <w:tabs>
        <w:tab w:val="right" w:pos="4176"/>
      </w:tabs>
      <w:ind w:left="198" w:hanging="198"/>
    </w:pPr>
    <w:rPr>
      <w:rFonts w:ascii="Garamond" w:hAnsi="Garamond"/>
    </w:rPr>
  </w:style>
  <w:style w:type="paragraph" w:styleId="IndexHeading">
    <w:name w:val="index heading"/>
    <w:basedOn w:val="Normal"/>
    <w:next w:val="Index1"/>
    <w:semiHidden/>
    <w:rsid w:val="00537451"/>
    <w:pPr>
      <w:spacing w:before="120" w:after="120"/>
    </w:pPr>
    <w:rPr>
      <w:rFonts w:ascii="Arial" w:hAnsi="Arial"/>
      <w:b/>
      <w:color w:val="918585"/>
      <w:sz w:val="24"/>
    </w:rPr>
  </w:style>
  <w:style w:type="paragraph" w:customStyle="1" w:styleId="Chapter">
    <w:name w:val="Chapter"/>
    <w:basedOn w:val="Normal"/>
    <w:rsid w:val="00537451"/>
    <w:pPr>
      <w:spacing w:before="240"/>
    </w:pPr>
    <w:rPr>
      <w:rFonts w:ascii="Times New Roman" w:hAnsi="Times New Roman"/>
      <w:smallCaps/>
      <w:spacing w:val="80"/>
      <w:sz w:val="28"/>
    </w:rPr>
  </w:style>
  <w:style w:type="paragraph" w:customStyle="1" w:styleId="InChapter">
    <w:name w:val="InChapter"/>
    <w:basedOn w:val="Heading3"/>
    <w:rsid w:val="00537451"/>
    <w:pPr>
      <w:spacing w:after="240"/>
      <w:outlineLvl w:val="9"/>
    </w:pPr>
    <w:rPr>
      <w:noProof/>
    </w:rPr>
  </w:style>
  <w:style w:type="paragraph" w:styleId="Index2">
    <w:name w:val="index 2"/>
    <w:basedOn w:val="Normal"/>
    <w:next w:val="Normal"/>
    <w:semiHidden/>
    <w:rsid w:val="00537451"/>
    <w:pPr>
      <w:tabs>
        <w:tab w:val="right" w:pos="4176"/>
      </w:tabs>
      <w:ind w:left="568" w:hanging="284"/>
    </w:pPr>
    <w:rPr>
      <w:rFonts w:ascii="Garamond" w:hAnsi="Garamond"/>
    </w:rPr>
  </w:style>
  <w:style w:type="paragraph" w:customStyle="1" w:styleId="Byline">
    <w:name w:val="Byline"/>
    <w:rsid w:val="005374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7451"/>
    <w:pPr>
      <w:tabs>
        <w:tab w:val="clear" w:pos="3600"/>
        <w:tab w:val="clear" w:pos="3958"/>
      </w:tabs>
      <w:jc w:val="right"/>
    </w:pPr>
  </w:style>
  <w:style w:type="character" w:styleId="Emphasis">
    <w:name w:val="Emphasis"/>
    <w:qFormat/>
    <w:rsid w:val="00537451"/>
    <w:rPr>
      <w:i/>
    </w:rPr>
  </w:style>
  <w:style w:type="paragraph" w:styleId="Caption">
    <w:name w:val="caption"/>
    <w:basedOn w:val="BodyText"/>
    <w:next w:val="Normal"/>
    <w:qFormat/>
    <w:rsid w:val="00537451"/>
    <w:pPr>
      <w:framePr w:w="2268" w:hSpace="181" w:vSpace="181" w:wrap="around" w:vAnchor="text" w:hAnchor="page" w:x="1135" w:y="285" w:anchorLock="1"/>
    </w:pPr>
    <w:rPr>
      <w:i/>
    </w:rPr>
  </w:style>
  <w:style w:type="paragraph" w:customStyle="1" w:styleId="MiniTOCTitle">
    <w:name w:val="MiniTOCTitle"/>
    <w:basedOn w:val="Heading4"/>
    <w:rsid w:val="00537451"/>
    <w:pPr>
      <w:spacing w:before="240"/>
      <w:outlineLvl w:val="9"/>
    </w:pPr>
    <w:rPr>
      <w:noProof/>
      <w:sz w:val="24"/>
    </w:rPr>
  </w:style>
  <w:style w:type="paragraph" w:customStyle="1" w:styleId="MiniTOCItem">
    <w:name w:val="MiniTOCItem"/>
    <w:basedOn w:val="ListBullet"/>
    <w:rsid w:val="00537451"/>
    <w:pPr>
      <w:numPr>
        <w:numId w:val="0"/>
      </w:numPr>
      <w:tabs>
        <w:tab w:val="right" w:leader="dot" w:pos="6521"/>
      </w:tabs>
      <w:spacing w:before="0" w:after="0"/>
    </w:pPr>
  </w:style>
  <w:style w:type="paragraph" w:customStyle="1" w:styleId="TOFTitle">
    <w:name w:val="TOFTitle"/>
    <w:basedOn w:val="TOCTitle"/>
    <w:rsid w:val="00537451"/>
  </w:style>
  <w:style w:type="paragraph" w:styleId="TableofFigures">
    <w:name w:val="table of figures"/>
    <w:basedOn w:val="Normal"/>
    <w:next w:val="Normal"/>
    <w:semiHidden/>
    <w:rsid w:val="00537451"/>
    <w:pPr>
      <w:tabs>
        <w:tab w:val="right" w:leader="dot" w:pos="9072"/>
      </w:tabs>
      <w:ind w:left="970" w:hanging="403"/>
    </w:pPr>
    <w:rPr>
      <w:rFonts w:ascii="Times New Roman" w:hAnsi="Times New Roman"/>
      <w:b/>
    </w:rPr>
  </w:style>
  <w:style w:type="paragraph" w:styleId="ListNumber">
    <w:name w:val="List Number"/>
    <w:basedOn w:val="List"/>
    <w:rsid w:val="00537451"/>
    <w:pPr>
      <w:numPr>
        <w:numId w:val="10"/>
      </w:numPr>
    </w:pPr>
  </w:style>
  <w:style w:type="character" w:customStyle="1" w:styleId="WingdingSymbols">
    <w:name w:val="Wingding Symbols"/>
    <w:rsid w:val="00537451"/>
    <w:rPr>
      <w:rFonts w:ascii="Wingdings" w:hAnsi="Wingdings"/>
    </w:rPr>
  </w:style>
  <w:style w:type="paragraph" w:customStyle="1" w:styleId="TableHeading">
    <w:name w:val="Table Heading"/>
    <w:basedOn w:val="HeadingBase"/>
    <w:rsid w:val="00537451"/>
    <w:pPr>
      <w:keepLines/>
      <w:pBdr>
        <w:bottom w:val="single" w:sz="6" w:space="1" w:color="918585"/>
      </w:pBdr>
      <w:spacing w:before="240"/>
    </w:pPr>
  </w:style>
  <w:style w:type="character" w:customStyle="1" w:styleId="HotSpot">
    <w:name w:val="HotSpot"/>
    <w:rsid w:val="00537451"/>
    <w:rPr>
      <w:color w:val="0033CC"/>
      <w:u w:val="none"/>
    </w:rPr>
  </w:style>
  <w:style w:type="paragraph" w:customStyle="1" w:styleId="BodyTextRight">
    <w:name w:val="Body Text Right"/>
    <w:basedOn w:val="BodyText"/>
    <w:rsid w:val="00537451"/>
    <w:pPr>
      <w:spacing w:before="0" w:after="0"/>
      <w:jc w:val="right"/>
    </w:pPr>
  </w:style>
  <w:style w:type="paragraph" w:styleId="Index3">
    <w:name w:val="index 3"/>
    <w:basedOn w:val="ListNumber2"/>
    <w:next w:val="Normal"/>
    <w:semiHidden/>
    <w:rsid w:val="00537451"/>
    <w:pPr>
      <w:numPr>
        <w:numId w:val="0"/>
      </w:numPr>
      <w:tabs>
        <w:tab w:val="right" w:leader="dot" w:pos="4176"/>
      </w:tabs>
    </w:pPr>
  </w:style>
  <w:style w:type="paragraph" w:styleId="ListNumber2">
    <w:name w:val="List Number 2"/>
    <w:basedOn w:val="List2"/>
    <w:rsid w:val="00537451"/>
    <w:pPr>
      <w:numPr>
        <w:numId w:val="9"/>
      </w:numPr>
      <w:tabs>
        <w:tab w:val="clear" w:pos="1060"/>
      </w:tabs>
    </w:pPr>
  </w:style>
  <w:style w:type="paragraph" w:customStyle="1" w:styleId="MarginNote">
    <w:name w:val="Margin Note"/>
    <w:basedOn w:val="BodyText"/>
    <w:rsid w:val="005374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74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74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7451"/>
    <w:rPr>
      <w:sz w:val="32"/>
    </w:rPr>
  </w:style>
  <w:style w:type="paragraph" w:customStyle="1" w:styleId="HeadingProcedure">
    <w:name w:val="Heading Procedure"/>
    <w:basedOn w:val="HeadingBase"/>
    <w:next w:val="Normal"/>
    <w:rsid w:val="00537451"/>
    <w:pPr>
      <w:tabs>
        <w:tab w:val="left" w:pos="0"/>
      </w:tabs>
      <w:spacing w:before="120" w:after="60"/>
    </w:pPr>
    <w:rPr>
      <w:i/>
      <w:color w:val="918585"/>
      <w:sz w:val="22"/>
    </w:rPr>
  </w:style>
  <w:style w:type="paragraph" w:customStyle="1" w:styleId="TableBodyText">
    <w:name w:val="Table Body Text"/>
    <w:basedOn w:val="BodyText"/>
    <w:rsid w:val="00537451"/>
    <w:pPr>
      <w:spacing w:before="60" w:after="60"/>
    </w:pPr>
  </w:style>
  <w:style w:type="paragraph" w:styleId="ListContinue">
    <w:name w:val="List Continue"/>
    <w:basedOn w:val="List"/>
    <w:rsid w:val="00537451"/>
    <w:pPr>
      <w:ind w:firstLine="0"/>
    </w:pPr>
  </w:style>
  <w:style w:type="paragraph" w:customStyle="1" w:styleId="ListNote">
    <w:name w:val="List Note"/>
    <w:basedOn w:val="List"/>
    <w:rsid w:val="00537451"/>
    <w:pPr>
      <w:pBdr>
        <w:top w:val="single" w:sz="6" w:space="2" w:color="918585"/>
        <w:bottom w:val="single" w:sz="6" w:space="2" w:color="918585"/>
      </w:pBdr>
      <w:tabs>
        <w:tab w:val="left" w:pos="1021"/>
      </w:tabs>
      <w:ind w:firstLine="0"/>
    </w:pPr>
  </w:style>
  <w:style w:type="paragraph" w:customStyle="1" w:styleId="Warning">
    <w:name w:val="Warning"/>
    <w:basedOn w:val="BodyText"/>
    <w:rsid w:val="00537451"/>
    <w:pPr>
      <w:shd w:val="clear" w:color="auto" w:fill="D9D9D9"/>
      <w:tabs>
        <w:tab w:val="left" w:pos="992"/>
      </w:tabs>
      <w:ind w:left="119" w:right="119"/>
    </w:pPr>
    <w:rPr>
      <w:sz w:val="20"/>
    </w:rPr>
  </w:style>
  <w:style w:type="paragraph" w:customStyle="1" w:styleId="MarginIcons">
    <w:name w:val="Margin Icons"/>
    <w:basedOn w:val="BodyText"/>
    <w:rsid w:val="0053745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7451"/>
    <w:rPr>
      <w:rFonts w:ascii="Courier New" w:hAnsi="Courier New"/>
    </w:rPr>
  </w:style>
  <w:style w:type="paragraph" w:customStyle="1" w:styleId="NoteBullet">
    <w:name w:val="Note Bullet"/>
    <w:basedOn w:val="Note"/>
    <w:rsid w:val="00537451"/>
    <w:pPr>
      <w:tabs>
        <w:tab w:val="clear" w:pos="680"/>
      </w:tabs>
      <w:spacing w:before="60" w:after="60"/>
    </w:pPr>
  </w:style>
  <w:style w:type="paragraph" w:customStyle="1" w:styleId="SubHeading2">
    <w:name w:val="SubHeading2"/>
    <w:basedOn w:val="HeadingBase"/>
    <w:rsid w:val="00537451"/>
    <w:pPr>
      <w:spacing w:before="240" w:after="60"/>
    </w:pPr>
    <w:rPr>
      <w:sz w:val="20"/>
    </w:rPr>
  </w:style>
  <w:style w:type="paragraph" w:customStyle="1" w:styleId="SubHeading1">
    <w:name w:val="SubHeading1"/>
    <w:basedOn w:val="HeadingBase"/>
    <w:rsid w:val="00537451"/>
    <w:pPr>
      <w:spacing w:before="240" w:after="60"/>
    </w:pPr>
    <w:rPr>
      <w:color w:val="918585"/>
      <w:sz w:val="22"/>
    </w:rPr>
  </w:style>
  <w:style w:type="paragraph" w:customStyle="1" w:styleId="SideHeading">
    <w:name w:val="Side Heading"/>
    <w:basedOn w:val="HeadingBase"/>
    <w:rsid w:val="005374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7451"/>
    <w:pPr>
      <w:tabs>
        <w:tab w:val="num" w:pos="360"/>
      </w:tabs>
    </w:pPr>
  </w:style>
  <w:style w:type="paragraph" w:styleId="PlainText">
    <w:name w:val="Plain Text"/>
    <w:basedOn w:val="Normal"/>
    <w:link w:val="PlainTextChar"/>
    <w:rsid w:val="00537451"/>
    <w:rPr>
      <w:sz w:val="20"/>
    </w:rPr>
  </w:style>
  <w:style w:type="character" w:customStyle="1" w:styleId="PlainTextChar">
    <w:name w:val="Plain Text Char"/>
    <w:basedOn w:val="DefaultParagraphFont"/>
    <w:link w:val="PlainText"/>
    <w:rsid w:val="00537451"/>
    <w:rPr>
      <w:rFonts w:ascii="Courier New" w:eastAsia="Times New Roman" w:hAnsi="Courier New" w:cs="Times New Roman"/>
      <w:sz w:val="20"/>
      <w:szCs w:val="20"/>
      <w:lang w:val="en-US" w:eastAsia="en-US"/>
    </w:rPr>
  </w:style>
  <w:style w:type="character" w:customStyle="1" w:styleId="MenuOption">
    <w:name w:val="Menu Option"/>
    <w:rsid w:val="00537451"/>
    <w:rPr>
      <w:b/>
      <w:smallCaps/>
    </w:rPr>
  </w:style>
  <w:style w:type="paragraph" w:customStyle="1" w:styleId="TableListNumber">
    <w:name w:val="Table List Number"/>
    <w:basedOn w:val="ListNumber"/>
    <w:rsid w:val="00537451"/>
    <w:pPr>
      <w:numPr>
        <w:numId w:val="0"/>
      </w:numPr>
    </w:pPr>
  </w:style>
  <w:style w:type="paragraph" w:styleId="TOC4">
    <w:name w:val="toc 4"/>
    <w:basedOn w:val="TOCBase"/>
    <w:next w:val="Normal"/>
    <w:semiHidden/>
    <w:rsid w:val="00537451"/>
    <w:pPr>
      <w:tabs>
        <w:tab w:val="right" w:leader="dot" w:pos="9071"/>
      </w:tabs>
      <w:ind w:left="1701"/>
    </w:pPr>
  </w:style>
  <w:style w:type="paragraph" w:customStyle="1" w:styleId="ListAlpha">
    <w:name w:val="List Alpha"/>
    <w:basedOn w:val="List"/>
    <w:rsid w:val="00537451"/>
    <w:pPr>
      <w:numPr>
        <w:numId w:val="8"/>
      </w:numPr>
    </w:pPr>
  </w:style>
  <w:style w:type="paragraph" w:customStyle="1" w:styleId="ListAlpha2">
    <w:name w:val="List Alpha 2"/>
    <w:basedOn w:val="List2"/>
    <w:rsid w:val="00537451"/>
    <w:pPr>
      <w:numPr>
        <w:numId w:val="7"/>
      </w:numPr>
    </w:pPr>
  </w:style>
  <w:style w:type="paragraph" w:styleId="List3">
    <w:name w:val="List 3"/>
    <w:basedOn w:val="BodyText"/>
    <w:rsid w:val="00537451"/>
    <w:pPr>
      <w:tabs>
        <w:tab w:val="left" w:pos="1021"/>
      </w:tabs>
      <w:spacing w:before="60" w:after="60"/>
      <w:ind w:left="1020" w:hanging="340"/>
    </w:pPr>
  </w:style>
  <w:style w:type="paragraph" w:styleId="List4">
    <w:name w:val="List 4"/>
    <w:basedOn w:val="BodyText"/>
    <w:rsid w:val="00537451"/>
    <w:pPr>
      <w:tabs>
        <w:tab w:val="left" w:pos="1361"/>
      </w:tabs>
      <w:spacing w:before="60" w:after="60"/>
      <w:ind w:left="1361" w:hanging="340"/>
    </w:pPr>
  </w:style>
  <w:style w:type="paragraph" w:styleId="List5">
    <w:name w:val="List 5"/>
    <w:basedOn w:val="BodyText"/>
    <w:rsid w:val="00537451"/>
    <w:pPr>
      <w:tabs>
        <w:tab w:val="left" w:pos="1701"/>
      </w:tabs>
      <w:spacing w:before="60" w:after="60"/>
      <w:ind w:left="1701" w:hanging="340"/>
    </w:pPr>
  </w:style>
  <w:style w:type="paragraph" w:styleId="ListBullet3">
    <w:name w:val="List Bullet 3"/>
    <w:basedOn w:val="List3"/>
    <w:rsid w:val="00537451"/>
    <w:pPr>
      <w:numPr>
        <w:numId w:val="14"/>
      </w:numPr>
      <w:tabs>
        <w:tab w:val="clear" w:pos="1021"/>
      </w:tabs>
      <w:ind w:left="1037" w:hanging="357"/>
    </w:pPr>
  </w:style>
  <w:style w:type="paragraph" w:styleId="ListBullet4">
    <w:name w:val="List Bullet 4"/>
    <w:basedOn w:val="List4"/>
    <w:rsid w:val="00537451"/>
    <w:pPr>
      <w:numPr>
        <w:numId w:val="2"/>
      </w:numPr>
    </w:pPr>
  </w:style>
  <w:style w:type="paragraph" w:styleId="ListBullet5">
    <w:name w:val="List Bullet 5"/>
    <w:basedOn w:val="List5"/>
    <w:rsid w:val="00537451"/>
    <w:pPr>
      <w:numPr>
        <w:numId w:val="3"/>
      </w:numPr>
    </w:pPr>
  </w:style>
  <w:style w:type="paragraph" w:styleId="ListContinue2">
    <w:name w:val="List Continue 2"/>
    <w:basedOn w:val="List2"/>
    <w:rsid w:val="00537451"/>
    <w:pPr>
      <w:ind w:firstLine="0"/>
    </w:pPr>
  </w:style>
  <w:style w:type="paragraph" w:styleId="ListContinue3">
    <w:name w:val="List Continue 3"/>
    <w:basedOn w:val="List3"/>
    <w:rsid w:val="00537451"/>
    <w:pPr>
      <w:ind w:left="1021" w:firstLine="0"/>
    </w:pPr>
  </w:style>
  <w:style w:type="paragraph" w:styleId="ListContinue4">
    <w:name w:val="List Continue 4"/>
    <w:basedOn w:val="List4"/>
    <w:rsid w:val="00537451"/>
    <w:pPr>
      <w:ind w:firstLine="0"/>
    </w:pPr>
  </w:style>
  <w:style w:type="paragraph" w:styleId="ListContinue5">
    <w:name w:val="List Continue 5"/>
    <w:basedOn w:val="List5"/>
    <w:rsid w:val="00537451"/>
    <w:pPr>
      <w:ind w:firstLine="0"/>
    </w:pPr>
  </w:style>
  <w:style w:type="paragraph" w:styleId="ListNumber3">
    <w:name w:val="List Number 3"/>
    <w:basedOn w:val="List3"/>
    <w:rsid w:val="00537451"/>
    <w:pPr>
      <w:numPr>
        <w:numId w:val="4"/>
      </w:numPr>
    </w:pPr>
  </w:style>
  <w:style w:type="paragraph" w:styleId="ListNumber4">
    <w:name w:val="List Number 4"/>
    <w:basedOn w:val="List4"/>
    <w:rsid w:val="00537451"/>
    <w:pPr>
      <w:numPr>
        <w:numId w:val="5"/>
      </w:numPr>
    </w:pPr>
  </w:style>
  <w:style w:type="paragraph" w:styleId="ListNumber5">
    <w:name w:val="List Number 5"/>
    <w:basedOn w:val="List5"/>
    <w:rsid w:val="00537451"/>
    <w:pPr>
      <w:numPr>
        <w:numId w:val="6"/>
      </w:numPr>
    </w:pPr>
  </w:style>
  <w:style w:type="paragraph" w:styleId="BlockText">
    <w:name w:val="Block Text"/>
    <w:basedOn w:val="Normal"/>
    <w:rsid w:val="00537451"/>
    <w:pPr>
      <w:spacing w:after="120"/>
      <w:ind w:left="1440" w:right="1440"/>
    </w:pPr>
  </w:style>
  <w:style w:type="character" w:customStyle="1" w:styleId="Subscript">
    <w:name w:val="Subscript"/>
    <w:rsid w:val="00537451"/>
    <w:rPr>
      <w:sz w:val="16"/>
      <w:vertAlign w:val="subscript"/>
    </w:rPr>
  </w:style>
  <w:style w:type="character" w:customStyle="1" w:styleId="Superscript">
    <w:name w:val="Superscript"/>
    <w:rsid w:val="00537451"/>
    <w:rPr>
      <w:sz w:val="16"/>
      <w:vertAlign w:val="superscript"/>
    </w:rPr>
  </w:style>
  <w:style w:type="character" w:customStyle="1" w:styleId="Symbols">
    <w:name w:val="Symbols"/>
    <w:rsid w:val="00537451"/>
    <w:rPr>
      <w:rFonts w:ascii="Symbol" w:hAnsi="Symbol"/>
    </w:rPr>
  </w:style>
  <w:style w:type="character" w:customStyle="1" w:styleId="MenuOptions">
    <w:name w:val="Menu Options"/>
    <w:rsid w:val="00537451"/>
    <w:rPr>
      <w:rFonts w:ascii="Arial Narrow" w:hAnsi="Arial Narrow"/>
      <w:smallCaps/>
    </w:rPr>
  </w:style>
  <w:style w:type="character" w:customStyle="1" w:styleId="Buttons">
    <w:name w:val="Buttons"/>
    <w:rsid w:val="00537451"/>
    <w:rPr>
      <w:b/>
    </w:rPr>
  </w:style>
  <w:style w:type="character" w:customStyle="1" w:styleId="Underlined">
    <w:name w:val="Underlined"/>
    <w:rsid w:val="00537451"/>
    <w:rPr>
      <w:u w:val="single"/>
    </w:rPr>
  </w:style>
  <w:style w:type="paragraph" w:customStyle="1" w:styleId="TableBodyTextRight">
    <w:name w:val="Table Body Text Right"/>
    <w:basedOn w:val="TableBodyText"/>
    <w:rsid w:val="00537451"/>
    <w:pPr>
      <w:widowControl w:val="0"/>
      <w:autoSpaceDE w:val="0"/>
      <w:autoSpaceDN w:val="0"/>
      <w:adjustRightInd w:val="0"/>
      <w:jc w:val="right"/>
    </w:pPr>
    <w:rPr>
      <w:rFonts w:cs="Arial"/>
      <w:szCs w:val="18"/>
    </w:rPr>
  </w:style>
  <w:style w:type="paragraph" w:customStyle="1" w:styleId="CopyrightText">
    <w:name w:val="Copyright Text"/>
    <w:basedOn w:val="BodyText"/>
    <w:rsid w:val="00537451"/>
    <w:rPr>
      <w:sz w:val="18"/>
    </w:rPr>
  </w:style>
  <w:style w:type="paragraph" w:customStyle="1" w:styleId="BodySmallRight">
    <w:name w:val="Body Small Right"/>
    <w:basedOn w:val="BodyTextRight"/>
    <w:rsid w:val="00537451"/>
    <w:rPr>
      <w:sz w:val="18"/>
      <w:szCs w:val="18"/>
    </w:rPr>
  </w:style>
  <w:style w:type="paragraph" w:customStyle="1" w:styleId="MarginEdition">
    <w:name w:val="Margin Edition"/>
    <w:basedOn w:val="MarginNote"/>
    <w:rsid w:val="00537451"/>
    <w:pPr>
      <w:spacing w:before="0" w:after="0"/>
    </w:pPr>
    <w:rPr>
      <w:rFonts w:ascii="Times New Roman" w:hAnsi="Times New Roman"/>
      <w:color w:val="999999"/>
    </w:rPr>
  </w:style>
  <w:style w:type="paragraph" w:customStyle="1" w:styleId="Spacer">
    <w:name w:val="Spacer"/>
    <w:basedOn w:val="Normal"/>
    <w:rsid w:val="00537451"/>
    <w:rPr>
      <w:sz w:val="2"/>
      <w:szCs w:val="2"/>
    </w:rPr>
  </w:style>
  <w:style w:type="character" w:customStyle="1" w:styleId="Small">
    <w:name w:val="Small"/>
    <w:rsid w:val="00537451"/>
    <w:rPr>
      <w:sz w:val="16"/>
    </w:rPr>
  </w:style>
  <w:style w:type="paragraph" w:customStyle="1" w:styleId="WideTable">
    <w:name w:val="Wide Table"/>
    <w:basedOn w:val="Normal"/>
    <w:rsid w:val="00537451"/>
    <w:pPr>
      <w:ind w:left="-1418"/>
    </w:pPr>
    <w:rPr>
      <w:sz w:val="2"/>
      <w:szCs w:val="2"/>
    </w:rPr>
  </w:style>
  <w:style w:type="character" w:styleId="PageNumber">
    <w:name w:val="page number"/>
    <w:rsid w:val="00537451"/>
  </w:style>
  <w:style w:type="paragraph" w:styleId="Quote">
    <w:name w:val="Quote"/>
    <w:basedOn w:val="Heading1"/>
    <w:link w:val="QuoteChar"/>
    <w:qFormat/>
    <w:rsid w:val="00537451"/>
    <w:rPr>
      <w:b w:val="0"/>
      <w:sz w:val="72"/>
      <w:szCs w:val="72"/>
      <w:lang w:val="en-NZ"/>
    </w:rPr>
  </w:style>
  <w:style w:type="character" w:customStyle="1" w:styleId="QuoteChar">
    <w:name w:val="Quote Char"/>
    <w:link w:val="Quote"/>
    <w:rsid w:val="005374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7451"/>
    <w:pPr>
      <w:pageBreakBefore/>
    </w:pPr>
  </w:style>
  <w:style w:type="paragraph" w:customStyle="1" w:styleId="Border">
    <w:name w:val="Border"/>
    <w:basedOn w:val="Normal"/>
    <w:qFormat/>
    <w:rsid w:val="00537451"/>
    <w:pPr>
      <w:pBdr>
        <w:top w:val="single" w:sz="18" w:space="1" w:color="auto"/>
      </w:pBdr>
    </w:pPr>
    <w:rPr>
      <w:rFonts w:ascii="Times New Roman" w:hAnsi="Times New Roman"/>
      <w:color w:val="FFFFFF"/>
      <w:sz w:val="2"/>
    </w:rPr>
  </w:style>
  <w:style w:type="character" w:styleId="IntenseEmphasis">
    <w:name w:val="Intense Emphasis"/>
    <w:uiPriority w:val="21"/>
    <w:qFormat/>
    <w:rsid w:val="00537451"/>
    <w:rPr>
      <w:b/>
      <w:bCs/>
      <w:i/>
      <w:iCs/>
      <w:color w:val="auto"/>
    </w:rPr>
  </w:style>
  <w:style w:type="paragraph" w:styleId="IntenseQuote">
    <w:name w:val="Intense Quote"/>
    <w:basedOn w:val="Normal"/>
    <w:next w:val="Normal"/>
    <w:link w:val="IntenseQuoteChar"/>
    <w:uiPriority w:val="30"/>
    <w:qFormat/>
    <w:rsid w:val="0053745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7451"/>
    <w:rPr>
      <w:rFonts w:ascii="Courier New" w:eastAsia="Times New Roman" w:hAnsi="Courier New" w:cs="Times New Roman"/>
      <w:b/>
      <w:bCs/>
      <w:i/>
      <w:iCs/>
      <w:szCs w:val="20"/>
      <w:lang w:val="en-US" w:eastAsia="en-US"/>
    </w:rPr>
  </w:style>
  <w:style w:type="character" w:styleId="SubtleReference">
    <w:name w:val="Subtle Reference"/>
    <w:uiPriority w:val="31"/>
    <w:qFormat/>
    <w:rsid w:val="00537451"/>
    <w:rPr>
      <w:smallCaps/>
      <w:color w:val="auto"/>
      <w:u w:val="single"/>
    </w:rPr>
  </w:style>
  <w:style w:type="character" w:styleId="IntenseReference">
    <w:name w:val="Intense Reference"/>
    <w:uiPriority w:val="32"/>
    <w:qFormat/>
    <w:rsid w:val="00537451"/>
    <w:rPr>
      <w:b/>
      <w:bCs/>
      <w:smallCaps/>
      <w:color w:val="auto"/>
      <w:spacing w:val="5"/>
      <w:u w:val="single"/>
    </w:rPr>
  </w:style>
  <w:style w:type="paragraph" w:customStyle="1" w:styleId="2ColumnHeading">
    <w:name w:val="2Column Heading"/>
    <w:basedOn w:val="BodyText"/>
    <w:qFormat/>
    <w:rsid w:val="00537451"/>
    <w:pPr>
      <w:spacing w:after="60"/>
      <w:ind w:left="-2268"/>
    </w:pPr>
    <w:rPr>
      <w:b/>
    </w:rPr>
  </w:style>
  <w:style w:type="paragraph" w:customStyle="1" w:styleId="Heading1TOC">
    <w:name w:val="Heading1 TOC"/>
    <w:basedOn w:val="Normal"/>
    <w:qFormat/>
    <w:rsid w:val="00537451"/>
    <w:pPr>
      <w:spacing w:before="240" w:after="120"/>
    </w:pPr>
    <w:rPr>
      <w:rFonts w:ascii="Times New Roman" w:hAnsi="Times New Roman"/>
      <w:b/>
      <w:sz w:val="32"/>
    </w:rPr>
  </w:style>
  <w:style w:type="paragraph" w:customStyle="1" w:styleId="Heading2TOC">
    <w:name w:val="Heading2 TOC"/>
    <w:basedOn w:val="Normal"/>
    <w:qFormat/>
    <w:rsid w:val="00537451"/>
    <w:pPr>
      <w:spacing w:before="240" w:after="60"/>
    </w:pPr>
    <w:rPr>
      <w:rFonts w:ascii="Times New Roman" w:hAnsi="Times New Roman"/>
      <w:b/>
      <w:sz w:val="28"/>
    </w:rPr>
  </w:style>
  <w:style w:type="character" w:customStyle="1" w:styleId="Underline">
    <w:name w:val="Underline"/>
    <w:qFormat/>
    <w:rsid w:val="00537451"/>
    <w:rPr>
      <w:u w:val="single"/>
    </w:rPr>
  </w:style>
  <w:style w:type="character" w:customStyle="1" w:styleId="BoldandItalics">
    <w:name w:val="Bold and Italics"/>
    <w:qFormat/>
    <w:rsid w:val="00537451"/>
    <w:rPr>
      <w:b/>
      <w:i/>
      <w:u w:val="none"/>
    </w:rPr>
  </w:style>
  <w:style w:type="paragraph" w:styleId="BalloonText">
    <w:name w:val="Balloon Text"/>
    <w:basedOn w:val="Normal"/>
    <w:link w:val="BalloonTextChar"/>
    <w:rsid w:val="00537451"/>
    <w:rPr>
      <w:rFonts w:ascii="Tahoma" w:hAnsi="Tahoma" w:cs="Tahoma"/>
      <w:sz w:val="16"/>
      <w:szCs w:val="16"/>
    </w:rPr>
  </w:style>
  <w:style w:type="character" w:customStyle="1" w:styleId="BalloonTextChar">
    <w:name w:val="Balloon Text Char"/>
    <w:link w:val="BalloonText"/>
    <w:rsid w:val="005374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745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745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1101</Words>
  <Characters>6704</Characters>
  <Application>Microsoft Office Word</Application>
  <DocSecurity>0</DocSecurity>
  <Lines>239</Lines>
  <Paragraphs>104</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AHCMKH303A Service and repair milking equipment</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2012-05-26T13:05:00Z</dcterms:created>
  <dcterms:modified xsi:type="dcterms:W3CDTF">2012-05-26T13:05:00Z</dcterms:modified>
</cp:coreProperties>
</file>