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6CD" w:rsidP="002B56CD">
      <w:pPr>
        <w:pStyle w:val="Title"/>
      </w:pPr>
      <w:r>
        <w:fldChar w:fldCharType="begin"/>
      </w:r>
      <w:r>
        <w:instrText xml:space="preserve"> TITLE   \* MERGEFORMAT </w:instrText>
      </w:r>
      <w:r>
        <w:fldChar w:fldCharType="separate"/>
      </w:r>
      <w:r>
        <w:t>AHCMER404A Provide advice on agronomic products</w:t>
      </w:r>
      <w:r>
        <w:fldChar w:fldCharType="end"/>
      </w:r>
    </w:p>
    <w:p w:rsidR="002B56CD" w:rsidP="002B56CD">
      <w:pPr>
        <w:pStyle w:val="Version"/>
        <w:sectPr w:rsidSect="00E82F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F46" w:rsidP="00E82F46">
      <w:pPr>
        <w:pStyle w:val="SuperHeading"/>
      </w:pPr>
      <w:r w:rsidRPr="00E82F46">
        <w:t>AHCMER404A Provide advice on agronomic products</w:t>
      </w:r>
    </w:p>
    <w:p w:rsidR="00000000" w:rsidRPr="00E82F46" w:rsidP="00E82F46">
      <w:pPr>
        <w:pStyle w:val="Heading1"/>
      </w:pPr>
      <w:bookmarkStart w:id="1" w:name="O_267990"/>
      <w:bookmarkEnd w:id="1"/>
      <w:r w:rsidRPr="00E82F46">
        <w:t>Modification History</w:t>
      </w:r>
    </w:p>
    <w:p w:rsidR="00000000" w:rsidRPr="00E82F46" w:rsidP="00E82F46">
      <w:pPr>
        <w:pStyle w:val="BodyText"/>
      </w:pPr>
      <w:r w:rsidRPr="00E82F46">
        <w:t>Not Applicable</w:t>
      </w:r>
    </w:p>
    <w:p w:rsidR="00000000" w:rsidRPr="00E82F46" w:rsidP="00E82F46">
      <w:pPr>
        <w:pStyle w:val="AllowPageBreak"/>
      </w:pPr>
    </w:p>
    <w:p w:rsidR="00000000" w:rsidRPr="00E82F46" w:rsidP="00E82F46">
      <w:pPr>
        <w:pStyle w:val="Heading1"/>
      </w:pPr>
      <w:bookmarkStart w:id="2" w:name="O_189073"/>
      <w:bookmarkEnd w:id="2"/>
      <w:r w:rsidRPr="00E82F46">
        <w:t>Unit Descriptor</w:t>
      </w:r>
    </w:p>
    <w:tbl>
      <w:tblPr>
        <w:tblW w:w="0" w:type="auto"/>
        <w:tblLayout w:type="fixed"/>
        <w:tblCellMar>
          <w:left w:w="62" w:type="dxa"/>
          <w:right w:w="62" w:type="dxa"/>
        </w:tblCellMar>
        <w:tblLook w:val="0000"/>
      </w:tblPr>
      <w:tblGrid>
        <w:gridCol w:w="2671"/>
        <w:gridCol w:w="5851"/>
      </w:tblGrid>
      <w:tr w:rsidTr="002B56CD">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BodyText"/>
            </w:pPr>
            <w:r w:rsidRPr="00E82F46">
              <w:t>This unit covers providing advice on agronomic products and defines the standard required to:  retain tech</w:t>
            </w:r>
            <w:r w:rsidRPr="00E82F46">
              <w:t>nical currency in all aspects of agronomy relevant to the client group;  engage with and give advice to customers;  ensure that the advice and product type are applicable and suitable for the purpose and growing environment of the client;  encourage add on</w:t>
            </w:r>
            <w:r w:rsidRPr="00E82F46">
              <w:t xml:space="preserve"> sales;  organise trials of agronomic products and distribute results to clients;  represent the enterprise in a professional manner when dealing with customers.</w:t>
            </w:r>
          </w:p>
        </w:tc>
      </w:tr>
    </w:tbl>
    <w:p w:rsidR="002B56CD" w:rsidP="00E82F46">
      <w:pPr>
        <w:pStyle w:val="BodyText"/>
      </w:pPr>
    </w:p>
    <w:p w:rsidR="002B56CD" w:rsidP="00E82F46">
      <w:pPr>
        <w:pStyle w:val="BodyText"/>
      </w:pPr>
    </w:p>
    <w:p w:rsidR="00000000" w:rsidRPr="00E82F46" w:rsidP="00E82F46">
      <w:pPr>
        <w:pStyle w:val="Heading1"/>
      </w:pPr>
      <w:bookmarkStart w:id="3" w:name="O_189077"/>
      <w:bookmarkEnd w:id="3"/>
      <w:r w:rsidRPr="00E82F46">
        <w:t>Application of the Unit</w:t>
      </w:r>
    </w:p>
    <w:tbl>
      <w:tblPr>
        <w:tblW w:w="0" w:type="auto"/>
        <w:tblLayout w:type="fixed"/>
        <w:tblCellMar>
          <w:left w:w="62" w:type="dxa"/>
          <w:right w:w="62" w:type="dxa"/>
        </w:tblCellMar>
        <w:tblLook w:val="0000"/>
      </w:tblPr>
      <w:tblGrid>
        <w:gridCol w:w="2753"/>
        <w:gridCol w:w="5769"/>
      </w:tblGrid>
      <w:tr w:rsidTr="002B56CD">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BodyText"/>
            </w:pPr>
            <w:r w:rsidRPr="00E82F46">
              <w:t>This unit applies to rural products merchandisers whose job role includes providing advice on agronomic products including fertilisers.</w:t>
            </w:r>
          </w:p>
        </w:tc>
      </w:tr>
    </w:tbl>
    <w:p w:rsidR="002B56CD" w:rsidP="00E82F46">
      <w:pPr>
        <w:pStyle w:val="BodyText"/>
      </w:pPr>
    </w:p>
    <w:p w:rsidR="002B56CD" w:rsidP="00E82F46">
      <w:pPr>
        <w:pStyle w:val="BodyText"/>
      </w:pPr>
    </w:p>
    <w:p w:rsidR="00000000" w:rsidRPr="00E82F46" w:rsidP="00E82F46">
      <w:pPr>
        <w:pStyle w:val="Heading1"/>
      </w:pPr>
      <w:bookmarkStart w:id="4" w:name="O_276250"/>
      <w:bookmarkEnd w:id="4"/>
      <w:r w:rsidRPr="00E82F46">
        <w:t>Licensing/Regulatory Information</w:t>
      </w:r>
    </w:p>
    <w:p w:rsidR="00000000" w:rsidRPr="00E82F46" w:rsidP="00E82F46">
      <w:pPr>
        <w:pStyle w:val="BodyText"/>
      </w:pPr>
      <w:r w:rsidRPr="00E82F46">
        <w:t>Not Applicable</w:t>
      </w:r>
    </w:p>
    <w:p w:rsidR="00000000" w:rsidRPr="00E82F46" w:rsidP="00E82F46">
      <w:pPr>
        <w:pStyle w:val="AllowPageBreak"/>
      </w:pPr>
    </w:p>
    <w:p w:rsidR="00000000" w:rsidRPr="00E82F46" w:rsidP="00E82F46">
      <w:pPr>
        <w:pStyle w:val="Heading1"/>
      </w:pPr>
      <w:bookmarkStart w:id="5" w:name="O_189075"/>
      <w:bookmarkEnd w:id="5"/>
      <w:r w:rsidRPr="00E82F46">
        <w:t>Pre-Requisites</w:t>
      </w:r>
    </w:p>
    <w:tbl>
      <w:tblPr>
        <w:tblW w:w="0" w:type="auto"/>
        <w:tblLayout w:type="fixed"/>
        <w:tblCellMar>
          <w:left w:w="62" w:type="dxa"/>
          <w:right w:w="62" w:type="dxa"/>
        </w:tblCellMar>
        <w:tblLook w:val="0000"/>
      </w:tblPr>
      <w:tblGrid>
        <w:gridCol w:w="2775"/>
        <w:gridCol w:w="1295"/>
        <w:gridCol w:w="4452"/>
      </w:tblGrid>
      <w:tr w:rsidTr="002B56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p>
        </w:tc>
      </w:tr>
      <w:tr w:rsidTr="002B56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p>
        </w:tc>
      </w:tr>
      <w:tr w:rsidTr="002B56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BodyText"/>
            </w:pPr>
          </w:p>
        </w:tc>
      </w:tr>
    </w:tbl>
    <w:p w:rsidR="002B56CD" w:rsidP="00E82F46">
      <w:pPr>
        <w:pStyle w:val="BodyText"/>
      </w:pPr>
    </w:p>
    <w:p w:rsidR="002B56CD" w:rsidP="00E82F46">
      <w:pPr>
        <w:pStyle w:val="BodyText"/>
      </w:pPr>
    </w:p>
    <w:p w:rsidR="00000000" w:rsidRPr="00E82F46" w:rsidP="00E82F46">
      <w:pPr>
        <w:pStyle w:val="Heading1"/>
      </w:pPr>
      <w:bookmarkStart w:id="6" w:name="O_189074"/>
      <w:bookmarkEnd w:id="6"/>
      <w:r w:rsidRPr="00E82F46">
        <w:t>Employability Skills Information</w:t>
      </w:r>
    </w:p>
    <w:tbl>
      <w:tblPr>
        <w:tblW w:w="0" w:type="auto"/>
        <w:tblLayout w:type="fixed"/>
        <w:tblCellMar>
          <w:left w:w="62" w:type="dxa"/>
          <w:right w:w="62" w:type="dxa"/>
        </w:tblCellMar>
        <w:tblLook w:val="0000"/>
      </w:tblPr>
      <w:tblGrid>
        <w:gridCol w:w="2802"/>
        <w:gridCol w:w="5720"/>
      </w:tblGrid>
      <w:tr w:rsidTr="002B56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BodyText"/>
            </w:pPr>
            <w:r w:rsidRPr="00E82F46">
              <w:t>This unit contains employability skills.</w:t>
            </w:r>
          </w:p>
        </w:tc>
      </w:tr>
    </w:tbl>
    <w:p w:rsidR="002B56CD" w:rsidP="00E82F46">
      <w:pPr>
        <w:pStyle w:val="BodyText"/>
      </w:pPr>
    </w:p>
    <w:p w:rsidR="002B56CD" w:rsidP="00E82F46">
      <w:pPr>
        <w:pStyle w:val="BodyText"/>
      </w:pPr>
    </w:p>
    <w:p w:rsidR="00000000" w:rsidRPr="00E82F46" w:rsidP="00E82F46">
      <w:pPr>
        <w:pStyle w:val="Heading1"/>
      </w:pPr>
      <w:bookmarkStart w:id="7" w:name="O_286036"/>
      <w:bookmarkEnd w:id="7"/>
      <w:r w:rsidRPr="00E82F46">
        <w:t>Elements and Performance Criteria Pre-Content</w:t>
      </w:r>
    </w:p>
    <w:p w:rsidR="00000000" w:rsidRPr="00E82F46" w:rsidP="00E82F46">
      <w:pPr>
        <w:pStyle w:val="BodyText"/>
      </w:pPr>
      <w:r w:rsidRPr="00E82F46">
        <w:t>Not Applicable</w:t>
      </w:r>
    </w:p>
    <w:p w:rsidR="00000000" w:rsidRPr="00E82F46" w:rsidP="00E82F46">
      <w:pPr>
        <w:pStyle w:val="AllowPageBreak"/>
      </w:pPr>
    </w:p>
    <w:p w:rsidR="00000000" w:rsidRPr="00E82F46" w:rsidP="00E82F46">
      <w:pPr>
        <w:pStyle w:val="Heading1"/>
      </w:pPr>
      <w:bookmarkStart w:id="8" w:name="O_232703"/>
      <w:bookmarkEnd w:id="8"/>
      <w:r w:rsidRPr="00E82F46">
        <w:t>Elements and Performance Criteria</w:t>
      </w:r>
    </w:p>
    <w:tbl>
      <w:tblPr>
        <w:tblW w:w="0" w:type="auto"/>
        <w:tblLayout w:type="fixed"/>
        <w:tblCellMar>
          <w:left w:w="62" w:type="dxa"/>
          <w:right w:w="62" w:type="dxa"/>
        </w:tblCellMar>
        <w:tblLook w:val="0000"/>
      </w:tblPr>
      <w:tblGrid>
        <w:gridCol w:w="2542"/>
        <w:gridCol w:w="5980"/>
      </w:tblGrid>
      <w:tr w:rsidTr="002B56CD">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BodyText"/>
            </w:pPr>
            <w:r w:rsidRPr="00E82F46">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PERFORMANCE CRITERIA</w:t>
            </w:r>
          </w:p>
        </w:tc>
      </w:tr>
      <w:tr w:rsidTr="002B56C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p>
        </w:tc>
      </w:tr>
      <w:tr w:rsidTr="002B56C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List"/>
              <w:rPr>
                <w:lang w:val="en-NZ"/>
              </w:rPr>
            </w:pPr>
            <w:r w:rsidRPr="00E82F46">
              <w:t>1.</w:t>
            </w:r>
            <w:r w:rsidRPr="00E82F46">
              <w:tab/>
              <w:t>Identify customer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List2"/>
            </w:pPr>
            <w:r w:rsidRPr="00E82F46">
              <w:t>1.1.</w:t>
            </w:r>
            <w:r w:rsidRPr="00E82F46">
              <w:tab/>
              <w:t>Appropriate interpersonal skills are used to accurately identify customer needs.</w:t>
            </w:r>
          </w:p>
          <w:p w:rsidR="00000000" w:rsidRPr="00E82F46" w:rsidP="00E82F46">
            <w:pPr>
              <w:pStyle w:val="List2"/>
            </w:pPr>
            <w:r w:rsidRPr="00E82F46">
              <w:t>1.2.</w:t>
            </w:r>
            <w:r w:rsidRPr="00E82F46">
              <w:tab/>
            </w:r>
            <w:r w:rsidRPr="00E82F46">
              <w:t>Customer enquiries are handled courteously and promptly in accordance with enterprise procedures and industry requirements.</w:t>
            </w:r>
          </w:p>
          <w:p w:rsidR="00000000" w:rsidRPr="00E82F46" w:rsidP="00E82F46">
            <w:pPr>
              <w:pStyle w:val="List2"/>
            </w:pPr>
            <w:r w:rsidRPr="00E82F46">
              <w:t>1.3.</w:t>
            </w:r>
            <w:r w:rsidRPr="00E82F46">
              <w:tab/>
              <w:t>Available products are matched to customer needs and against ecological considerations.</w:t>
            </w:r>
          </w:p>
          <w:p w:rsidR="00000000" w:rsidP="00E82F46">
            <w:pPr>
              <w:pStyle w:val="List2"/>
              <w:rPr>
                <w:lang w:val="en-NZ"/>
              </w:rPr>
            </w:pPr>
            <w:r w:rsidRPr="00E82F46">
              <w:t>1.4.</w:t>
            </w:r>
            <w:r w:rsidRPr="00E82F46">
              <w:tab/>
              <w:t>Knowledge and understanding of agr</w:t>
            </w:r>
            <w:r w:rsidRPr="00E82F46">
              <w:t>onomic products is actively and regularly researched and updated from authoritative sources.</w:t>
            </w:r>
          </w:p>
        </w:tc>
      </w:tr>
      <w:tr w:rsidTr="002B56C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List"/>
              <w:rPr>
                <w:lang w:val="en-NZ"/>
              </w:rPr>
            </w:pPr>
            <w:r w:rsidRPr="00E82F46">
              <w:t>2.</w:t>
            </w:r>
            <w:r w:rsidRPr="00E82F46">
              <w:tab/>
              <w:t>Provide product advice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List2"/>
            </w:pPr>
            <w:r w:rsidRPr="00E82F46">
              <w:t>2.1.</w:t>
            </w:r>
            <w:r w:rsidRPr="00E82F46">
              <w:tab/>
              <w:t>Advice that addresses customer needs is provided to customers in a timely and professional manner.</w:t>
            </w:r>
          </w:p>
          <w:p w:rsidR="00000000" w:rsidRPr="00E82F46" w:rsidP="00E82F46">
            <w:pPr>
              <w:pStyle w:val="List2"/>
            </w:pPr>
            <w:r w:rsidRPr="00E82F46">
              <w:t>2.2.</w:t>
            </w:r>
            <w:r w:rsidRPr="00E82F46">
              <w:tab/>
              <w:t>Products that may meet cust</w:t>
            </w:r>
            <w:r w:rsidRPr="00E82F46">
              <w:t>omer needs are appropriately exhibited to customer.</w:t>
            </w:r>
          </w:p>
          <w:p w:rsidR="00000000" w:rsidRPr="00E82F46" w:rsidP="00E82F46">
            <w:pPr>
              <w:pStyle w:val="List2"/>
            </w:pPr>
            <w:r w:rsidRPr="00E82F46">
              <w:t>2.3.</w:t>
            </w:r>
            <w:r w:rsidRPr="00E82F46">
              <w:tab/>
              <w:t>Alternative and additional products and services are suggested as necessary.</w:t>
            </w:r>
          </w:p>
          <w:p w:rsidR="00000000" w:rsidRPr="00E82F46" w:rsidP="00E82F46">
            <w:pPr>
              <w:pStyle w:val="List2"/>
            </w:pPr>
            <w:r w:rsidRPr="00E82F46">
              <w:t>2.4.</w:t>
            </w:r>
            <w:r w:rsidRPr="00E82F46">
              <w:tab/>
              <w:t>Customers concerns and questions are addressed sensitively in line with enterprise requirements.</w:t>
            </w:r>
          </w:p>
        </w:tc>
      </w:tr>
    </w:tbl>
    <w:p w:rsidR="002B56CD" w:rsidP="00E82F46">
      <w:pPr>
        <w:pStyle w:val="BodyText"/>
      </w:pPr>
    </w:p>
    <w:p w:rsidR="002B56CD" w:rsidP="00E82F46">
      <w:pPr>
        <w:pStyle w:val="BodyText"/>
      </w:pPr>
    </w:p>
    <w:p w:rsidR="00000000" w:rsidRPr="00E82F46" w:rsidP="00E82F46">
      <w:pPr>
        <w:pStyle w:val="Heading1"/>
      </w:pPr>
      <w:bookmarkStart w:id="9" w:name="O_256653"/>
      <w:bookmarkEnd w:id="9"/>
      <w:r w:rsidRPr="00E82F46">
        <w:t>Required Skills and Knowledge</w:t>
      </w:r>
    </w:p>
    <w:tbl>
      <w:tblPr>
        <w:tblW w:w="0" w:type="auto"/>
        <w:tblLayout w:type="fixed"/>
        <w:tblCellMar>
          <w:left w:w="62" w:type="dxa"/>
          <w:right w:w="62" w:type="dxa"/>
        </w:tblCellMar>
        <w:tblLook w:val="0000"/>
      </w:tblPr>
      <w:tblGrid>
        <w:gridCol w:w="8522"/>
      </w:tblGrid>
      <w:tr w:rsidTr="002B56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REQUIRED SKILLS AND KNOWLEDGE</w:t>
            </w:r>
          </w:p>
        </w:tc>
      </w:tr>
      <w:tr w:rsidTr="002B56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t>This section describes the skills and knowledge required for this unit.</w:t>
            </w:r>
          </w:p>
        </w:tc>
      </w:tr>
      <w:tr w:rsidTr="002B56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Required skills</w:t>
            </w:r>
          </w:p>
        </w:tc>
      </w:tr>
      <w:tr w:rsidTr="002B56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ListBullet"/>
            </w:pPr>
            <w:r w:rsidRPr="00E82F46">
              <w:t>assess and demonstrate cost benefits of fertilisers</w:t>
            </w:r>
          </w:p>
          <w:p w:rsidR="00000000" w:rsidRPr="00E82F46" w:rsidP="00E82F46">
            <w:pPr>
              <w:pStyle w:val="ListBullet"/>
            </w:pPr>
            <w:r w:rsidRPr="00E82F46">
              <w:t>research supplier information</w:t>
            </w:r>
          </w:p>
          <w:p w:rsidR="00000000" w:rsidRPr="00E82F46" w:rsidP="00E82F46">
            <w:pPr>
              <w:pStyle w:val="ListBullet"/>
            </w:pPr>
            <w:r w:rsidRPr="00E82F46">
              <w:t>safely lift, carry and handle products</w:t>
            </w:r>
          </w:p>
          <w:p w:rsidR="00000000" w:rsidRPr="00E82F46" w:rsidP="00E82F46">
            <w:pPr>
              <w:pStyle w:val="ListBullet"/>
            </w:pPr>
            <w:r w:rsidRPr="00E82F46">
              <w:t>identify basic nutritional deficiencies and plants and animals</w:t>
            </w:r>
          </w:p>
          <w:p w:rsidR="00000000" w:rsidRPr="00E82F46" w:rsidP="00E82F46">
            <w:pPr>
              <w:pStyle w:val="ListBullet"/>
            </w:pPr>
            <w:r w:rsidRPr="00E82F46">
              <w:t>use literacy skills to read, interpret and follow organisational policies and procedures, develop sequenced written instructions, record accurately and le</w:t>
            </w:r>
            <w:r w:rsidRPr="00E82F46">
              <w:t>gibly information collected and select and apply procedures to a range of tasks</w:t>
            </w:r>
          </w:p>
          <w:p w:rsidR="00000000" w:rsidRPr="00E82F46" w:rsidP="00E82F46">
            <w:pPr>
              <w:pStyle w:val="ListBullet"/>
            </w:pPr>
            <w:r w:rsidRPr="00E82F46">
              <w:t>use oral communication skills/language competence to fulfil the job role as specified by the organisation including questioning, active listening, asking for clarification, neg</w:t>
            </w:r>
            <w:r w:rsidRPr="00E82F46">
              <w:t>otiating solutions and responding to a range of views</w:t>
            </w:r>
          </w:p>
          <w:p w:rsidR="00000000" w:rsidRPr="00E82F46" w:rsidP="00E82F46">
            <w:pPr>
              <w:pStyle w:val="ListBullet"/>
            </w:pPr>
            <w:r w:rsidRPr="00E82F46">
              <w:t>use numeracy skills to estimate, calculate and record routine and more complex workplace measures and data</w:t>
            </w:r>
          </w:p>
          <w:p w:rsidR="00000000" w:rsidP="00E82F46">
            <w:pPr>
              <w:pStyle w:val="ListBullet"/>
              <w:rPr>
                <w:lang w:val="en-NZ"/>
              </w:rPr>
            </w:pPr>
            <w:r w:rsidRPr="00E82F46">
              <w:t>use interpersonal skills to work with others and relate to people from a range of cultural, social and religious backgrounds and with a range of physical and mental abilities.</w:t>
            </w:r>
          </w:p>
        </w:tc>
      </w:tr>
      <w:tr w:rsidTr="002B56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Required knowledge</w:t>
            </w:r>
          </w:p>
        </w:tc>
      </w:tr>
      <w:tr w:rsidTr="002B56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ListBullet"/>
            </w:pPr>
            <w:r w:rsidRPr="00E82F46">
              <w:t>customer service techniques</w:t>
            </w:r>
          </w:p>
          <w:p w:rsidR="00000000" w:rsidRPr="00E82F46" w:rsidP="00E82F46">
            <w:pPr>
              <w:pStyle w:val="ListBullet"/>
            </w:pPr>
            <w:r w:rsidRPr="00E82F46">
              <w:t>systems and procedures for the</w:t>
            </w:r>
            <w:r w:rsidRPr="00E82F46">
              <w:t xml:space="preserve"> safe handling of products</w:t>
            </w:r>
          </w:p>
          <w:p w:rsidR="00000000" w:rsidRPr="00E82F46" w:rsidP="00E82F46">
            <w:pPr>
              <w:pStyle w:val="ListBullet"/>
            </w:pPr>
            <w:r w:rsidRPr="00E82F46">
              <w:t>enterprises business values, structure, products and services</w:t>
            </w:r>
          </w:p>
          <w:p w:rsidR="00000000" w:rsidRPr="00E82F46" w:rsidP="00E82F46">
            <w:pPr>
              <w:pStyle w:val="ListBullet"/>
            </w:pPr>
            <w:r w:rsidRPr="00E82F46">
              <w:t>industry terminology for products</w:t>
            </w:r>
          </w:p>
          <w:p w:rsidR="00000000" w:rsidRPr="00E82F46" w:rsidP="00E82F46">
            <w:pPr>
              <w:pStyle w:val="ListBullet"/>
            </w:pPr>
            <w:r w:rsidRPr="00E82F46">
              <w:t>requirements of local or specific customers</w:t>
            </w:r>
          </w:p>
          <w:p w:rsidR="00000000" w:rsidRPr="00E82F46" w:rsidP="00E82F46">
            <w:pPr>
              <w:pStyle w:val="ListBullet"/>
            </w:pPr>
            <w:r w:rsidRPr="00E82F46">
              <w:t>relevant requirements of Occupational Health and Safety (OHS), industry, fair trading, tr</w:t>
            </w:r>
            <w:r w:rsidRPr="00E82F46">
              <w:t>ade practices, sales of goods, environment and public liability legislation</w:t>
            </w:r>
          </w:p>
          <w:p w:rsidR="00000000" w:rsidRPr="00E82F46" w:rsidP="00E82F46">
            <w:pPr>
              <w:pStyle w:val="ListBullet"/>
            </w:pPr>
            <w:r w:rsidRPr="00E82F46">
              <w:t>crop seeds requirements of local customers</w:t>
            </w:r>
          </w:p>
          <w:p w:rsidR="00000000" w:rsidRPr="00E82F46" w:rsidP="00E82F46">
            <w:pPr>
              <w:pStyle w:val="ListBullet"/>
            </w:pPr>
            <w:r w:rsidRPr="00E82F46">
              <w:t>basic crop cultivation techniques</w:t>
            </w:r>
          </w:p>
          <w:p w:rsidR="00000000" w:rsidRPr="00E82F46" w:rsidP="00E82F46">
            <w:pPr>
              <w:pStyle w:val="ListBullet"/>
            </w:pPr>
            <w:r w:rsidRPr="00E82F46">
              <w:t>fertilisers types and analyses</w:t>
            </w:r>
          </w:p>
          <w:p w:rsidR="00000000" w:rsidRPr="00E82F46" w:rsidP="00E82F46">
            <w:pPr>
              <w:pStyle w:val="ListBullet"/>
            </w:pPr>
            <w:r w:rsidRPr="00E82F46">
              <w:t>climate and growing conditions generally</w:t>
            </w:r>
          </w:p>
          <w:p w:rsidR="00000000" w:rsidRPr="00E82F46" w:rsidP="00E82F46">
            <w:pPr>
              <w:pStyle w:val="ListBullet"/>
            </w:pPr>
            <w:r w:rsidRPr="00E82F46">
              <w:t>relevant components of State/Te</w:t>
            </w:r>
            <w:r w:rsidRPr="00E82F46">
              <w:t>rritory Acts relating to fertilisers and certified seeds.</w:t>
            </w:r>
          </w:p>
        </w:tc>
      </w:tr>
    </w:tbl>
    <w:p w:rsidR="002B56CD" w:rsidP="00E82F46">
      <w:pPr>
        <w:pStyle w:val="BodyText"/>
      </w:pPr>
    </w:p>
    <w:p w:rsidR="002B56CD" w:rsidP="00E82F46">
      <w:pPr>
        <w:pStyle w:val="BodyText"/>
      </w:pPr>
    </w:p>
    <w:p w:rsidR="00000000" w:rsidRPr="00E82F46" w:rsidP="00E82F46">
      <w:pPr>
        <w:pStyle w:val="AllowPageBreak"/>
      </w:pPr>
    </w:p>
    <w:p w:rsidR="00000000" w:rsidRPr="00E82F46" w:rsidP="00E82F46">
      <w:pPr>
        <w:pStyle w:val="Heading1"/>
      </w:pPr>
      <w:bookmarkStart w:id="10" w:name="O_240687"/>
      <w:bookmarkEnd w:id="10"/>
      <w:r w:rsidRPr="00E82F46">
        <w:t>Evidence Guide</w:t>
      </w:r>
    </w:p>
    <w:tbl>
      <w:tblPr>
        <w:tblW w:w="9570" w:type="dxa"/>
        <w:tblLayout w:type="fixed"/>
        <w:tblCellMar>
          <w:left w:w="62" w:type="dxa"/>
          <w:right w:w="62" w:type="dxa"/>
        </w:tblCellMar>
        <w:tblLook w:val="0000"/>
      </w:tblPr>
      <w:tblGrid>
        <w:gridCol w:w="3908"/>
        <w:gridCol w:w="5662"/>
      </w:tblGrid>
      <w:tr w:rsidTr="002B56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EVIDENCE GUIDE</w:t>
            </w:r>
          </w:p>
        </w:tc>
      </w:tr>
      <w:tr w:rsidTr="002B56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t>The evidence guide provides advice on assessment and must be read in conjunction with the performance criteria, required skills and knowledge, range statement and the Assessment Guidelines for the Training Package.</w:t>
            </w:r>
          </w:p>
        </w:tc>
      </w:tr>
      <w:tr w:rsidTr="002B56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p>
        </w:tc>
      </w:tr>
      <w:tr w:rsidTr="002B56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BodyText"/>
            </w:pPr>
            <w:r w:rsidRPr="00E82F46">
              <w:t>The evidence required to demonstrate competency in this unit must be relevant to workplace operations and satisfy holistically all of the requirements of the perfo</w:t>
            </w:r>
            <w:r w:rsidRPr="00E82F46">
              <w:t xml:space="preserve">rmance criteria and required skills and knowledge and include achievement of the following: </w:t>
            </w:r>
          </w:p>
          <w:p w:rsidR="00000000" w:rsidRPr="00E82F46" w:rsidP="00E82F46">
            <w:pPr>
              <w:pStyle w:val="ListBullet"/>
            </w:pPr>
            <w:r w:rsidRPr="00E82F46">
              <w:t>retain technical currency in all aspects of agronomy relevant to the client group</w:t>
            </w:r>
          </w:p>
          <w:p w:rsidR="00000000" w:rsidRPr="00E82F46" w:rsidP="00E82F46">
            <w:pPr>
              <w:pStyle w:val="ListBullet"/>
            </w:pPr>
            <w:r w:rsidRPr="00E82F46">
              <w:t>engage with and give advice to customers</w:t>
            </w:r>
          </w:p>
          <w:p w:rsidR="00000000" w:rsidRPr="00E82F46" w:rsidP="00E82F46">
            <w:pPr>
              <w:pStyle w:val="ListBullet"/>
            </w:pPr>
            <w:r w:rsidRPr="00E82F46">
              <w:t>ensure that the advice and product type</w:t>
            </w:r>
            <w:r w:rsidRPr="00E82F46">
              <w:t xml:space="preserve"> are applicable and suitable for the purpose and growing environment of the client</w:t>
            </w:r>
          </w:p>
          <w:p w:rsidR="00000000" w:rsidRPr="00E82F46" w:rsidP="00E82F46">
            <w:pPr>
              <w:pStyle w:val="ListBullet"/>
            </w:pPr>
            <w:r w:rsidRPr="00E82F46">
              <w:t>encourage add on sales</w:t>
            </w:r>
          </w:p>
          <w:p w:rsidR="00000000" w:rsidRPr="00E82F46" w:rsidP="00E82F46">
            <w:pPr>
              <w:pStyle w:val="ListBullet"/>
            </w:pPr>
            <w:r w:rsidRPr="00E82F46">
              <w:t xml:space="preserve">organise trials of agronomic products and distribute results to clients </w:t>
            </w:r>
          </w:p>
          <w:p w:rsidR="00000000" w:rsidP="00E82F46">
            <w:pPr>
              <w:pStyle w:val="ListBullet"/>
              <w:rPr>
                <w:lang w:val="en-NZ"/>
              </w:rPr>
            </w:pPr>
            <w:r w:rsidRPr="00E82F46">
              <w:t>represent the enterprise in a professional manner when dealing with customers</w:t>
            </w:r>
            <w:r w:rsidRPr="00E82F46">
              <w:t>.</w:t>
            </w:r>
          </w:p>
        </w:tc>
      </w:tr>
      <w:tr w:rsidTr="002B56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BodyText"/>
            </w:pPr>
            <w:r w:rsidRPr="00E82F46">
              <w:t>Competency requires the application of work practices under work conditions.  Selection and use of resources for some worksites may differ due to the regional or enterprise circumstances.</w:t>
            </w:r>
          </w:p>
        </w:tc>
      </w:tr>
    </w:tbl>
    <w:p w:rsidR="002B56CD" w:rsidP="00E82F46">
      <w:pPr>
        <w:pStyle w:val="BodyText"/>
      </w:pPr>
    </w:p>
    <w:p w:rsidR="002B56CD" w:rsidP="00E82F46">
      <w:pPr>
        <w:pStyle w:val="BodyText"/>
      </w:pPr>
    </w:p>
    <w:p w:rsidR="00000000" w:rsidRPr="00E82F46" w:rsidP="00E82F46">
      <w:pPr>
        <w:pStyle w:val="Heading1"/>
      </w:pPr>
      <w:bookmarkStart w:id="11" w:name="O_248670"/>
      <w:bookmarkEnd w:id="11"/>
      <w:r w:rsidRPr="00E82F46">
        <w:t>Range Statement</w:t>
      </w:r>
    </w:p>
    <w:tbl>
      <w:tblPr>
        <w:tblW w:w="0" w:type="auto"/>
        <w:tblLayout w:type="fixed"/>
        <w:tblCellMar>
          <w:left w:w="62" w:type="dxa"/>
          <w:right w:w="62" w:type="dxa"/>
        </w:tblCellMar>
        <w:tblLook w:val="0000"/>
      </w:tblPr>
      <w:tblGrid>
        <w:gridCol w:w="3396"/>
        <w:gridCol w:w="5126"/>
      </w:tblGrid>
      <w:tr w:rsidTr="002B56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RANGE STATEMENT</w:t>
            </w:r>
          </w:p>
        </w:tc>
      </w:tr>
      <w:tr w:rsidTr="002B56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t>The range statement relates to the unit of competency as a whole.</w:t>
            </w:r>
          </w:p>
        </w:tc>
      </w:tr>
      <w:tr w:rsidTr="002B56CD">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t>The range of agronomic products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ListBullet"/>
            </w:pPr>
            <w:r w:rsidRPr="00E82F46">
              <w:t>Fertilisers:</w:t>
            </w:r>
          </w:p>
          <w:p w:rsidR="00000000" w:rsidRPr="00E82F46" w:rsidP="00E82F46">
            <w:pPr>
              <w:pStyle w:val="ListBullet2"/>
            </w:pPr>
            <w:r w:rsidRPr="00E82F46">
              <w:t>Urea</w:t>
            </w:r>
          </w:p>
          <w:p w:rsidR="00000000" w:rsidRPr="00E82F46" w:rsidP="00E82F46">
            <w:pPr>
              <w:pStyle w:val="ListBullet2"/>
            </w:pPr>
            <w:r w:rsidRPr="00E82F46">
              <w:t>superphosphate</w:t>
            </w:r>
          </w:p>
          <w:p w:rsidR="00000000" w:rsidRPr="00E82F46" w:rsidP="00E82F46">
            <w:pPr>
              <w:pStyle w:val="ListBullet2"/>
            </w:pPr>
            <w:r w:rsidRPr="00E82F46">
              <w:t>lime</w:t>
            </w:r>
          </w:p>
          <w:p w:rsidR="00000000" w:rsidRPr="00E82F46" w:rsidP="00E82F46">
            <w:pPr>
              <w:pStyle w:val="ListBullet2"/>
            </w:pPr>
            <w:r w:rsidRPr="00E82F46">
              <w:t>blood and bone</w:t>
            </w:r>
          </w:p>
          <w:p w:rsidR="00000000" w:rsidRPr="00E82F46" w:rsidP="00E82F46">
            <w:pPr>
              <w:pStyle w:val="ListBullet2"/>
            </w:pPr>
            <w:r w:rsidRPr="00E82F46">
              <w:t>potash</w:t>
            </w:r>
          </w:p>
          <w:p w:rsidR="00000000" w:rsidRPr="00E82F46" w:rsidP="00E82F46">
            <w:pPr>
              <w:pStyle w:val="ListBullet2"/>
            </w:pPr>
            <w:r w:rsidRPr="00E82F46">
              <w:t>mixed fertilisers</w:t>
            </w:r>
          </w:p>
          <w:p w:rsidR="00000000" w:rsidRPr="00E82F46" w:rsidP="00E82F46">
            <w:pPr>
              <w:pStyle w:val="ListBullet2"/>
            </w:pPr>
            <w:r w:rsidRPr="00E82F46">
              <w:t>trace elements</w:t>
            </w:r>
          </w:p>
          <w:p w:rsidR="00000000" w:rsidRPr="00E82F46" w:rsidP="00E82F46">
            <w:pPr>
              <w:pStyle w:val="ListBullet2"/>
            </w:pPr>
            <w:r w:rsidRPr="00E82F46">
              <w:t>specialty fertilisers.</w:t>
            </w:r>
          </w:p>
          <w:p w:rsidR="00000000" w:rsidRPr="00E82F46" w:rsidP="00E82F46">
            <w:pPr>
              <w:pStyle w:val="ListBullet"/>
            </w:pPr>
            <w:r w:rsidRPr="00E82F46">
              <w:t>Crop and seeds:</w:t>
            </w:r>
          </w:p>
          <w:p w:rsidR="00000000" w:rsidRPr="00E82F46" w:rsidP="00E82F46">
            <w:pPr>
              <w:pStyle w:val="ListBullet2"/>
            </w:pPr>
            <w:r w:rsidRPr="00E82F46">
              <w:t>Cereal crop including wheat</w:t>
            </w:r>
          </w:p>
          <w:p w:rsidR="00000000" w:rsidRPr="00E82F46" w:rsidP="00E82F46">
            <w:pPr>
              <w:pStyle w:val="ListBullet2"/>
            </w:pPr>
            <w:r w:rsidRPr="00E82F46">
              <w:t>oats</w:t>
            </w:r>
          </w:p>
          <w:p w:rsidR="00000000" w:rsidRPr="00E82F46" w:rsidP="00E82F46">
            <w:pPr>
              <w:pStyle w:val="ListBullet2"/>
            </w:pPr>
            <w:r w:rsidRPr="00E82F46">
              <w:t>barley</w:t>
            </w:r>
          </w:p>
          <w:p w:rsidR="00000000" w:rsidRPr="00E82F46" w:rsidP="00E82F46">
            <w:pPr>
              <w:pStyle w:val="ListBullet2"/>
            </w:pPr>
            <w:r w:rsidRPr="00E82F46">
              <w:t>triticale</w:t>
            </w:r>
          </w:p>
          <w:p w:rsidR="00000000" w:rsidRPr="00E82F46" w:rsidP="00E82F46">
            <w:pPr>
              <w:pStyle w:val="ListBullet2"/>
            </w:pPr>
            <w:r w:rsidRPr="00E82F46">
              <w:t>grey peas</w:t>
            </w:r>
          </w:p>
          <w:p w:rsidR="00000000" w:rsidRPr="00E82F46" w:rsidP="00E82F46">
            <w:pPr>
              <w:pStyle w:val="ListBullet2"/>
            </w:pPr>
            <w:r w:rsidRPr="00E82F46">
              <w:t>maize lupins</w:t>
            </w:r>
          </w:p>
          <w:p w:rsidR="00000000" w:rsidRPr="00E82F46" w:rsidP="00E82F46">
            <w:pPr>
              <w:pStyle w:val="ListBullet2"/>
            </w:pPr>
            <w:r w:rsidRPr="00E82F46">
              <w:t>others appropriate to local district.</w:t>
            </w:r>
          </w:p>
          <w:p w:rsidR="00000000" w:rsidRPr="00E82F46" w:rsidP="00E82F46">
            <w:pPr>
              <w:pStyle w:val="ListBullet"/>
            </w:pPr>
            <w:r w:rsidRPr="00E82F46">
              <w:t>Fodder and forage crops:</w:t>
            </w:r>
          </w:p>
          <w:p w:rsidR="00000000" w:rsidRPr="00E82F46" w:rsidP="00E82F46">
            <w:pPr>
              <w:pStyle w:val="ListBullet2"/>
            </w:pPr>
            <w:r w:rsidRPr="00E82F46">
              <w:t>choumoullier</w:t>
            </w:r>
          </w:p>
          <w:p w:rsidR="00000000" w:rsidRPr="00E82F46" w:rsidP="00E82F46">
            <w:pPr>
              <w:pStyle w:val="ListBullet2"/>
            </w:pPr>
            <w:r w:rsidRPr="00E82F46">
              <w:t>turnips</w:t>
            </w:r>
          </w:p>
          <w:p w:rsidR="00000000" w:rsidRPr="00E82F46" w:rsidP="00E82F46">
            <w:pPr>
              <w:pStyle w:val="ListBullet2"/>
            </w:pPr>
            <w:r w:rsidRPr="00E82F46">
              <w:t>swede</w:t>
            </w:r>
          </w:p>
          <w:p w:rsidR="00000000" w:rsidRPr="00E82F46" w:rsidP="00E82F46">
            <w:pPr>
              <w:pStyle w:val="ListBullet2"/>
            </w:pPr>
            <w:r w:rsidRPr="00E82F46">
              <w:t>rape</w:t>
            </w:r>
          </w:p>
          <w:p w:rsidR="00000000" w:rsidRPr="00E82F46" w:rsidP="00E82F46">
            <w:pPr>
              <w:pStyle w:val="ListBullet2"/>
            </w:pPr>
            <w:r w:rsidRPr="00E82F46">
              <w:t>others appropriate to local district.</w:t>
            </w:r>
          </w:p>
          <w:p w:rsidR="00000000" w:rsidRPr="00E82F46" w:rsidP="00E82F46">
            <w:pPr>
              <w:pStyle w:val="ListBullet"/>
            </w:pPr>
            <w:r w:rsidRPr="00E82F46">
              <w:t>Pasture species:</w:t>
            </w:r>
          </w:p>
          <w:p w:rsidR="00000000" w:rsidRPr="00E82F46" w:rsidP="00E82F46">
            <w:pPr>
              <w:pStyle w:val="ListBullet2"/>
            </w:pPr>
            <w:r w:rsidRPr="00E82F46">
              <w:t>legumes</w:t>
            </w:r>
          </w:p>
          <w:p w:rsidR="00000000" w:rsidRPr="00E82F46" w:rsidP="00E82F46">
            <w:pPr>
              <w:pStyle w:val="ListBullet2"/>
            </w:pPr>
            <w:r w:rsidRPr="00E82F46">
              <w:t>annual, perennial and short rotation grasses</w:t>
            </w:r>
          </w:p>
          <w:p w:rsidR="00000000" w:rsidRPr="00E82F46" w:rsidP="00E82F46">
            <w:pPr>
              <w:pStyle w:val="ListBullet2"/>
            </w:pPr>
            <w:r w:rsidRPr="00E82F46">
              <w:t>native pasture species</w:t>
            </w:r>
          </w:p>
          <w:p w:rsidR="00000000" w:rsidRPr="00E82F46" w:rsidP="00E82F46">
            <w:pPr>
              <w:pStyle w:val="ListBullet2"/>
            </w:pPr>
            <w:r w:rsidRPr="00E82F46">
              <w:t>others appropriate to local district.</w:t>
            </w:r>
          </w:p>
        </w:tc>
      </w:tr>
    </w:tbl>
    <w:p w:rsidR="002B56CD" w:rsidP="00E82F46">
      <w:pPr>
        <w:pStyle w:val="BodyText"/>
      </w:pPr>
    </w:p>
    <w:p w:rsidR="002B56CD" w:rsidP="00E82F46">
      <w:pPr>
        <w:pStyle w:val="BodyText"/>
      </w:pPr>
    </w:p>
    <w:p w:rsidR="00000000" w:rsidRPr="00E82F46" w:rsidP="00E82F46">
      <w:pPr>
        <w:pStyle w:val="Heading1"/>
      </w:pPr>
      <w:bookmarkStart w:id="12" w:name="O_189079"/>
      <w:bookmarkEnd w:id="12"/>
      <w:r w:rsidRPr="00E82F46">
        <w:t>Unit Sector(s)</w:t>
      </w:r>
    </w:p>
    <w:tbl>
      <w:tblPr>
        <w:tblW w:w="0" w:type="auto"/>
        <w:tblLayout w:type="fixed"/>
        <w:tblCellMar>
          <w:left w:w="62" w:type="dxa"/>
          <w:right w:w="62" w:type="dxa"/>
        </w:tblCellMar>
        <w:tblLook w:val="0000"/>
      </w:tblPr>
      <w:tblGrid>
        <w:gridCol w:w="2595"/>
        <w:gridCol w:w="5927"/>
      </w:tblGrid>
      <w:tr w:rsidTr="002B56CD">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BodyText"/>
            </w:pPr>
            <w:r w:rsidRPr="00E82F46">
              <w:t>Merchandising and sales</w:t>
            </w:r>
          </w:p>
        </w:tc>
      </w:tr>
    </w:tbl>
    <w:p w:rsidR="002B56CD" w:rsidP="00E82F46">
      <w:pPr>
        <w:pStyle w:val="BodyText"/>
      </w:pPr>
    </w:p>
    <w:p w:rsidR="002B56CD" w:rsidP="00E82F46">
      <w:pPr>
        <w:pStyle w:val="BodyText"/>
      </w:pPr>
    </w:p>
    <w:p w:rsidR="00000000" w:rsidRPr="00E82F46" w:rsidP="00E82F46">
      <w:pPr>
        <w:pStyle w:val="Heading1"/>
      </w:pPr>
      <w:bookmarkStart w:id="13" w:name="O_189076"/>
      <w:bookmarkEnd w:id="13"/>
      <w:r w:rsidRPr="00E82F46">
        <w:t>Co-requisite units</w:t>
      </w:r>
    </w:p>
    <w:tbl>
      <w:tblPr>
        <w:tblW w:w="0" w:type="auto"/>
        <w:tblLayout w:type="fixed"/>
        <w:tblCellMar>
          <w:left w:w="62" w:type="dxa"/>
          <w:right w:w="62" w:type="dxa"/>
        </w:tblCellMar>
        <w:tblLook w:val="0000"/>
      </w:tblPr>
      <w:tblGrid>
        <w:gridCol w:w="2641"/>
        <w:gridCol w:w="1322"/>
        <w:gridCol w:w="4559"/>
      </w:tblGrid>
      <w:tr w:rsidTr="002B56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p>
        </w:tc>
      </w:tr>
      <w:tr w:rsidTr="002B56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p>
        </w:tc>
      </w:tr>
      <w:tr w:rsidTr="002B56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BodyText"/>
            </w:pPr>
          </w:p>
        </w:tc>
      </w:tr>
    </w:tbl>
    <w:p w:rsidR="002B56CD" w:rsidP="00E82F46">
      <w:pPr>
        <w:pStyle w:val="BodyText"/>
      </w:pPr>
    </w:p>
    <w:p w:rsidR="002B56CD" w:rsidP="00E82F46">
      <w:pPr>
        <w:pStyle w:val="BodyText"/>
      </w:pPr>
    </w:p>
    <w:p w:rsidR="00000000" w:rsidRPr="00E82F46" w:rsidP="00E82F46">
      <w:pPr>
        <w:pStyle w:val="Heading1"/>
      </w:pPr>
      <w:bookmarkStart w:id="14" w:name="O_189078"/>
      <w:bookmarkEnd w:id="14"/>
      <w:r w:rsidRPr="00E82F46">
        <w:t>Competency field</w:t>
      </w:r>
    </w:p>
    <w:tbl>
      <w:tblPr>
        <w:tblW w:w="0" w:type="auto"/>
        <w:tblLayout w:type="fixed"/>
        <w:tblCellMar>
          <w:left w:w="62" w:type="dxa"/>
          <w:right w:w="62" w:type="dxa"/>
        </w:tblCellMar>
        <w:tblLook w:val="0000"/>
      </w:tblPr>
      <w:tblGrid>
        <w:gridCol w:w="2784"/>
        <w:gridCol w:w="5738"/>
      </w:tblGrid>
      <w:tr w:rsidTr="002B56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46">
            <w:pPr>
              <w:pStyle w:val="BodyText"/>
              <w:rPr>
                <w:lang w:val="en-NZ"/>
              </w:rPr>
            </w:pPr>
            <w:r w:rsidRPr="00E82F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46" w:rsidP="00E82F46">
            <w:pPr>
              <w:pStyle w:val="BodyText"/>
            </w:pPr>
          </w:p>
        </w:tc>
      </w:tr>
    </w:tbl>
    <w:p w:rsidR="002B56CD" w:rsidP="00E82F46">
      <w:pPr>
        <w:pStyle w:val="BodyText"/>
      </w:pPr>
    </w:p>
    <w:p w:rsidR="002B56CD" w:rsidP="00E82F46">
      <w:pPr>
        <w:pStyle w:val="BodyText"/>
      </w:pPr>
    </w:p>
    <w:p w:rsidR="00000000" w:rsidRPr="00E82F46" w:rsidP="00E82F46"/>
    <w:sectPr w:rsidSect="00E82F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6CD" w:rsidP="002B5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CD" w:rsidP="00E82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56CD" w:rsidP="00E82F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56CD" w:rsidP="00E82F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6CD" w:rsidP="002B56C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CD" w:rsidP="00E82F46">
    <w:pPr>
      <w:pStyle w:val="Header"/>
      <w:framePr w:wrap="around"/>
    </w:pPr>
    <w:r>
      <w:fldChar w:fldCharType="begin"/>
    </w:r>
    <w:r>
      <w:instrText xml:space="preserve"> TITLE   \* MERGEFORMAT </w:instrText>
    </w:r>
    <w:r>
      <w:fldChar w:fldCharType="separate"/>
    </w:r>
    <w:r>
      <w:t>AHCMER404A Provide advice on agronomic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56CD" w:rsidP="00E82F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01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C6D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267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F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2F46"/>
    <w:pPr>
      <w:spacing w:before="360" w:after="60"/>
      <w:outlineLvl w:val="0"/>
    </w:pPr>
    <w:rPr>
      <w:sz w:val="32"/>
    </w:rPr>
  </w:style>
  <w:style w:type="paragraph" w:styleId="Heading2">
    <w:name w:val="heading 2"/>
    <w:basedOn w:val="HeadingBase"/>
    <w:next w:val="BodyText"/>
    <w:link w:val="Heading2Char"/>
    <w:qFormat/>
    <w:rsid w:val="00E82F46"/>
    <w:pPr>
      <w:keepLines/>
      <w:spacing w:before="240" w:after="120"/>
      <w:outlineLvl w:val="1"/>
    </w:pPr>
    <w:rPr>
      <w:sz w:val="28"/>
      <w:szCs w:val="40"/>
    </w:rPr>
  </w:style>
  <w:style w:type="paragraph" w:styleId="Heading3">
    <w:name w:val="heading 3"/>
    <w:basedOn w:val="HeadingBase"/>
    <w:next w:val="BodyText"/>
    <w:link w:val="Heading3Char"/>
    <w:qFormat/>
    <w:rsid w:val="00E82F46"/>
    <w:pPr>
      <w:spacing w:before="180" w:after="120"/>
      <w:outlineLvl w:val="2"/>
    </w:pPr>
    <w:rPr>
      <w:spacing w:val="-10"/>
      <w:kern w:val="32"/>
    </w:rPr>
  </w:style>
  <w:style w:type="paragraph" w:styleId="Heading4">
    <w:name w:val="heading 4"/>
    <w:basedOn w:val="HeadingBase"/>
    <w:next w:val="BodyText"/>
    <w:link w:val="Heading4Char"/>
    <w:qFormat/>
    <w:rsid w:val="00E82F46"/>
    <w:pPr>
      <w:spacing w:before="160" w:after="120"/>
      <w:outlineLvl w:val="3"/>
    </w:pPr>
    <w:rPr>
      <w:sz w:val="22"/>
    </w:rPr>
  </w:style>
  <w:style w:type="paragraph" w:styleId="Heading5">
    <w:name w:val="heading 5"/>
    <w:basedOn w:val="HeadingBase"/>
    <w:next w:val="Normal"/>
    <w:link w:val="Heading5Char"/>
    <w:qFormat/>
    <w:rsid w:val="00E82F46"/>
    <w:pPr>
      <w:spacing w:before="80"/>
      <w:outlineLvl w:val="4"/>
    </w:pPr>
    <w:rPr>
      <w:color w:val="918585"/>
      <w:sz w:val="20"/>
    </w:rPr>
  </w:style>
  <w:style w:type="paragraph" w:styleId="Heading6">
    <w:name w:val="heading 6"/>
    <w:basedOn w:val="HeadingBase"/>
    <w:next w:val="Normal"/>
    <w:link w:val="Heading6Char"/>
    <w:qFormat/>
    <w:rsid w:val="00E82F46"/>
    <w:pPr>
      <w:spacing w:before="60"/>
      <w:outlineLvl w:val="5"/>
    </w:pPr>
    <w:rPr>
      <w:color w:val="918585"/>
      <w:sz w:val="20"/>
    </w:rPr>
  </w:style>
  <w:style w:type="paragraph" w:styleId="Heading7">
    <w:name w:val="heading 7"/>
    <w:basedOn w:val="Normal"/>
    <w:next w:val="Normal"/>
    <w:link w:val="Heading7Char"/>
    <w:qFormat/>
    <w:rsid w:val="00E82F46"/>
    <w:pPr>
      <w:ind w:left="720"/>
      <w:outlineLvl w:val="6"/>
    </w:pPr>
    <w:rPr>
      <w:i/>
    </w:rPr>
  </w:style>
  <w:style w:type="paragraph" w:styleId="Heading8">
    <w:name w:val="heading 8"/>
    <w:basedOn w:val="Normal"/>
    <w:next w:val="Normal"/>
    <w:link w:val="Heading8Char"/>
    <w:qFormat/>
    <w:rsid w:val="00E82F46"/>
    <w:pPr>
      <w:ind w:left="720"/>
      <w:outlineLvl w:val="7"/>
    </w:pPr>
    <w:rPr>
      <w:i/>
    </w:rPr>
  </w:style>
  <w:style w:type="paragraph" w:styleId="Heading9">
    <w:name w:val="heading 9"/>
    <w:basedOn w:val="Normal"/>
    <w:next w:val="Normal"/>
    <w:link w:val="Heading9Char"/>
    <w:qFormat/>
    <w:rsid w:val="00E82F46"/>
    <w:pPr>
      <w:ind w:left="720"/>
      <w:outlineLvl w:val="8"/>
    </w:pPr>
    <w:rPr>
      <w:i/>
    </w:rPr>
  </w:style>
  <w:style w:type="character" w:default="1" w:styleId="DefaultParagraphFont">
    <w:name w:val="Default Paragraph Font"/>
    <w:uiPriority w:val="1"/>
    <w:unhideWhenUsed/>
    <w:rsid w:val="00E82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F46"/>
  </w:style>
  <w:style w:type="character" w:customStyle="1" w:styleId="Heading1Char">
    <w:name w:val="Heading 1 Char"/>
    <w:link w:val="Heading1"/>
    <w:rsid w:val="00E82F46"/>
    <w:rPr>
      <w:rFonts w:ascii="Times New Roman" w:eastAsia="Times New Roman" w:hAnsi="Times New Roman" w:cs="Times New Roman"/>
      <w:b/>
      <w:sz w:val="32"/>
      <w:szCs w:val="20"/>
      <w:lang w:eastAsia="en-US"/>
    </w:rPr>
  </w:style>
  <w:style w:type="paragraph" w:styleId="BodyText">
    <w:name w:val="Body Text"/>
    <w:basedOn w:val="Normal"/>
    <w:link w:val="BodyTextChar"/>
    <w:rsid w:val="00E82F46"/>
    <w:pPr>
      <w:spacing w:before="120" w:after="120"/>
      <w:contextualSpacing/>
    </w:pPr>
    <w:rPr>
      <w:rFonts w:ascii="Times New Roman" w:hAnsi="Times New Roman"/>
      <w:sz w:val="24"/>
      <w:szCs w:val="22"/>
    </w:rPr>
  </w:style>
  <w:style w:type="character" w:customStyle="1" w:styleId="BodyTextChar">
    <w:name w:val="Body Text Char"/>
    <w:link w:val="BodyText"/>
    <w:rsid w:val="00E82F46"/>
    <w:rPr>
      <w:rFonts w:ascii="Times New Roman" w:eastAsia="Times New Roman" w:hAnsi="Times New Roman" w:cs="Times New Roman"/>
      <w:sz w:val="24"/>
      <w:lang w:val="en-US" w:eastAsia="en-US"/>
    </w:rPr>
  </w:style>
  <w:style w:type="paragraph" w:styleId="Footer">
    <w:name w:val="footer"/>
    <w:basedOn w:val="Normal"/>
    <w:link w:val="FooterChar"/>
    <w:rsid w:val="00E82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82F46"/>
    <w:rPr>
      <w:rFonts w:ascii="Times New Roman" w:eastAsia="Times New Roman" w:hAnsi="Times New Roman" w:cs="Times New Roman"/>
      <w:sz w:val="16"/>
      <w:lang w:val="en-US" w:eastAsia="en-US"/>
    </w:rPr>
  </w:style>
  <w:style w:type="paragraph" w:styleId="List">
    <w:name w:val="List"/>
    <w:basedOn w:val="BodyText"/>
    <w:next w:val="BodyText"/>
    <w:rsid w:val="00E82F46"/>
    <w:pPr>
      <w:tabs>
        <w:tab w:val="left" w:pos="340"/>
      </w:tabs>
      <w:spacing w:before="60" w:after="60"/>
      <w:ind w:left="340" w:hanging="340"/>
    </w:pPr>
  </w:style>
  <w:style w:type="paragraph" w:styleId="ListBullet">
    <w:name w:val="List Bullet"/>
    <w:basedOn w:val="List"/>
    <w:rsid w:val="00E82F46"/>
    <w:pPr>
      <w:numPr>
        <w:numId w:val="13"/>
      </w:numPr>
      <w:tabs>
        <w:tab w:val="clear" w:pos="340"/>
      </w:tabs>
      <w:spacing w:before="40" w:after="40"/>
    </w:pPr>
  </w:style>
  <w:style w:type="character" w:customStyle="1" w:styleId="SpecialBold">
    <w:name w:val="Special Bold"/>
    <w:rsid w:val="00E82F46"/>
    <w:rPr>
      <w:b/>
      <w:spacing w:val="0"/>
    </w:rPr>
  </w:style>
  <w:style w:type="paragraph" w:styleId="ListBullet2">
    <w:name w:val="List Bullet 2"/>
    <w:basedOn w:val="List2"/>
    <w:rsid w:val="00E82F46"/>
    <w:pPr>
      <w:numPr>
        <w:numId w:val="14"/>
      </w:numPr>
      <w:tabs>
        <w:tab w:val="clear" w:pos="680"/>
      </w:tabs>
    </w:pPr>
  </w:style>
  <w:style w:type="paragraph" w:styleId="Header">
    <w:name w:val="header"/>
    <w:basedOn w:val="Normal"/>
    <w:link w:val="HeaderChar"/>
    <w:rsid w:val="00E82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82F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2F46"/>
    <w:pPr>
      <w:spacing w:before="240" w:after="120"/>
      <w:outlineLvl w:val="0"/>
    </w:pPr>
    <w:rPr>
      <w:rFonts w:ascii="Times New Roman" w:hAnsi="Times New Roman"/>
      <w:b/>
      <w:sz w:val="28"/>
    </w:rPr>
  </w:style>
  <w:style w:type="paragraph" w:customStyle="1" w:styleId="AllowPageBreak">
    <w:name w:val="AllowPageBreak"/>
    <w:rsid w:val="00E82F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2F46"/>
    <w:pPr>
      <w:tabs>
        <w:tab w:val="left" w:pos="680"/>
      </w:tabs>
      <w:spacing w:before="60" w:after="60"/>
      <w:ind w:left="680" w:hanging="340"/>
    </w:pPr>
  </w:style>
  <w:style w:type="character" w:customStyle="1" w:styleId="Heading2Char">
    <w:name w:val="Heading 2 Char"/>
    <w:link w:val="Heading2"/>
    <w:rsid w:val="00E82F46"/>
    <w:rPr>
      <w:rFonts w:ascii="Times New Roman" w:eastAsia="Times New Roman" w:hAnsi="Times New Roman" w:cs="Times New Roman"/>
      <w:b/>
      <w:sz w:val="28"/>
      <w:szCs w:val="40"/>
      <w:lang w:eastAsia="en-US"/>
    </w:rPr>
  </w:style>
  <w:style w:type="character" w:customStyle="1" w:styleId="Heading3Char">
    <w:name w:val="Heading 3 Char"/>
    <w:link w:val="Heading3"/>
    <w:rsid w:val="00E82F4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82F46"/>
    <w:rPr>
      <w:rFonts w:ascii="Times New Roman" w:eastAsia="Times New Roman" w:hAnsi="Times New Roman" w:cs="Times New Roman"/>
      <w:b/>
      <w:szCs w:val="20"/>
      <w:lang w:eastAsia="en-US"/>
    </w:rPr>
  </w:style>
  <w:style w:type="character" w:customStyle="1" w:styleId="Heading5Char">
    <w:name w:val="Heading 5 Char"/>
    <w:link w:val="Heading5"/>
    <w:rsid w:val="00E82F4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82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F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2F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2F46"/>
    <w:rPr>
      <w:rFonts w:ascii="Courier New" w:eastAsia="Times New Roman" w:hAnsi="Courier New" w:cs="Times New Roman"/>
      <w:i/>
      <w:szCs w:val="20"/>
      <w:lang w:val="en-US" w:eastAsia="en-US"/>
    </w:rPr>
  </w:style>
  <w:style w:type="paragraph" w:customStyle="1" w:styleId="HeadingBase">
    <w:name w:val="Heading Base"/>
    <w:rsid w:val="00E82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F46"/>
    <w:pPr>
      <w:tabs>
        <w:tab w:val="right" w:leader="dot" w:pos="9072"/>
      </w:tabs>
      <w:ind w:left="567"/>
    </w:pPr>
    <w:rPr>
      <w:szCs w:val="22"/>
    </w:rPr>
  </w:style>
  <w:style w:type="paragraph" w:customStyle="1" w:styleId="TOCBase">
    <w:name w:val="TOC Base"/>
    <w:rsid w:val="00E82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F46"/>
    <w:pPr>
      <w:tabs>
        <w:tab w:val="right" w:leader="dot" w:pos="9072"/>
      </w:tabs>
      <w:spacing w:before="40" w:after="40"/>
      <w:ind w:left="284"/>
    </w:pPr>
    <w:rPr>
      <w:rFonts w:ascii="Times New Roman" w:hAnsi="Times New Roman"/>
    </w:rPr>
  </w:style>
  <w:style w:type="paragraph" w:styleId="TOC1">
    <w:name w:val="toc 1"/>
    <w:basedOn w:val="TOCBase"/>
    <w:next w:val="Normal"/>
    <w:rsid w:val="00E82F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2F46"/>
    <w:pPr>
      <w:spacing w:before="5040"/>
      <w:jc w:val="center"/>
    </w:pPr>
    <w:rPr>
      <w:sz w:val="48"/>
      <w:szCs w:val="72"/>
      <w:lang w:val="en-US"/>
    </w:rPr>
  </w:style>
  <w:style w:type="character" w:customStyle="1" w:styleId="TitleChar">
    <w:name w:val="Title Char"/>
    <w:link w:val="Title"/>
    <w:rsid w:val="00E82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F46"/>
    <w:pPr>
      <w:tabs>
        <w:tab w:val="left" w:pos="3600"/>
        <w:tab w:val="left" w:pos="3958"/>
      </w:tabs>
    </w:pPr>
  </w:style>
  <w:style w:type="paragraph" w:customStyle="1" w:styleId="Note">
    <w:name w:val="Note"/>
    <w:basedOn w:val="BodyText"/>
    <w:rsid w:val="00E82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F46"/>
    <w:pPr>
      <w:framePr w:wrap="auto" w:hAnchor="text" w:y="6049"/>
    </w:pPr>
    <w:rPr>
      <w:color w:val="000000"/>
      <w:sz w:val="40"/>
    </w:rPr>
  </w:style>
  <w:style w:type="paragraph" w:customStyle="1" w:styleId="TOCTitle">
    <w:name w:val="TOCTitle"/>
    <w:basedOn w:val="Heading1"/>
    <w:rsid w:val="00E82F46"/>
    <w:pPr>
      <w:spacing w:after="240"/>
      <w:jc w:val="center"/>
      <w:outlineLvl w:val="9"/>
    </w:pPr>
    <w:rPr>
      <w:caps/>
    </w:rPr>
  </w:style>
  <w:style w:type="paragraph" w:customStyle="1" w:styleId="Version">
    <w:name w:val="Version"/>
    <w:rsid w:val="00E82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F46"/>
    <w:pPr>
      <w:keepNext w:val="0"/>
      <w:tabs>
        <w:tab w:val="right" w:pos="4176"/>
      </w:tabs>
      <w:ind w:left="198" w:hanging="198"/>
    </w:pPr>
    <w:rPr>
      <w:rFonts w:ascii="Garamond" w:hAnsi="Garamond"/>
    </w:rPr>
  </w:style>
  <w:style w:type="paragraph" w:styleId="IndexHeading">
    <w:name w:val="index heading"/>
    <w:basedOn w:val="Normal"/>
    <w:next w:val="Index1"/>
    <w:semiHidden/>
    <w:rsid w:val="00E82F46"/>
    <w:pPr>
      <w:spacing w:before="120" w:after="120"/>
    </w:pPr>
    <w:rPr>
      <w:rFonts w:ascii="Arial" w:hAnsi="Arial"/>
      <w:b/>
      <w:color w:val="918585"/>
      <w:sz w:val="24"/>
    </w:rPr>
  </w:style>
  <w:style w:type="paragraph" w:customStyle="1" w:styleId="Chapter">
    <w:name w:val="Chapter"/>
    <w:basedOn w:val="Normal"/>
    <w:rsid w:val="00E82F46"/>
    <w:pPr>
      <w:spacing w:before="240"/>
    </w:pPr>
    <w:rPr>
      <w:rFonts w:ascii="Times New Roman" w:hAnsi="Times New Roman"/>
      <w:smallCaps/>
      <w:spacing w:val="80"/>
      <w:sz w:val="28"/>
    </w:rPr>
  </w:style>
  <w:style w:type="paragraph" w:customStyle="1" w:styleId="InChapter">
    <w:name w:val="InChapter"/>
    <w:basedOn w:val="Heading3"/>
    <w:rsid w:val="00E82F46"/>
    <w:pPr>
      <w:spacing w:after="240"/>
      <w:outlineLvl w:val="9"/>
    </w:pPr>
    <w:rPr>
      <w:noProof/>
    </w:rPr>
  </w:style>
  <w:style w:type="paragraph" w:styleId="Index2">
    <w:name w:val="index 2"/>
    <w:basedOn w:val="Normal"/>
    <w:next w:val="Normal"/>
    <w:semiHidden/>
    <w:rsid w:val="00E82F46"/>
    <w:pPr>
      <w:tabs>
        <w:tab w:val="right" w:pos="4176"/>
      </w:tabs>
      <w:ind w:left="568" w:hanging="284"/>
    </w:pPr>
    <w:rPr>
      <w:rFonts w:ascii="Garamond" w:hAnsi="Garamond"/>
    </w:rPr>
  </w:style>
  <w:style w:type="paragraph" w:customStyle="1" w:styleId="Byline">
    <w:name w:val="Byline"/>
    <w:rsid w:val="00E82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F46"/>
    <w:pPr>
      <w:tabs>
        <w:tab w:val="clear" w:pos="3600"/>
        <w:tab w:val="clear" w:pos="3958"/>
      </w:tabs>
      <w:jc w:val="right"/>
    </w:pPr>
  </w:style>
  <w:style w:type="character" w:styleId="Emphasis">
    <w:name w:val="Emphasis"/>
    <w:qFormat/>
    <w:rsid w:val="00E82F46"/>
    <w:rPr>
      <w:i/>
    </w:rPr>
  </w:style>
  <w:style w:type="paragraph" w:styleId="Caption">
    <w:name w:val="caption"/>
    <w:basedOn w:val="BodyText"/>
    <w:next w:val="Normal"/>
    <w:qFormat/>
    <w:rsid w:val="00E82F46"/>
    <w:pPr>
      <w:framePr w:w="2268" w:hSpace="181" w:vSpace="181" w:wrap="around" w:vAnchor="text" w:hAnchor="page" w:x="1135" w:y="285" w:anchorLock="1"/>
    </w:pPr>
    <w:rPr>
      <w:i/>
    </w:rPr>
  </w:style>
  <w:style w:type="paragraph" w:customStyle="1" w:styleId="MiniTOCTitle">
    <w:name w:val="MiniTOCTitle"/>
    <w:basedOn w:val="Heading4"/>
    <w:rsid w:val="00E82F46"/>
    <w:pPr>
      <w:spacing w:before="240"/>
      <w:outlineLvl w:val="9"/>
    </w:pPr>
    <w:rPr>
      <w:noProof/>
      <w:sz w:val="24"/>
    </w:rPr>
  </w:style>
  <w:style w:type="paragraph" w:customStyle="1" w:styleId="MiniTOCItem">
    <w:name w:val="MiniTOCItem"/>
    <w:basedOn w:val="ListBullet"/>
    <w:rsid w:val="00E82F46"/>
    <w:pPr>
      <w:numPr>
        <w:numId w:val="0"/>
      </w:numPr>
      <w:tabs>
        <w:tab w:val="right" w:leader="dot" w:pos="6521"/>
      </w:tabs>
      <w:spacing w:before="0" w:after="0"/>
    </w:pPr>
  </w:style>
  <w:style w:type="paragraph" w:customStyle="1" w:styleId="TOFTitle">
    <w:name w:val="TOFTitle"/>
    <w:basedOn w:val="TOCTitle"/>
    <w:rsid w:val="00E82F46"/>
  </w:style>
  <w:style w:type="paragraph" w:styleId="TableofFigures">
    <w:name w:val="table of figures"/>
    <w:basedOn w:val="Normal"/>
    <w:next w:val="Normal"/>
    <w:semiHidden/>
    <w:rsid w:val="00E82F46"/>
    <w:pPr>
      <w:tabs>
        <w:tab w:val="right" w:leader="dot" w:pos="9072"/>
      </w:tabs>
      <w:ind w:left="970" w:hanging="403"/>
    </w:pPr>
    <w:rPr>
      <w:rFonts w:ascii="Times New Roman" w:hAnsi="Times New Roman"/>
      <w:b/>
    </w:rPr>
  </w:style>
  <w:style w:type="paragraph" w:styleId="ListNumber">
    <w:name w:val="List Number"/>
    <w:basedOn w:val="List"/>
    <w:rsid w:val="00E82F46"/>
    <w:pPr>
      <w:numPr>
        <w:numId w:val="11"/>
      </w:numPr>
    </w:pPr>
  </w:style>
  <w:style w:type="character" w:customStyle="1" w:styleId="WingdingSymbols">
    <w:name w:val="Wingding Symbols"/>
    <w:rsid w:val="00E82F46"/>
    <w:rPr>
      <w:rFonts w:ascii="Wingdings" w:hAnsi="Wingdings"/>
    </w:rPr>
  </w:style>
  <w:style w:type="paragraph" w:customStyle="1" w:styleId="TableHeading">
    <w:name w:val="Table Heading"/>
    <w:basedOn w:val="HeadingBase"/>
    <w:rsid w:val="00E82F46"/>
    <w:pPr>
      <w:keepLines/>
      <w:pBdr>
        <w:bottom w:val="single" w:sz="6" w:space="1" w:color="918585"/>
      </w:pBdr>
      <w:spacing w:before="240"/>
    </w:pPr>
  </w:style>
  <w:style w:type="character" w:customStyle="1" w:styleId="HotSpot">
    <w:name w:val="HotSpot"/>
    <w:rsid w:val="00E82F46"/>
    <w:rPr>
      <w:color w:val="0033CC"/>
      <w:u w:val="none"/>
    </w:rPr>
  </w:style>
  <w:style w:type="paragraph" w:customStyle="1" w:styleId="BodyTextRight">
    <w:name w:val="Body Text Right"/>
    <w:basedOn w:val="BodyText"/>
    <w:rsid w:val="00E82F46"/>
    <w:pPr>
      <w:spacing w:before="0" w:after="0"/>
      <w:jc w:val="right"/>
    </w:pPr>
  </w:style>
  <w:style w:type="paragraph" w:styleId="Index3">
    <w:name w:val="index 3"/>
    <w:basedOn w:val="ListNumber2"/>
    <w:next w:val="Normal"/>
    <w:semiHidden/>
    <w:rsid w:val="00E82F46"/>
    <w:pPr>
      <w:numPr>
        <w:numId w:val="0"/>
      </w:numPr>
      <w:tabs>
        <w:tab w:val="right" w:leader="dot" w:pos="4176"/>
      </w:tabs>
    </w:pPr>
  </w:style>
  <w:style w:type="paragraph" w:styleId="ListNumber2">
    <w:name w:val="List Number 2"/>
    <w:basedOn w:val="List2"/>
    <w:rsid w:val="00E82F46"/>
    <w:pPr>
      <w:numPr>
        <w:numId w:val="10"/>
      </w:numPr>
      <w:tabs>
        <w:tab w:val="clear" w:pos="1060"/>
      </w:tabs>
    </w:pPr>
  </w:style>
  <w:style w:type="paragraph" w:customStyle="1" w:styleId="MarginNote">
    <w:name w:val="Margin Note"/>
    <w:basedOn w:val="BodyText"/>
    <w:rsid w:val="00E82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82F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2F46"/>
    <w:rPr>
      <w:sz w:val="32"/>
    </w:rPr>
  </w:style>
  <w:style w:type="paragraph" w:customStyle="1" w:styleId="HeadingProcedure">
    <w:name w:val="Heading Procedure"/>
    <w:basedOn w:val="HeadingBase"/>
    <w:next w:val="Normal"/>
    <w:rsid w:val="00E82F46"/>
    <w:pPr>
      <w:tabs>
        <w:tab w:val="left" w:pos="0"/>
      </w:tabs>
      <w:spacing w:before="120" w:after="60"/>
    </w:pPr>
    <w:rPr>
      <w:i/>
      <w:color w:val="918585"/>
      <w:sz w:val="22"/>
    </w:rPr>
  </w:style>
  <w:style w:type="paragraph" w:customStyle="1" w:styleId="TableBodyText">
    <w:name w:val="Table Body Text"/>
    <w:basedOn w:val="BodyText"/>
    <w:rsid w:val="00E82F46"/>
    <w:pPr>
      <w:spacing w:before="60" w:after="60"/>
    </w:pPr>
  </w:style>
  <w:style w:type="paragraph" w:styleId="ListContinue">
    <w:name w:val="List Continue"/>
    <w:basedOn w:val="List"/>
    <w:rsid w:val="00E82F46"/>
    <w:pPr>
      <w:ind w:firstLine="0"/>
    </w:pPr>
  </w:style>
  <w:style w:type="paragraph" w:customStyle="1" w:styleId="ListNote">
    <w:name w:val="List Note"/>
    <w:basedOn w:val="List"/>
    <w:rsid w:val="00E82F46"/>
    <w:pPr>
      <w:pBdr>
        <w:top w:val="single" w:sz="6" w:space="2" w:color="918585"/>
        <w:bottom w:val="single" w:sz="6" w:space="2" w:color="918585"/>
      </w:pBdr>
      <w:tabs>
        <w:tab w:val="left" w:pos="1021"/>
      </w:tabs>
      <w:ind w:firstLine="0"/>
    </w:pPr>
  </w:style>
  <w:style w:type="paragraph" w:customStyle="1" w:styleId="Warning">
    <w:name w:val="Warning"/>
    <w:basedOn w:val="BodyText"/>
    <w:rsid w:val="00E82F46"/>
    <w:pPr>
      <w:shd w:val="clear" w:color="auto" w:fill="D9D9D9"/>
      <w:tabs>
        <w:tab w:val="left" w:pos="992"/>
      </w:tabs>
      <w:ind w:left="119" w:right="119"/>
    </w:pPr>
    <w:rPr>
      <w:sz w:val="20"/>
    </w:rPr>
  </w:style>
  <w:style w:type="paragraph" w:customStyle="1" w:styleId="MarginIcons">
    <w:name w:val="Margin Icons"/>
    <w:basedOn w:val="BodyText"/>
    <w:rsid w:val="00E82F4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82F46"/>
    <w:rPr>
      <w:rFonts w:ascii="Courier New" w:hAnsi="Courier New"/>
    </w:rPr>
  </w:style>
  <w:style w:type="paragraph" w:customStyle="1" w:styleId="NoteBullet">
    <w:name w:val="Note Bullet"/>
    <w:basedOn w:val="Note"/>
    <w:rsid w:val="00E82F46"/>
    <w:pPr>
      <w:tabs>
        <w:tab w:val="clear" w:pos="680"/>
      </w:tabs>
      <w:spacing w:before="60" w:after="60"/>
    </w:pPr>
  </w:style>
  <w:style w:type="paragraph" w:customStyle="1" w:styleId="SubHeading2">
    <w:name w:val="SubHeading2"/>
    <w:basedOn w:val="HeadingBase"/>
    <w:rsid w:val="00E82F46"/>
    <w:pPr>
      <w:spacing w:before="240" w:after="60"/>
    </w:pPr>
    <w:rPr>
      <w:sz w:val="20"/>
    </w:rPr>
  </w:style>
  <w:style w:type="paragraph" w:customStyle="1" w:styleId="SubHeading1">
    <w:name w:val="SubHeading1"/>
    <w:basedOn w:val="HeadingBase"/>
    <w:rsid w:val="00E82F46"/>
    <w:pPr>
      <w:spacing w:before="240" w:after="60"/>
    </w:pPr>
    <w:rPr>
      <w:color w:val="918585"/>
      <w:sz w:val="22"/>
    </w:rPr>
  </w:style>
  <w:style w:type="paragraph" w:customStyle="1" w:styleId="SideHeading">
    <w:name w:val="Side Heading"/>
    <w:basedOn w:val="HeadingBase"/>
    <w:rsid w:val="00E82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F46"/>
    <w:pPr>
      <w:numPr>
        <w:numId w:val="12"/>
      </w:numPr>
    </w:pPr>
  </w:style>
  <w:style w:type="paragraph" w:styleId="PlainText">
    <w:name w:val="Plain Text"/>
    <w:basedOn w:val="Normal"/>
    <w:link w:val="PlainTextChar"/>
    <w:rsid w:val="00E82F46"/>
    <w:rPr>
      <w:sz w:val="20"/>
    </w:rPr>
  </w:style>
  <w:style w:type="character" w:customStyle="1" w:styleId="PlainTextChar">
    <w:name w:val="Plain Text Char"/>
    <w:basedOn w:val="DefaultParagraphFont"/>
    <w:link w:val="PlainText"/>
    <w:rsid w:val="00E82F46"/>
    <w:rPr>
      <w:rFonts w:ascii="Courier New" w:eastAsia="Times New Roman" w:hAnsi="Courier New" w:cs="Times New Roman"/>
      <w:sz w:val="20"/>
      <w:szCs w:val="20"/>
      <w:lang w:val="en-US" w:eastAsia="en-US"/>
    </w:rPr>
  </w:style>
  <w:style w:type="character" w:customStyle="1" w:styleId="MenuOption">
    <w:name w:val="Menu Option"/>
    <w:rsid w:val="00E82F46"/>
    <w:rPr>
      <w:b/>
      <w:smallCaps/>
    </w:rPr>
  </w:style>
  <w:style w:type="paragraph" w:customStyle="1" w:styleId="TableListNumber">
    <w:name w:val="Table List Number"/>
    <w:basedOn w:val="ListNumber"/>
    <w:rsid w:val="00E82F46"/>
    <w:pPr>
      <w:numPr>
        <w:numId w:val="0"/>
      </w:numPr>
    </w:pPr>
  </w:style>
  <w:style w:type="paragraph" w:styleId="TOC4">
    <w:name w:val="toc 4"/>
    <w:basedOn w:val="TOCBase"/>
    <w:next w:val="Normal"/>
    <w:semiHidden/>
    <w:rsid w:val="00E82F46"/>
    <w:pPr>
      <w:tabs>
        <w:tab w:val="right" w:leader="dot" w:pos="9071"/>
      </w:tabs>
      <w:ind w:left="1701"/>
    </w:pPr>
  </w:style>
  <w:style w:type="paragraph" w:customStyle="1" w:styleId="ListAlpha">
    <w:name w:val="List Alpha"/>
    <w:basedOn w:val="List"/>
    <w:rsid w:val="00E82F46"/>
    <w:pPr>
      <w:numPr>
        <w:numId w:val="9"/>
      </w:numPr>
    </w:pPr>
  </w:style>
  <w:style w:type="paragraph" w:customStyle="1" w:styleId="ListAlpha2">
    <w:name w:val="List Alpha 2"/>
    <w:basedOn w:val="List2"/>
    <w:rsid w:val="00E82F46"/>
    <w:pPr>
      <w:numPr>
        <w:numId w:val="8"/>
      </w:numPr>
    </w:pPr>
  </w:style>
  <w:style w:type="paragraph" w:styleId="List3">
    <w:name w:val="List 3"/>
    <w:basedOn w:val="BodyText"/>
    <w:rsid w:val="00E82F46"/>
    <w:pPr>
      <w:tabs>
        <w:tab w:val="left" w:pos="1021"/>
      </w:tabs>
      <w:spacing w:before="60" w:after="60"/>
      <w:ind w:left="1020" w:hanging="340"/>
    </w:pPr>
  </w:style>
  <w:style w:type="paragraph" w:styleId="List4">
    <w:name w:val="List 4"/>
    <w:basedOn w:val="BodyText"/>
    <w:rsid w:val="00E82F46"/>
    <w:pPr>
      <w:tabs>
        <w:tab w:val="left" w:pos="1361"/>
      </w:tabs>
      <w:spacing w:before="60" w:after="60"/>
      <w:ind w:left="1361" w:hanging="340"/>
    </w:pPr>
  </w:style>
  <w:style w:type="paragraph" w:styleId="List5">
    <w:name w:val="List 5"/>
    <w:basedOn w:val="BodyText"/>
    <w:rsid w:val="00E82F46"/>
    <w:pPr>
      <w:tabs>
        <w:tab w:val="left" w:pos="1701"/>
      </w:tabs>
      <w:spacing w:before="60" w:after="60"/>
      <w:ind w:left="1701" w:hanging="340"/>
    </w:pPr>
  </w:style>
  <w:style w:type="paragraph" w:styleId="ListBullet3">
    <w:name w:val="List Bullet 3"/>
    <w:basedOn w:val="List3"/>
    <w:rsid w:val="00E82F46"/>
    <w:pPr>
      <w:numPr>
        <w:numId w:val="15"/>
      </w:numPr>
      <w:tabs>
        <w:tab w:val="clear" w:pos="1021"/>
      </w:tabs>
      <w:ind w:left="1037" w:hanging="357"/>
    </w:pPr>
  </w:style>
  <w:style w:type="paragraph" w:styleId="ListBullet4">
    <w:name w:val="List Bullet 4"/>
    <w:basedOn w:val="List4"/>
    <w:rsid w:val="00E82F46"/>
    <w:pPr>
      <w:numPr>
        <w:numId w:val="3"/>
      </w:numPr>
    </w:pPr>
  </w:style>
  <w:style w:type="paragraph" w:styleId="ListBullet5">
    <w:name w:val="List Bullet 5"/>
    <w:basedOn w:val="List5"/>
    <w:rsid w:val="00E82F46"/>
    <w:pPr>
      <w:numPr>
        <w:numId w:val="4"/>
      </w:numPr>
    </w:pPr>
  </w:style>
  <w:style w:type="paragraph" w:styleId="ListContinue2">
    <w:name w:val="List Continue 2"/>
    <w:basedOn w:val="List2"/>
    <w:rsid w:val="00E82F46"/>
    <w:pPr>
      <w:ind w:firstLine="0"/>
    </w:pPr>
  </w:style>
  <w:style w:type="paragraph" w:styleId="ListContinue3">
    <w:name w:val="List Continue 3"/>
    <w:basedOn w:val="List3"/>
    <w:rsid w:val="00E82F46"/>
    <w:pPr>
      <w:ind w:left="1021" w:firstLine="0"/>
    </w:pPr>
  </w:style>
  <w:style w:type="paragraph" w:styleId="ListContinue4">
    <w:name w:val="List Continue 4"/>
    <w:basedOn w:val="List4"/>
    <w:rsid w:val="00E82F46"/>
    <w:pPr>
      <w:ind w:firstLine="0"/>
    </w:pPr>
  </w:style>
  <w:style w:type="paragraph" w:styleId="ListContinue5">
    <w:name w:val="List Continue 5"/>
    <w:basedOn w:val="List5"/>
    <w:rsid w:val="00E82F46"/>
    <w:pPr>
      <w:ind w:firstLine="0"/>
    </w:pPr>
  </w:style>
  <w:style w:type="paragraph" w:styleId="ListNumber3">
    <w:name w:val="List Number 3"/>
    <w:basedOn w:val="List3"/>
    <w:rsid w:val="00E82F46"/>
    <w:pPr>
      <w:numPr>
        <w:numId w:val="5"/>
      </w:numPr>
    </w:pPr>
  </w:style>
  <w:style w:type="paragraph" w:styleId="ListNumber4">
    <w:name w:val="List Number 4"/>
    <w:basedOn w:val="List4"/>
    <w:rsid w:val="00E82F46"/>
    <w:pPr>
      <w:numPr>
        <w:numId w:val="6"/>
      </w:numPr>
    </w:pPr>
  </w:style>
  <w:style w:type="paragraph" w:styleId="ListNumber5">
    <w:name w:val="List Number 5"/>
    <w:basedOn w:val="List5"/>
    <w:rsid w:val="00E82F46"/>
    <w:pPr>
      <w:numPr>
        <w:numId w:val="7"/>
      </w:numPr>
    </w:pPr>
  </w:style>
  <w:style w:type="paragraph" w:styleId="BlockText">
    <w:name w:val="Block Text"/>
    <w:basedOn w:val="Normal"/>
    <w:rsid w:val="00E82F46"/>
    <w:pPr>
      <w:spacing w:after="120"/>
      <w:ind w:left="1440" w:right="1440"/>
    </w:pPr>
  </w:style>
  <w:style w:type="character" w:customStyle="1" w:styleId="Subscript">
    <w:name w:val="Subscript"/>
    <w:rsid w:val="00E82F46"/>
    <w:rPr>
      <w:sz w:val="16"/>
      <w:vertAlign w:val="subscript"/>
    </w:rPr>
  </w:style>
  <w:style w:type="character" w:customStyle="1" w:styleId="Superscript">
    <w:name w:val="Superscript"/>
    <w:rsid w:val="00E82F46"/>
    <w:rPr>
      <w:sz w:val="16"/>
      <w:vertAlign w:val="superscript"/>
    </w:rPr>
  </w:style>
  <w:style w:type="character" w:customStyle="1" w:styleId="Symbols">
    <w:name w:val="Symbols"/>
    <w:rsid w:val="00E82F46"/>
    <w:rPr>
      <w:rFonts w:ascii="Symbol" w:hAnsi="Symbol"/>
    </w:rPr>
  </w:style>
  <w:style w:type="character" w:customStyle="1" w:styleId="MenuOptions">
    <w:name w:val="Menu Options"/>
    <w:rsid w:val="00E82F46"/>
    <w:rPr>
      <w:rFonts w:ascii="Arial Narrow" w:hAnsi="Arial Narrow"/>
      <w:smallCaps/>
    </w:rPr>
  </w:style>
  <w:style w:type="character" w:customStyle="1" w:styleId="Buttons">
    <w:name w:val="Buttons"/>
    <w:rsid w:val="00E82F46"/>
    <w:rPr>
      <w:b/>
    </w:rPr>
  </w:style>
  <w:style w:type="character" w:customStyle="1" w:styleId="Underlined">
    <w:name w:val="Underlined"/>
    <w:rsid w:val="00E82F46"/>
    <w:rPr>
      <w:u w:val="single"/>
    </w:rPr>
  </w:style>
  <w:style w:type="paragraph" w:customStyle="1" w:styleId="TableBodyTextRight">
    <w:name w:val="Table Body Text Right"/>
    <w:basedOn w:val="TableBodyText"/>
    <w:rsid w:val="00E82F46"/>
    <w:pPr>
      <w:widowControl w:val="0"/>
      <w:autoSpaceDE w:val="0"/>
      <w:autoSpaceDN w:val="0"/>
      <w:adjustRightInd w:val="0"/>
      <w:jc w:val="right"/>
    </w:pPr>
    <w:rPr>
      <w:rFonts w:cs="Arial"/>
      <w:szCs w:val="18"/>
    </w:rPr>
  </w:style>
  <w:style w:type="paragraph" w:customStyle="1" w:styleId="CopyrightText">
    <w:name w:val="Copyright Text"/>
    <w:basedOn w:val="BodyText"/>
    <w:rsid w:val="00E82F46"/>
    <w:rPr>
      <w:sz w:val="18"/>
    </w:rPr>
  </w:style>
  <w:style w:type="paragraph" w:customStyle="1" w:styleId="BodySmallRight">
    <w:name w:val="Body Small Right"/>
    <w:basedOn w:val="BodyTextRight"/>
    <w:rsid w:val="00E82F46"/>
    <w:rPr>
      <w:sz w:val="18"/>
      <w:szCs w:val="18"/>
    </w:rPr>
  </w:style>
  <w:style w:type="paragraph" w:customStyle="1" w:styleId="MarginEdition">
    <w:name w:val="Margin Edition"/>
    <w:basedOn w:val="MarginNote"/>
    <w:rsid w:val="00E82F46"/>
    <w:pPr>
      <w:spacing w:before="0" w:after="0"/>
    </w:pPr>
    <w:rPr>
      <w:rFonts w:ascii="Times New Roman" w:hAnsi="Times New Roman"/>
      <w:color w:val="999999"/>
    </w:rPr>
  </w:style>
  <w:style w:type="paragraph" w:customStyle="1" w:styleId="Spacer">
    <w:name w:val="Spacer"/>
    <w:basedOn w:val="Normal"/>
    <w:rsid w:val="00E82F46"/>
    <w:rPr>
      <w:sz w:val="2"/>
      <w:szCs w:val="2"/>
    </w:rPr>
  </w:style>
  <w:style w:type="character" w:customStyle="1" w:styleId="Small">
    <w:name w:val="Small"/>
    <w:rsid w:val="00E82F46"/>
    <w:rPr>
      <w:sz w:val="16"/>
    </w:rPr>
  </w:style>
  <w:style w:type="paragraph" w:customStyle="1" w:styleId="WideTable">
    <w:name w:val="Wide Table"/>
    <w:basedOn w:val="Normal"/>
    <w:rsid w:val="00E82F46"/>
    <w:pPr>
      <w:ind w:left="-1418"/>
    </w:pPr>
    <w:rPr>
      <w:sz w:val="2"/>
      <w:szCs w:val="2"/>
    </w:rPr>
  </w:style>
  <w:style w:type="character" w:styleId="PageNumber">
    <w:name w:val="page number"/>
    <w:rsid w:val="00E82F46"/>
  </w:style>
  <w:style w:type="paragraph" w:styleId="Quote">
    <w:name w:val="Quote"/>
    <w:basedOn w:val="Heading1"/>
    <w:link w:val="QuoteChar"/>
    <w:qFormat/>
    <w:rsid w:val="00E82F46"/>
    <w:rPr>
      <w:b w:val="0"/>
      <w:sz w:val="72"/>
      <w:szCs w:val="72"/>
      <w:lang w:val="en-NZ"/>
    </w:rPr>
  </w:style>
  <w:style w:type="character" w:customStyle="1" w:styleId="QuoteChar">
    <w:name w:val="Quote Char"/>
    <w:link w:val="Quote"/>
    <w:rsid w:val="00E82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F46"/>
    <w:pPr>
      <w:pageBreakBefore/>
    </w:pPr>
  </w:style>
  <w:style w:type="paragraph" w:customStyle="1" w:styleId="Border">
    <w:name w:val="Border"/>
    <w:basedOn w:val="Normal"/>
    <w:qFormat/>
    <w:rsid w:val="00E82F46"/>
    <w:pPr>
      <w:pBdr>
        <w:top w:val="single" w:sz="18" w:space="1" w:color="auto"/>
      </w:pBdr>
    </w:pPr>
    <w:rPr>
      <w:rFonts w:ascii="Times New Roman" w:hAnsi="Times New Roman"/>
      <w:color w:val="FFFFFF"/>
      <w:sz w:val="2"/>
    </w:rPr>
  </w:style>
  <w:style w:type="character" w:styleId="IntenseEmphasis">
    <w:name w:val="Intense Emphasis"/>
    <w:uiPriority w:val="21"/>
    <w:qFormat/>
    <w:rsid w:val="00E82F46"/>
    <w:rPr>
      <w:b/>
      <w:bCs/>
      <w:i/>
      <w:iCs/>
      <w:color w:val="auto"/>
    </w:rPr>
  </w:style>
  <w:style w:type="paragraph" w:styleId="IntenseQuote">
    <w:name w:val="Intense Quote"/>
    <w:basedOn w:val="Normal"/>
    <w:next w:val="Normal"/>
    <w:link w:val="IntenseQuoteChar"/>
    <w:uiPriority w:val="30"/>
    <w:qFormat/>
    <w:rsid w:val="00E82F4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82F46"/>
    <w:rPr>
      <w:rFonts w:ascii="Courier New" w:eastAsia="Times New Roman" w:hAnsi="Courier New" w:cs="Times New Roman"/>
      <w:b/>
      <w:bCs/>
      <w:i/>
      <w:iCs/>
      <w:szCs w:val="20"/>
      <w:lang w:val="en-US" w:eastAsia="en-US"/>
    </w:rPr>
  </w:style>
  <w:style w:type="character" w:styleId="SubtleReference">
    <w:name w:val="Subtle Reference"/>
    <w:uiPriority w:val="31"/>
    <w:qFormat/>
    <w:rsid w:val="00E82F46"/>
    <w:rPr>
      <w:smallCaps/>
      <w:color w:val="auto"/>
      <w:u w:val="single"/>
    </w:rPr>
  </w:style>
  <w:style w:type="character" w:styleId="IntenseReference">
    <w:name w:val="Intense Reference"/>
    <w:uiPriority w:val="32"/>
    <w:qFormat/>
    <w:rsid w:val="00E82F46"/>
    <w:rPr>
      <w:b/>
      <w:bCs/>
      <w:smallCaps/>
      <w:color w:val="auto"/>
      <w:spacing w:val="5"/>
      <w:u w:val="single"/>
    </w:rPr>
  </w:style>
  <w:style w:type="paragraph" w:customStyle="1" w:styleId="2ColumnHeading">
    <w:name w:val="2Column Heading"/>
    <w:basedOn w:val="BodyText"/>
    <w:qFormat/>
    <w:rsid w:val="00E82F46"/>
    <w:pPr>
      <w:spacing w:after="60"/>
      <w:ind w:left="-2268"/>
    </w:pPr>
    <w:rPr>
      <w:b/>
    </w:rPr>
  </w:style>
  <w:style w:type="paragraph" w:customStyle="1" w:styleId="Heading1TOC">
    <w:name w:val="Heading1 TOC"/>
    <w:basedOn w:val="Normal"/>
    <w:qFormat/>
    <w:rsid w:val="00E82F46"/>
    <w:pPr>
      <w:spacing w:before="240" w:after="120"/>
    </w:pPr>
    <w:rPr>
      <w:rFonts w:ascii="Times New Roman" w:hAnsi="Times New Roman"/>
      <w:b/>
      <w:sz w:val="32"/>
    </w:rPr>
  </w:style>
  <w:style w:type="paragraph" w:customStyle="1" w:styleId="Heading2TOC">
    <w:name w:val="Heading2 TOC"/>
    <w:basedOn w:val="Normal"/>
    <w:qFormat/>
    <w:rsid w:val="00E82F46"/>
    <w:pPr>
      <w:spacing w:before="240" w:after="60"/>
    </w:pPr>
    <w:rPr>
      <w:rFonts w:ascii="Times New Roman" w:hAnsi="Times New Roman"/>
      <w:b/>
      <w:sz w:val="28"/>
    </w:rPr>
  </w:style>
  <w:style w:type="character" w:customStyle="1" w:styleId="Underline">
    <w:name w:val="Underline"/>
    <w:qFormat/>
    <w:rsid w:val="00E82F46"/>
    <w:rPr>
      <w:u w:val="single"/>
    </w:rPr>
  </w:style>
  <w:style w:type="character" w:customStyle="1" w:styleId="BoldandItalics">
    <w:name w:val="Bold and Italics"/>
    <w:qFormat/>
    <w:rsid w:val="00E82F46"/>
    <w:rPr>
      <w:b/>
      <w:i/>
      <w:u w:val="none"/>
    </w:rPr>
  </w:style>
  <w:style w:type="paragraph" w:styleId="BalloonText">
    <w:name w:val="Balloon Text"/>
    <w:basedOn w:val="Normal"/>
    <w:link w:val="BalloonTextChar"/>
    <w:rsid w:val="00E82F46"/>
    <w:rPr>
      <w:rFonts w:ascii="Tahoma" w:hAnsi="Tahoma" w:cs="Tahoma"/>
      <w:sz w:val="16"/>
      <w:szCs w:val="16"/>
    </w:rPr>
  </w:style>
  <w:style w:type="character" w:customStyle="1" w:styleId="BalloonTextChar">
    <w:name w:val="Balloon Text Char"/>
    <w:link w:val="BalloonText"/>
    <w:rsid w:val="00E82F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2F4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82F4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797</Words>
  <Characters>5031</Characters>
  <Application>Microsoft Office Word</Application>
  <DocSecurity>0</DocSecurity>
  <Lines>206</Lines>
  <Paragraphs>110</Paragraphs>
  <ScaleCrop>false</ScaleCrop>
  <Company>Author-it Software Corporation Ltd.</Company>
  <LinksUpToDate>false</LinksUpToDate>
  <CharactersWithSpaces>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AHCMER404A Provide advice on agronomic products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2012-05-26T13:04:00Z</dcterms:created>
  <dcterms:modified xsi:type="dcterms:W3CDTF">2012-05-26T13:04:00Z</dcterms:modified>
</cp:coreProperties>
</file>