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2108" w:rsidP="00282108">
      <w:pPr>
        <w:pStyle w:val="Title"/>
      </w:pPr>
      <w:r>
        <w:fldChar w:fldCharType="begin"/>
      </w:r>
      <w:r>
        <w:instrText xml:space="preserve"> TITLE   \* MERGEFORMAT </w:instrText>
      </w:r>
      <w:r>
        <w:fldChar w:fldCharType="separate"/>
      </w:r>
      <w:r>
        <w:t>AHCLSK505A Develop production plans for livestock</w:t>
      </w:r>
      <w:r>
        <w:fldChar w:fldCharType="end"/>
      </w:r>
    </w:p>
    <w:p w:rsidR="00282108" w:rsidP="00282108">
      <w:pPr>
        <w:pStyle w:val="Version"/>
        <w:sectPr w:rsidSect="00C369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69C5" w:rsidP="00C369C5">
      <w:pPr>
        <w:pStyle w:val="SuperHeading"/>
      </w:pPr>
      <w:r w:rsidRPr="00C369C5">
        <w:t>AHCLSK505A Develop production plans for livestock</w:t>
      </w:r>
    </w:p>
    <w:p w:rsidR="00000000" w:rsidRPr="00C369C5" w:rsidP="00C369C5">
      <w:pPr>
        <w:pStyle w:val="Heading1"/>
      </w:pPr>
      <w:bookmarkStart w:id="1" w:name="O_267982"/>
      <w:bookmarkEnd w:id="1"/>
      <w:r w:rsidRPr="00C369C5">
        <w:t>Modification History</w:t>
      </w:r>
    </w:p>
    <w:p w:rsidR="00000000" w:rsidRPr="00C369C5" w:rsidP="00C369C5">
      <w:pPr>
        <w:pStyle w:val="BodyText"/>
      </w:pPr>
      <w:r w:rsidRPr="00C369C5">
        <w:t>Not Applicable</w:t>
      </w:r>
    </w:p>
    <w:p w:rsidR="00000000" w:rsidRPr="00C369C5" w:rsidP="00C369C5">
      <w:pPr>
        <w:pStyle w:val="AllowPageBreak"/>
      </w:pPr>
    </w:p>
    <w:p w:rsidR="00000000" w:rsidRPr="00C369C5" w:rsidP="00C369C5">
      <w:pPr>
        <w:pStyle w:val="Heading1"/>
      </w:pPr>
      <w:bookmarkStart w:id="2" w:name="O_189017"/>
      <w:bookmarkEnd w:id="2"/>
      <w:r w:rsidRPr="00C369C5">
        <w:t>Unit Descriptor</w:t>
      </w:r>
    </w:p>
    <w:tbl>
      <w:tblPr>
        <w:tblW w:w="0" w:type="auto"/>
        <w:tblLayout w:type="fixed"/>
        <w:tblCellMar>
          <w:left w:w="62" w:type="dxa"/>
          <w:right w:w="62" w:type="dxa"/>
        </w:tblCellMar>
        <w:tblLook w:val="0000"/>
      </w:tblPr>
      <w:tblGrid>
        <w:gridCol w:w="2673"/>
        <w:gridCol w:w="5849"/>
      </w:tblGrid>
      <w:tr w:rsidTr="00282108">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5">
            <w:pPr>
              <w:pStyle w:val="BodyText"/>
              <w:rPr>
                <w:lang w:val="en-NZ"/>
              </w:rPr>
            </w:pPr>
            <w:r w:rsidRPr="00C369C5">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C5" w:rsidP="00C369C5">
            <w:pPr>
              <w:pStyle w:val="BodyText"/>
            </w:pPr>
            <w:r w:rsidRPr="00C369C5">
              <w:t>This unit covers the process of developing production plans for livestock and defines the standard re</w:t>
            </w:r>
            <w:r w:rsidRPr="00C369C5">
              <w:t>quired to:  assess potential livestock enterprises for their market potential and gross margin returns;  define production objectives for the chosen livestock enterprise;  incorporate livestock selection, health and grazing strategies into production plann</w:t>
            </w:r>
            <w:r w:rsidRPr="00C369C5">
              <w:t>ing;  develop cash flow budgets and marketing strategies for the enterprise;  prepare the production plan.</w:t>
            </w:r>
          </w:p>
        </w:tc>
      </w:tr>
    </w:tbl>
    <w:p w:rsidR="00282108" w:rsidP="00C369C5">
      <w:pPr>
        <w:pStyle w:val="BodyText"/>
      </w:pPr>
    </w:p>
    <w:p w:rsidR="00282108" w:rsidP="00C369C5">
      <w:pPr>
        <w:pStyle w:val="BodyText"/>
      </w:pPr>
    </w:p>
    <w:p w:rsidR="00000000" w:rsidRPr="00C369C5" w:rsidP="00C369C5">
      <w:pPr>
        <w:pStyle w:val="Heading1"/>
      </w:pPr>
      <w:bookmarkStart w:id="3" w:name="O_189021"/>
      <w:bookmarkEnd w:id="3"/>
      <w:r w:rsidRPr="00C369C5">
        <w:t>Application of the Unit</w:t>
      </w:r>
    </w:p>
    <w:tbl>
      <w:tblPr>
        <w:tblW w:w="0" w:type="auto"/>
        <w:tblLayout w:type="fixed"/>
        <w:tblCellMar>
          <w:left w:w="62" w:type="dxa"/>
          <w:right w:w="62" w:type="dxa"/>
        </w:tblCellMar>
        <w:tblLook w:val="0000"/>
      </w:tblPr>
      <w:tblGrid>
        <w:gridCol w:w="2756"/>
        <w:gridCol w:w="5766"/>
      </w:tblGrid>
      <w:tr w:rsidTr="00282108">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5">
            <w:pPr>
              <w:pStyle w:val="BodyText"/>
              <w:rPr>
                <w:lang w:val="en-NZ"/>
              </w:rPr>
            </w:pPr>
            <w:r w:rsidRPr="00C369C5">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C5" w:rsidP="00C369C5">
            <w:pPr>
              <w:pStyle w:val="BodyText"/>
            </w:pPr>
            <w:r w:rsidRPr="00C369C5">
              <w:t>This unit applies to managers of intensive or extensive livestock production systems.</w:t>
            </w:r>
          </w:p>
        </w:tc>
      </w:tr>
    </w:tbl>
    <w:p w:rsidR="00282108" w:rsidP="00C369C5">
      <w:pPr>
        <w:pStyle w:val="BodyText"/>
      </w:pPr>
    </w:p>
    <w:p w:rsidR="00282108" w:rsidP="00C369C5">
      <w:pPr>
        <w:pStyle w:val="BodyText"/>
      </w:pPr>
    </w:p>
    <w:p w:rsidR="00000000" w:rsidRPr="00C369C5" w:rsidP="00C369C5">
      <w:pPr>
        <w:pStyle w:val="Heading1"/>
      </w:pPr>
      <w:bookmarkStart w:id="4" w:name="O_276242"/>
      <w:bookmarkEnd w:id="4"/>
      <w:r w:rsidRPr="00C369C5">
        <w:t>Licensing/Regulatory Information</w:t>
      </w:r>
    </w:p>
    <w:p w:rsidR="00000000" w:rsidRPr="00C369C5" w:rsidP="00C369C5">
      <w:pPr>
        <w:pStyle w:val="BodyText"/>
      </w:pPr>
      <w:r w:rsidRPr="00C369C5">
        <w:t>Not Applicable</w:t>
      </w:r>
    </w:p>
    <w:p w:rsidR="00000000" w:rsidRPr="00C369C5" w:rsidP="00C369C5">
      <w:pPr>
        <w:pStyle w:val="AllowPageBreak"/>
      </w:pPr>
    </w:p>
    <w:p w:rsidR="00000000" w:rsidRPr="00C369C5" w:rsidP="00C369C5">
      <w:pPr>
        <w:pStyle w:val="Heading1"/>
      </w:pPr>
      <w:bookmarkStart w:id="5" w:name="O_189019"/>
      <w:bookmarkEnd w:id="5"/>
      <w:r w:rsidRPr="00C369C5">
        <w:t>Pre-Requisites</w:t>
      </w:r>
    </w:p>
    <w:tbl>
      <w:tblPr>
        <w:tblW w:w="0" w:type="auto"/>
        <w:tblLayout w:type="fixed"/>
        <w:tblCellMar>
          <w:left w:w="62" w:type="dxa"/>
          <w:right w:w="62" w:type="dxa"/>
        </w:tblCellMar>
        <w:tblLook w:val="0000"/>
      </w:tblPr>
      <w:tblGrid>
        <w:gridCol w:w="2775"/>
        <w:gridCol w:w="1295"/>
        <w:gridCol w:w="4452"/>
      </w:tblGrid>
      <w:tr w:rsidTr="0028210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5">
            <w:pPr>
              <w:pStyle w:val="BodyText"/>
              <w:rPr>
                <w:lang w:val="en-NZ"/>
              </w:rPr>
            </w:pPr>
            <w:r w:rsidRPr="00C369C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5">
            <w:pPr>
              <w:pStyle w:val="BodyText"/>
              <w:rPr>
                <w:lang w:val="en-NZ"/>
              </w:rPr>
            </w:pPr>
          </w:p>
        </w:tc>
      </w:tr>
      <w:tr w:rsidTr="0028210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5">
            <w:pPr>
              <w:pStyle w:val="BodyText"/>
              <w:rPr>
                <w:lang w:val="en-NZ"/>
              </w:rPr>
            </w:pPr>
          </w:p>
        </w:tc>
      </w:tr>
      <w:tr w:rsidTr="0028210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C5" w:rsidP="00C369C5">
            <w:pPr>
              <w:pStyle w:val="BodyText"/>
            </w:pPr>
          </w:p>
        </w:tc>
      </w:tr>
    </w:tbl>
    <w:p w:rsidR="00282108" w:rsidP="00C369C5">
      <w:pPr>
        <w:pStyle w:val="BodyText"/>
      </w:pPr>
    </w:p>
    <w:p w:rsidR="00282108" w:rsidP="00C369C5">
      <w:pPr>
        <w:pStyle w:val="BodyText"/>
      </w:pPr>
    </w:p>
    <w:p w:rsidR="00000000" w:rsidRPr="00C369C5" w:rsidP="00C369C5">
      <w:pPr>
        <w:pStyle w:val="Heading1"/>
      </w:pPr>
      <w:bookmarkStart w:id="6" w:name="O_189018"/>
      <w:bookmarkEnd w:id="6"/>
      <w:r w:rsidRPr="00C369C5">
        <w:t>Employability Skills Information</w:t>
      </w:r>
    </w:p>
    <w:tbl>
      <w:tblPr>
        <w:tblW w:w="0" w:type="auto"/>
        <w:tblLayout w:type="fixed"/>
        <w:tblCellMar>
          <w:left w:w="62" w:type="dxa"/>
          <w:right w:w="62" w:type="dxa"/>
        </w:tblCellMar>
        <w:tblLook w:val="0000"/>
      </w:tblPr>
      <w:tblGrid>
        <w:gridCol w:w="2802"/>
        <w:gridCol w:w="5720"/>
      </w:tblGrid>
      <w:tr w:rsidTr="0028210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5">
            <w:pPr>
              <w:pStyle w:val="BodyText"/>
              <w:rPr>
                <w:lang w:val="en-NZ"/>
              </w:rPr>
            </w:pPr>
            <w:r w:rsidRPr="00C369C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C5" w:rsidP="00C369C5">
            <w:pPr>
              <w:pStyle w:val="BodyText"/>
            </w:pPr>
            <w:r w:rsidRPr="00C369C5">
              <w:t>This unit contains employability skills.</w:t>
            </w:r>
          </w:p>
        </w:tc>
      </w:tr>
    </w:tbl>
    <w:p w:rsidR="00282108" w:rsidP="00C369C5">
      <w:pPr>
        <w:pStyle w:val="BodyText"/>
      </w:pPr>
    </w:p>
    <w:p w:rsidR="00282108" w:rsidP="00C369C5">
      <w:pPr>
        <w:pStyle w:val="BodyText"/>
      </w:pPr>
    </w:p>
    <w:p w:rsidR="00000000" w:rsidRPr="00C369C5" w:rsidP="00C369C5">
      <w:pPr>
        <w:pStyle w:val="Heading1"/>
      </w:pPr>
      <w:bookmarkStart w:id="7" w:name="O_286028"/>
      <w:bookmarkEnd w:id="7"/>
      <w:r w:rsidRPr="00C369C5">
        <w:t>Elements and Performance Criteria Pre-Content</w:t>
      </w:r>
    </w:p>
    <w:p w:rsidR="00000000" w:rsidRPr="00C369C5" w:rsidP="00C369C5">
      <w:pPr>
        <w:pStyle w:val="BodyText"/>
      </w:pPr>
      <w:r w:rsidRPr="00C369C5">
        <w:t>Not Applicable</w:t>
      </w:r>
    </w:p>
    <w:p w:rsidR="00000000" w:rsidRPr="00C369C5" w:rsidP="00C369C5">
      <w:pPr>
        <w:pStyle w:val="AllowPageBreak"/>
      </w:pPr>
    </w:p>
    <w:p w:rsidR="00000000" w:rsidRPr="00C369C5" w:rsidP="00C369C5">
      <w:pPr>
        <w:pStyle w:val="Heading1"/>
      </w:pPr>
      <w:bookmarkStart w:id="8" w:name="O_232695"/>
      <w:bookmarkEnd w:id="8"/>
      <w:r w:rsidRPr="00C369C5">
        <w:t>Elements and Performance Criteria</w:t>
      </w:r>
    </w:p>
    <w:tbl>
      <w:tblPr>
        <w:tblW w:w="0" w:type="auto"/>
        <w:tblLayout w:type="fixed"/>
        <w:tblCellMar>
          <w:left w:w="62" w:type="dxa"/>
          <w:right w:w="62" w:type="dxa"/>
        </w:tblCellMar>
        <w:tblLook w:val="0000"/>
      </w:tblPr>
      <w:tblGrid>
        <w:gridCol w:w="2485"/>
        <w:gridCol w:w="6037"/>
      </w:tblGrid>
      <w:tr w:rsidTr="00282108">
        <w:tblPrEx>
          <w:tblW w:w="0" w:type="auto"/>
          <w:tblLayout w:type="fixed"/>
          <w:tblCellMar>
            <w:left w:w="62" w:type="dxa"/>
            <w:right w:w="62" w:type="dxa"/>
          </w:tblCellMar>
          <w:tblLook w:val="0000"/>
        </w:tblPrEx>
        <w:trPr>
          <w:tblHeader/>
        </w:trPr>
        <w:tc>
          <w:tcPr>
            <w:tcW w:w="2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C5" w:rsidP="00C369C5">
            <w:pPr>
              <w:pStyle w:val="BodyText"/>
            </w:pPr>
            <w:r w:rsidRPr="00C369C5">
              <w:rPr>
                <w:rStyle w:val="SpecialBold"/>
              </w:rPr>
              <w:t>ELEMENT</w:t>
            </w:r>
          </w:p>
        </w:tc>
        <w:tc>
          <w:tcPr>
            <w:tcW w:w="6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5">
            <w:pPr>
              <w:pStyle w:val="BodyText"/>
              <w:rPr>
                <w:lang w:val="en-NZ"/>
              </w:rPr>
            </w:pPr>
            <w:r w:rsidRPr="00C369C5">
              <w:rPr>
                <w:rStyle w:val="SpecialBold"/>
              </w:rPr>
              <w:t>PERFORMANCE CRITERIA</w:t>
            </w:r>
          </w:p>
        </w:tc>
      </w:tr>
      <w:tr w:rsidTr="00282108">
        <w:tblPrEx>
          <w:tblW w:w="0" w:type="auto"/>
          <w:tblLayout w:type="fixed"/>
          <w:tblCellMar>
            <w:left w:w="62" w:type="dxa"/>
            <w:right w:w="62" w:type="dxa"/>
          </w:tblCellMar>
          <w:tblLook w:val="0000"/>
        </w:tblPrEx>
        <w:tc>
          <w:tcPr>
            <w:tcW w:w="2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5">
            <w:pPr>
              <w:pStyle w:val="BodyText"/>
              <w:rPr>
                <w:lang w:val="en-NZ"/>
              </w:rPr>
            </w:pPr>
          </w:p>
        </w:tc>
      </w:tr>
      <w:tr w:rsidTr="00282108">
        <w:tblPrEx>
          <w:tblW w:w="0" w:type="auto"/>
          <w:tblLayout w:type="fixed"/>
          <w:tblCellMar>
            <w:left w:w="62" w:type="dxa"/>
            <w:right w:w="62" w:type="dxa"/>
          </w:tblCellMar>
          <w:tblLook w:val="0000"/>
        </w:tblPrEx>
        <w:tc>
          <w:tcPr>
            <w:tcW w:w="2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5">
            <w:pPr>
              <w:pStyle w:val="List"/>
              <w:rPr>
                <w:lang w:val="en-NZ"/>
              </w:rPr>
            </w:pPr>
            <w:r w:rsidRPr="00C369C5">
              <w:t>1.</w:t>
            </w:r>
            <w:r w:rsidRPr="00C369C5">
              <w:tab/>
              <w:t>Determine feasibility of livestock enterprise</w:t>
            </w:r>
          </w:p>
        </w:tc>
        <w:tc>
          <w:tcPr>
            <w:tcW w:w="6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C5" w:rsidP="00C369C5">
            <w:pPr>
              <w:pStyle w:val="List2"/>
            </w:pPr>
            <w:r w:rsidRPr="00C369C5">
              <w:t>1.1.</w:t>
            </w:r>
            <w:r w:rsidRPr="00C369C5">
              <w:tab/>
              <w:t>Farm environment parameters are assessed for their suitability for a range of livestock species.</w:t>
            </w:r>
          </w:p>
          <w:p w:rsidR="00000000" w:rsidRPr="00C369C5" w:rsidP="00C369C5">
            <w:pPr>
              <w:pStyle w:val="List2"/>
            </w:pPr>
            <w:r w:rsidRPr="00C369C5">
              <w:t>1.2.</w:t>
            </w:r>
            <w:r w:rsidRPr="00C369C5">
              <w:tab/>
            </w:r>
            <w:r w:rsidRPr="00C369C5">
              <w:t>Potential livestock enterprises are assessed for their market potential and gross margin returns.</w:t>
            </w:r>
          </w:p>
          <w:p w:rsidR="00000000" w:rsidRPr="00C369C5" w:rsidP="00C369C5">
            <w:pPr>
              <w:pStyle w:val="List2"/>
            </w:pPr>
            <w:r w:rsidRPr="00C369C5">
              <w:t>1.3.</w:t>
            </w:r>
            <w:r w:rsidRPr="00C369C5">
              <w:tab/>
              <w:t>Resource requirements are identified.</w:t>
            </w:r>
          </w:p>
          <w:p w:rsidR="00000000" w:rsidRPr="00C369C5" w:rsidP="00C369C5">
            <w:pPr>
              <w:pStyle w:val="List2"/>
            </w:pPr>
            <w:r w:rsidRPr="00C369C5">
              <w:t>1.4.</w:t>
            </w:r>
            <w:r w:rsidRPr="00C369C5">
              <w:tab/>
              <w:t>Production risks and strategies to address them are identified.</w:t>
            </w:r>
          </w:p>
          <w:p w:rsidR="00000000" w:rsidP="00C369C5">
            <w:pPr>
              <w:pStyle w:val="List2"/>
              <w:rPr>
                <w:lang w:val="en-NZ"/>
              </w:rPr>
            </w:pPr>
            <w:r w:rsidRPr="00C369C5">
              <w:t>1.5.</w:t>
            </w:r>
            <w:r w:rsidRPr="00C369C5">
              <w:tab/>
              <w:t>Livestock species and breeds are selected</w:t>
            </w:r>
            <w:r w:rsidRPr="00C369C5">
              <w:t xml:space="preserve"> to suit the production system and the market.</w:t>
            </w:r>
          </w:p>
        </w:tc>
      </w:tr>
      <w:tr w:rsidTr="00282108">
        <w:tblPrEx>
          <w:tblW w:w="0" w:type="auto"/>
          <w:tblLayout w:type="fixed"/>
          <w:tblCellMar>
            <w:left w:w="62" w:type="dxa"/>
            <w:right w:w="62" w:type="dxa"/>
          </w:tblCellMar>
          <w:tblLook w:val="0000"/>
        </w:tblPrEx>
        <w:tc>
          <w:tcPr>
            <w:tcW w:w="2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5">
            <w:pPr>
              <w:pStyle w:val="List"/>
              <w:rPr>
                <w:lang w:val="en-NZ"/>
              </w:rPr>
            </w:pPr>
            <w:r w:rsidRPr="00C369C5">
              <w:t>2.</w:t>
            </w:r>
            <w:r w:rsidRPr="00C369C5">
              <w:tab/>
              <w:t>Identify and define determinants of livestock profitability</w:t>
            </w:r>
          </w:p>
        </w:tc>
        <w:tc>
          <w:tcPr>
            <w:tcW w:w="6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C5" w:rsidP="00C369C5">
            <w:pPr>
              <w:pStyle w:val="List2"/>
            </w:pPr>
            <w:r w:rsidRPr="00C369C5">
              <w:t>2.1.</w:t>
            </w:r>
            <w:r w:rsidRPr="00C369C5">
              <w:tab/>
              <w:t>Production objectives are defined.</w:t>
            </w:r>
          </w:p>
          <w:p w:rsidR="00000000" w:rsidRPr="00C369C5" w:rsidP="00C369C5">
            <w:pPr>
              <w:pStyle w:val="List2"/>
            </w:pPr>
            <w:r w:rsidRPr="00C369C5">
              <w:t>2.2.</w:t>
            </w:r>
            <w:r w:rsidRPr="00C369C5">
              <w:tab/>
              <w:t xml:space="preserve">Strategies for herd/flock sourcing and improvement are established, and breeding program determined </w:t>
            </w:r>
            <w:r w:rsidRPr="00C369C5">
              <w:t>as appropriate.</w:t>
            </w:r>
          </w:p>
          <w:p w:rsidR="00000000" w:rsidRPr="00C369C5" w:rsidP="00C369C5">
            <w:pPr>
              <w:pStyle w:val="List2"/>
            </w:pPr>
            <w:r w:rsidRPr="00C369C5">
              <w:t>2.3.</w:t>
            </w:r>
            <w:r w:rsidRPr="00C369C5">
              <w:tab/>
              <w:t>Feed requirements are determined for each age/sex/category of herds/flocks.</w:t>
            </w:r>
          </w:p>
          <w:p w:rsidR="00000000" w:rsidRPr="00C369C5" w:rsidP="00C369C5">
            <w:pPr>
              <w:pStyle w:val="List2"/>
            </w:pPr>
            <w:r w:rsidRPr="00C369C5">
              <w:t>2.4.</w:t>
            </w:r>
            <w:r w:rsidRPr="00C369C5">
              <w:tab/>
              <w:t>Feeding strategy including grazing management, where appropriate, is determined and feeding programs are developed for each livestock category.</w:t>
            </w:r>
          </w:p>
          <w:p w:rsidR="00000000" w:rsidRPr="00C369C5" w:rsidP="00C369C5">
            <w:pPr>
              <w:pStyle w:val="List2"/>
            </w:pPr>
            <w:r w:rsidRPr="00C369C5">
              <w:t>2.5.</w:t>
            </w:r>
            <w:r w:rsidRPr="00C369C5">
              <w:tab/>
              <w:t>Healt</w:t>
            </w:r>
            <w:r w:rsidRPr="00C369C5">
              <w:t>h management program is developed to manage/prevent disease in each herd/flock.</w:t>
            </w:r>
          </w:p>
          <w:p w:rsidR="00000000" w:rsidP="00C369C5">
            <w:pPr>
              <w:pStyle w:val="List2"/>
              <w:rPr>
                <w:lang w:val="en-NZ"/>
              </w:rPr>
            </w:pPr>
            <w:r w:rsidRPr="00C369C5">
              <w:t>2.6.</w:t>
            </w:r>
            <w:r w:rsidRPr="00C369C5">
              <w:tab/>
              <w:t>Environmental controls are established as required.</w:t>
            </w:r>
          </w:p>
        </w:tc>
      </w:tr>
      <w:tr w:rsidTr="00282108">
        <w:tblPrEx>
          <w:tblW w:w="0" w:type="auto"/>
          <w:tblLayout w:type="fixed"/>
          <w:tblCellMar>
            <w:left w:w="62" w:type="dxa"/>
            <w:right w:w="62" w:type="dxa"/>
          </w:tblCellMar>
          <w:tblLook w:val="0000"/>
        </w:tblPrEx>
        <w:tc>
          <w:tcPr>
            <w:tcW w:w="2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5">
            <w:pPr>
              <w:pStyle w:val="List"/>
              <w:rPr>
                <w:lang w:val="en-NZ"/>
              </w:rPr>
            </w:pPr>
            <w:r w:rsidRPr="00C369C5">
              <w:t>3.</w:t>
            </w:r>
            <w:r w:rsidRPr="00C369C5">
              <w:tab/>
              <w:t>Establish livestock production targets and prepare production plan</w:t>
            </w:r>
          </w:p>
        </w:tc>
        <w:tc>
          <w:tcPr>
            <w:tcW w:w="6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C5" w:rsidP="00C369C5">
            <w:pPr>
              <w:pStyle w:val="List2"/>
            </w:pPr>
            <w:r w:rsidRPr="00C369C5">
              <w:t>3.1.</w:t>
            </w:r>
            <w:r w:rsidRPr="00C369C5">
              <w:tab/>
              <w:t>Performance indicators for the livestock en</w:t>
            </w:r>
            <w:r w:rsidRPr="00C369C5">
              <w:t>terprise are defined.</w:t>
            </w:r>
          </w:p>
          <w:p w:rsidR="00000000" w:rsidRPr="00C369C5" w:rsidP="00C369C5">
            <w:pPr>
              <w:pStyle w:val="List2"/>
            </w:pPr>
            <w:r w:rsidRPr="00C369C5">
              <w:t>3.2.</w:t>
            </w:r>
            <w:r w:rsidRPr="00C369C5">
              <w:tab/>
              <w:t>Product quality specifications are developed and production targets set.</w:t>
            </w:r>
          </w:p>
          <w:p w:rsidR="00000000" w:rsidRPr="00C369C5" w:rsidP="00C369C5">
            <w:pPr>
              <w:pStyle w:val="List2"/>
            </w:pPr>
            <w:r w:rsidRPr="00C369C5">
              <w:t>3.3.</w:t>
            </w:r>
            <w:r w:rsidRPr="00C369C5">
              <w:tab/>
              <w:t>Livestock cash flow budget is established.</w:t>
            </w:r>
          </w:p>
          <w:p w:rsidR="00000000" w:rsidP="00C369C5">
            <w:pPr>
              <w:pStyle w:val="List2"/>
              <w:rPr>
                <w:lang w:val="en-NZ"/>
              </w:rPr>
            </w:pPr>
            <w:r w:rsidRPr="00C369C5">
              <w:t>3.4.</w:t>
            </w:r>
            <w:r w:rsidRPr="00C369C5">
              <w:tab/>
              <w:t>Production plan is prepared incorporating a calendar of operations for the enterprise production cycle.</w:t>
            </w:r>
          </w:p>
        </w:tc>
      </w:tr>
      <w:tr w:rsidTr="00282108">
        <w:tblPrEx>
          <w:tblW w:w="0" w:type="auto"/>
          <w:tblLayout w:type="fixed"/>
          <w:tblCellMar>
            <w:left w:w="62" w:type="dxa"/>
            <w:right w:w="62" w:type="dxa"/>
          </w:tblCellMar>
          <w:tblLook w:val="0000"/>
        </w:tblPrEx>
        <w:tc>
          <w:tcPr>
            <w:tcW w:w="2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5">
            <w:pPr>
              <w:pStyle w:val="List"/>
              <w:rPr>
                <w:lang w:val="en-NZ"/>
              </w:rPr>
            </w:pPr>
            <w:r w:rsidRPr="00C369C5">
              <w:t>4.</w:t>
            </w:r>
            <w:r w:rsidRPr="00C369C5">
              <w:tab/>
              <w:t>Review production plans to determine input and service requirement</w:t>
            </w:r>
          </w:p>
        </w:tc>
        <w:tc>
          <w:tcPr>
            <w:tcW w:w="6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C5" w:rsidP="00C369C5">
            <w:pPr>
              <w:pStyle w:val="List2"/>
            </w:pPr>
            <w:r w:rsidRPr="00C369C5">
              <w:t>4.1.</w:t>
            </w:r>
            <w:r w:rsidRPr="00C369C5">
              <w:tab/>
              <w:t>Logistical arrangements related to harvesting/transportation/marketing and other key operations are planned for the production cycle.</w:t>
            </w:r>
          </w:p>
          <w:p w:rsidR="00000000" w:rsidRPr="00C369C5" w:rsidP="00C369C5">
            <w:pPr>
              <w:pStyle w:val="List2"/>
            </w:pPr>
            <w:r w:rsidRPr="00C369C5">
              <w:t>4.2.</w:t>
            </w:r>
            <w:r w:rsidRPr="00C369C5">
              <w:tab/>
              <w:t>Schedules are established for the purcha</w:t>
            </w:r>
            <w:r w:rsidRPr="00C369C5">
              <w:t>se of inputs and services used in production.</w:t>
            </w:r>
          </w:p>
          <w:p w:rsidR="00000000" w:rsidRPr="00C369C5" w:rsidP="00C369C5">
            <w:pPr>
              <w:pStyle w:val="List2"/>
            </w:pPr>
            <w:r w:rsidRPr="00C369C5">
              <w:t>4.3.</w:t>
            </w:r>
            <w:r w:rsidRPr="00C369C5">
              <w:tab/>
              <w:t>Appropriate physical and financial record keeping system is established to provide data for the analysis of livestock production performance.</w:t>
            </w:r>
          </w:p>
          <w:p w:rsidR="00000000" w:rsidRPr="00C369C5" w:rsidP="00C369C5">
            <w:pPr>
              <w:pStyle w:val="List2"/>
            </w:pPr>
            <w:r w:rsidRPr="00C369C5">
              <w:t>4.4.</w:t>
            </w:r>
            <w:r w:rsidRPr="00C369C5">
              <w:tab/>
              <w:t>Production plan is reviewed.</w:t>
            </w:r>
          </w:p>
        </w:tc>
      </w:tr>
    </w:tbl>
    <w:p w:rsidR="00282108" w:rsidP="00C369C5">
      <w:pPr>
        <w:pStyle w:val="BodyText"/>
      </w:pPr>
    </w:p>
    <w:p w:rsidR="00282108" w:rsidP="00C369C5">
      <w:pPr>
        <w:pStyle w:val="BodyText"/>
      </w:pPr>
    </w:p>
    <w:p w:rsidR="00000000" w:rsidRPr="00C369C5" w:rsidP="00C369C5">
      <w:pPr>
        <w:pStyle w:val="Heading1"/>
      </w:pPr>
      <w:bookmarkStart w:id="9" w:name="O_256645"/>
      <w:bookmarkEnd w:id="9"/>
      <w:r w:rsidRPr="00C369C5">
        <w:t>Required Skills and Knowledge</w:t>
      </w:r>
    </w:p>
    <w:tbl>
      <w:tblPr>
        <w:tblW w:w="0" w:type="auto"/>
        <w:tblLayout w:type="fixed"/>
        <w:tblCellMar>
          <w:left w:w="62" w:type="dxa"/>
          <w:right w:w="62" w:type="dxa"/>
        </w:tblCellMar>
        <w:tblLook w:val="0000"/>
      </w:tblPr>
      <w:tblGrid>
        <w:gridCol w:w="8522"/>
      </w:tblGrid>
      <w:tr w:rsidTr="0028210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69C5">
            <w:pPr>
              <w:pStyle w:val="BodyText"/>
              <w:rPr>
                <w:lang w:val="en-NZ"/>
              </w:rPr>
            </w:pPr>
            <w:r w:rsidRPr="00C369C5">
              <w:rPr>
                <w:rStyle w:val="SpecialBold"/>
              </w:rPr>
              <w:t>REQUIRED SKILLS AND KNOWLEDGE</w:t>
            </w:r>
          </w:p>
        </w:tc>
      </w:tr>
      <w:tr w:rsidTr="0028210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369C5">
            <w:pPr>
              <w:pStyle w:val="BodyText"/>
              <w:rPr>
                <w:lang w:val="en-NZ"/>
              </w:rPr>
            </w:pPr>
            <w:r w:rsidRPr="00C369C5">
              <w:t>This section describes the skills and knowledge required for this unit.</w:t>
            </w:r>
          </w:p>
        </w:tc>
      </w:tr>
      <w:tr w:rsidTr="002821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5">
            <w:pPr>
              <w:pStyle w:val="BodyText"/>
              <w:rPr>
                <w:lang w:val="en-NZ"/>
              </w:rPr>
            </w:pPr>
            <w:r w:rsidRPr="00C369C5">
              <w:rPr>
                <w:rStyle w:val="SpecialBold"/>
              </w:rPr>
              <w:t>Required skills</w:t>
            </w:r>
          </w:p>
        </w:tc>
      </w:tr>
      <w:tr w:rsidTr="002821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C5" w:rsidP="00C369C5">
            <w:pPr>
              <w:pStyle w:val="ListBullet"/>
            </w:pPr>
            <w:r w:rsidRPr="00C369C5">
              <w:t>determine feasibility of livestock enterprise</w:t>
            </w:r>
          </w:p>
          <w:p w:rsidR="00000000" w:rsidRPr="00C369C5" w:rsidP="00C369C5">
            <w:pPr>
              <w:pStyle w:val="ListBullet"/>
            </w:pPr>
            <w:r w:rsidRPr="00C369C5">
              <w:t>identify and define determinants of livestock profitability</w:t>
            </w:r>
          </w:p>
          <w:p w:rsidR="00000000" w:rsidRPr="00C369C5" w:rsidP="00C369C5">
            <w:pPr>
              <w:pStyle w:val="ListBullet"/>
            </w:pPr>
            <w:r w:rsidRPr="00C369C5">
              <w:t>establish livestock production targets</w:t>
            </w:r>
          </w:p>
          <w:p w:rsidR="00000000" w:rsidRPr="00C369C5" w:rsidP="00C369C5">
            <w:pPr>
              <w:pStyle w:val="ListBullet"/>
            </w:pPr>
            <w:r w:rsidRPr="00C369C5">
              <w:t>prepare production plans</w:t>
            </w:r>
          </w:p>
          <w:p w:rsidR="00000000" w:rsidRPr="00C369C5" w:rsidP="00C369C5">
            <w:pPr>
              <w:pStyle w:val="ListBullet"/>
            </w:pPr>
            <w:r w:rsidRPr="00C369C5">
              <w:t>review production plans to determine input and service requirements</w:t>
            </w:r>
          </w:p>
          <w:p w:rsidR="00000000" w:rsidRPr="00C369C5" w:rsidP="00C369C5">
            <w:pPr>
              <w:pStyle w:val="ListBullet"/>
            </w:pPr>
            <w:r w:rsidRPr="00C369C5">
              <w:t>use literacy skills to fulfil job roles as required by the organ</w:t>
            </w:r>
            <w:r w:rsidRPr="00C369C5">
              <w:t>isation.  The level of skill may range from reading and understanding documentation to completion of written reports</w:t>
            </w:r>
          </w:p>
          <w:p w:rsidR="00000000" w:rsidRPr="00C369C5" w:rsidP="00C369C5">
            <w:pPr>
              <w:pStyle w:val="ListBullet"/>
            </w:pPr>
            <w:r w:rsidRPr="00C369C5">
              <w:t>use oral communication skills/language competence to fulfil the job role as specified by the organisation including questioning, active lis</w:t>
            </w:r>
            <w:r w:rsidRPr="00C369C5">
              <w:t>tening, asking for clarification, negotiating solutions and responding to a range of views</w:t>
            </w:r>
          </w:p>
          <w:p w:rsidR="00000000" w:rsidRPr="00C369C5" w:rsidP="00C369C5">
            <w:pPr>
              <w:pStyle w:val="ListBullet"/>
            </w:pPr>
            <w:r w:rsidRPr="00C369C5">
              <w:t>use numeracy skills to estimate, calculate and record complex workplace measures</w:t>
            </w:r>
          </w:p>
          <w:p w:rsidR="00000000" w:rsidP="00C369C5">
            <w:pPr>
              <w:pStyle w:val="ListBullet"/>
              <w:rPr>
                <w:lang w:val="en-NZ"/>
              </w:rPr>
            </w:pPr>
            <w:r w:rsidRPr="00C369C5">
              <w:t>use interpersonal skills to work with others and relate to people from a range of cultural, social and religious backgrounds and with a range of physical and mental abilities.</w:t>
            </w:r>
          </w:p>
        </w:tc>
      </w:tr>
      <w:tr w:rsidTr="002821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5">
            <w:pPr>
              <w:pStyle w:val="BodyText"/>
              <w:rPr>
                <w:lang w:val="en-NZ"/>
              </w:rPr>
            </w:pPr>
            <w:r w:rsidRPr="00C369C5">
              <w:rPr>
                <w:rStyle w:val="SpecialBold"/>
              </w:rPr>
              <w:t>Required knowledge</w:t>
            </w:r>
          </w:p>
        </w:tc>
      </w:tr>
      <w:tr w:rsidTr="002821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C5" w:rsidP="00C369C5">
            <w:pPr>
              <w:pStyle w:val="ListBullet"/>
            </w:pPr>
            <w:r w:rsidRPr="00C369C5">
              <w:t>livestock husbandry, production and management practices</w:t>
            </w:r>
          </w:p>
          <w:p w:rsidR="00000000" w:rsidRPr="00C369C5" w:rsidP="00C369C5">
            <w:pPr>
              <w:pStyle w:val="ListBullet"/>
            </w:pPr>
            <w:r w:rsidRPr="00C369C5">
              <w:t>l</w:t>
            </w:r>
            <w:r w:rsidRPr="00C369C5">
              <w:t>ivestock selection, health and grazing strategies</w:t>
            </w:r>
          </w:p>
          <w:p w:rsidR="00000000" w:rsidRPr="00C369C5" w:rsidP="00C369C5">
            <w:pPr>
              <w:pStyle w:val="ListBullet"/>
            </w:pPr>
            <w:r w:rsidRPr="00C369C5">
              <w:t>financial analysis techniques</w:t>
            </w:r>
          </w:p>
          <w:p w:rsidR="00000000" w:rsidRPr="00C369C5" w:rsidP="00C369C5">
            <w:pPr>
              <w:pStyle w:val="ListBullet"/>
            </w:pPr>
            <w:r w:rsidRPr="00C369C5">
              <w:t>livestock marketing</w:t>
            </w:r>
          </w:p>
          <w:p w:rsidR="00000000" w:rsidRPr="00C369C5" w:rsidP="00C369C5">
            <w:pPr>
              <w:pStyle w:val="ListBullet"/>
            </w:pPr>
            <w:r w:rsidRPr="00C369C5">
              <w:t>sustainable land use principles and practices applicable in the region</w:t>
            </w:r>
          </w:p>
          <w:p w:rsidR="00000000" w:rsidRPr="00C369C5" w:rsidP="00C369C5">
            <w:pPr>
              <w:pStyle w:val="ListBullet"/>
            </w:pPr>
            <w:r w:rsidRPr="00C369C5">
              <w:t>environmental controls and codes of practice applicable to the enterprise</w:t>
            </w:r>
          </w:p>
          <w:p w:rsidR="00000000" w:rsidRPr="00C369C5" w:rsidP="00C369C5">
            <w:pPr>
              <w:pStyle w:val="ListBullet"/>
            </w:pPr>
            <w:r w:rsidRPr="00C369C5">
              <w:t xml:space="preserve">whole farm </w:t>
            </w:r>
            <w:r w:rsidRPr="00C369C5">
              <w:t>planning processes</w:t>
            </w:r>
          </w:p>
          <w:p w:rsidR="00000000" w:rsidRPr="00C369C5" w:rsidP="00C369C5">
            <w:pPr>
              <w:pStyle w:val="ListBullet"/>
            </w:pPr>
            <w:r w:rsidRPr="00C369C5">
              <w:t>relevant Occupational Health and Safety (OHS) legislation, regulations and codes of practice.</w:t>
            </w:r>
          </w:p>
        </w:tc>
      </w:tr>
    </w:tbl>
    <w:p w:rsidR="00282108" w:rsidP="00C369C5">
      <w:pPr>
        <w:pStyle w:val="BodyText"/>
      </w:pPr>
    </w:p>
    <w:p w:rsidR="00282108" w:rsidP="00C369C5">
      <w:pPr>
        <w:pStyle w:val="BodyText"/>
      </w:pPr>
    </w:p>
    <w:p w:rsidR="00000000" w:rsidRPr="00C369C5" w:rsidP="00C369C5">
      <w:pPr>
        <w:pStyle w:val="AllowPageBreak"/>
      </w:pPr>
    </w:p>
    <w:p w:rsidR="00000000" w:rsidRPr="00C369C5" w:rsidP="00C369C5">
      <w:pPr>
        <w:pStyle w:val="Heading1"/>
      </w:pPr>
      <w:bookmarkStart w:id="10" w:name="O_240679"/>
      <w:bookmarkEnd w:id="10"/>
      <w:r w:rsidRPr="00C369C5">
        <w:t>Evidence Guide</w:t>
      </w:r>
    </w:p>
    <w:tbl>
      <w:tblPr>
        <w:tblW w:w="9570" w:type="dxa"/>
        <w:tblLayout w:type="fixed"/>
        <w:tblCellMar>
          <w:left w:w="62" w:type="dxa"/>
          <w:right w:w="62" w:type="dxa"/>
        </w:tblCellMar>
        <w:tblLook w:val="0000"/>
      </w:tblPr>
      <w:tblGrid>
        <w:gridCol w:w="3908"/>
        <w:gridCol w:w="5662"/>
      </w:tblGrid>
      <w:tr w:rsidTr="0028210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5">
            <w:pPr>
              <w:pStyle w:val="BodyText"/>
              <w:rPr>
                <w:lang w:val="en-NZ"/>
              </w:rPr>
            </w:pPr>
            <w:r w:rsidRPr="00C369C5">
              <w:rPr>
                <w:rStyle w:val="SpecialBold"/>
              </w:rPr>
              <w:t>EVIDENCE GUIDE</w:t>
            </w:r>
          </w:p>
        </w:tc>
      </w:tr>
      <w:tr w:rsidTr="0028210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5">
            <w:pPr>
              <w:pStyle w:val="BodyText"/>
              <w:rPr>
                <w:lang w:val="en-NZ"/>
              </w:rPr>
            </w:pPr>
            <w:r w:rsidRPr="00C369C5">
              <w:t>The evidence guide provides advice on assessment and must be read in conjunction with the performance criteria, required skills and knowledge, range statement and the Assessment Guidelines for the Training Package.</w:t>
            </w:r>
          </w:p>
        </w:tc>
      </w:tr>
      <w:tr w:rsidTr="002821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5">
            <w:pPr>
              <w:pStyle w:val="BodyText"/>
              <w:rPr>
                <w:lang w:val="en-NZ"/>
              </w:rPr>
            </w:pPr>
            <w:r w:rsidRPr="00C369C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5">
            <w:pPr>
              <w:pStyle w:val="BodyText"/>
              <w:rPr>
                <w:lang w:val="en-NZ"/>
              </w:rPr>
            </w:pPr>
          </w:p>
        </w:tc>
      </w:tr>
      <w:tr w:rsidTr="002821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5">
            <w:pPr>
              <w:pStyle w:val="BodyText"/>
              <w:rPr>
                <w:lang w:val="en-NZ"/>
              </w:rPr>
            </w:pPr>
            <w:r w:rsidRPr="00C369C5">
              <w:rPr>
                <w:rStyle w:val="SpecialBold"/>
              </w:rPr>
              <w:t>Critical aspec</w:t>
            </w:r>
            <w:r w:rsidRPr="00C369C5">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C5" w:rsidP="00C369C5">
            <w:pPr>
              <w:pStyle w:val="BodyText"/>
            </w:pPr>
            <w:r w:rsidRPr="00C369C5">
              <w:t>The evidence required to demonstrate competency in this unit must be relevant to workplace operations and satisfy holistically all of the requirements of the performance criteri</w:t>
            </w:r>
            <w:r w:rsidRPr="00C369C5">
              <w:t xml:space="preserve">a and required skills and knowledge and include achievement of the following: </w:t>
            </w:r>
          </w:p>
          <w:p w:rsidR="00000000" w:rsidRPr="00C369C5" w:rsidP="00C369C5">
            <w:pPr>
              <w:pStyle w:val="ListBullet"/>
            </w:pPr>
            <w:r w:rsidRPr="00C369C5">
              <w:t>assess potential livestock enterprises for their market potential and gross margin returns</w:t>
            </w:r>
          </w:p>
          <w:p w:rsidR="00000000" w:rsidRPr="00C369C5" w:rsidP="00C369C5">
            <w:pPr>
              <w:pStyle w:val="ListBullet"/>
            </w:pPr>
            <w:r w:rsidRPr="00C369C5">
              <w:t xml:space="preserve">define production objectives for the chosen livestock enterprise </w:t>
            </w:r>
          </w:p>
          <w:p w:rsidR="00000000" w:rsidRPr="00C369C5" w:rsidP="00C369C5">
            <w:pPr>
              <w:pStyle w:val="ListBullet"/>
            </w:pPr>
            <w:r w:rsidRPr="00C369C5">
              <w:t>incorporate livestock selection, health and grazing strategies into production planning</w:t>
            </w:r>
          </w:p>
          <w:p w:rsidR="00000000" w:rsidRPr="00C369C5" w:rsidP="00C369C5">
            <w:pPr>
              <w:pStyle w:val="ListBullet"/>
            </w:pPr>
            <w:r w:rsidRPr="00C369C5">
              <w:t>develop cash flow budgets and marketing strategies for the enterprise</w:t>
            </w:r>
          </w:p>
          <w:p w:rsidR="00000000" w:rsidP="00C369C5">
            <w:pPr>
              <w:pStyle w:val="ListBullet"/>
              <w:rPr>
                <w:lang w:val="en-NZ"/>
              </w:rPr>
            </w:pPr>
            <w:r w:rsidRPr="00C369C5">
              <w:t>prepare the production plan.</w:t>
            </w:r>
          </w:p>
        </w:tc>
      </w:tr>
      <w:tr w:rsidTr="002821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5">
            <w:pPr>
              <w:pStyle w:val="BodyText"/>
              <w:rPr>
                <w:lang w:val="en-NZ"/>
              </w:rPr>
            </w:pPr>
            <w:r w:rsidRPr="00C369C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C5" w:rsidP="00C369C5">
            <w:pPr>
              <w:pStyle w:val="BodyText"/>
            </w:pPr>
            <w:r w:rsidRPr="00C369C5">
              <w:t>Competency requires</w:t>
            </w:r>
            <w:r w:rsidRPr="00C369C5">
              <w:t xml:space="preserve"> the application of work practices under work conditions.  Selection and use of resources for some worksites may differ due to the regional or enterprise circumstances.</w:t>
            </w:r>
          </w:p>
        </w:tc>
      </w:tr>
    </w:tbl>
    <w:p w:rsidR="00282108" w:rsidP="00C369C5">
      <w:pPr>
        <w:pStyle w:val="BodyText"/>
      </w:pPr>
    </w:p>
    <w:p w:rsidR="00282108" w:rsidP="00C369C5">
      <w:pPr>
        <w:pStyle w:val="BodyText"/>
      </w:pPr>
    </w:p>
    <w:p w:rsidR="00000000" w:rsidRPr="00C369C5" w:rsidP="00C369C5">
      <w:pPr>
        <w:pStyle w:val="Heading1"/>
      </w:pPr>
      <w:bookmarkStart w:id="11" w:name="O_248662"/>
      <w:bookmarkEnd w:id="11"/>
      <w:r w:rsidRPr="00C369C5">
        <w:t>Range Statement</w:t>
      </w:r>
    </w:p>
    <w:tbl>
      <w:tblPr>
        <w:tblW w:w="0" w:type="auto"/>
        <w:tblLayout w:type="fixed"/>
        <w:tblCellMar>
          <w:left w:w="62" w:type="dxa"/>
          <w:right w:w="62" w:type="dxa"/>
        </w:tblCellMar>
        <w:tblLook w:val="0000"/>
      </w:tblPr>
      <w:tblGrid>
        <w:gridCol w:w="3499"/>
        <w:gridCol w:w="5023"/>
      </w:tblGrid>
      <w:tr w:rsidTr="0028210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5">
            <w:pPr>
              <w:pStyle w:val="BodyText"/>
              <w:rPr>
                <w:lang w:val="en-NZ"/>
              </w:rPr>
            </w:pPr>
            <w:r w:rsidRPr="00C369C5">
              <w:rPr>
                <w:rStyle w:val="SpecialBold"/>
              </w:rPr>
              <w:t>RANGE STATEMENT</w:t>
            </w:r>
          </w:p>
        </w:tc>
      </w:tr>
      <w:tr w:rsidTr="0028210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5">
            <w:pPr>
              <w:pStyle w:val="BodyText"/>
              <w:rPr>
                <w:lang w:val="en-NZ"/>
              </w:rPr>
            </w:pPr>
            <w:r w:rsidRPr="00C369C5">
              <w:t>The range statement relates to the unit of competency as a whole.</w:t>
            </w:r>
          </w:p>
        </w:tc>
      </w:tr>
      <w:tr w:rsidTr="00282108">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5">
            <w:pPr>
              <w:pStyle w:val="BodyText"/>
              <w:rPr>
                <w:lang w:val="en-NZ"/>
              </w:rPr>
            </w:pPr>
            <w:r w:rsidRPr="00C369C5">
              <w:t>Livestock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C5" w:rsidP="00C369C5">
            <w:pPr>
              <w:pStyle w:val="ListBullet"/>
            </w:pPr>
            <w:r w:rsidRPr="00C369C5">
              <w:t>sheep</w:t>
            </w:r>
          </w:p>
          <w:p w:rsidR="00000000" w:rsidRPr="00C369C5" w:rsidP="00C369C5">
            <w:pPr>
              <w:pStyle w:val="ListBullet"/>
            </w:pPr>
            <w:r w:rsidRPr="00C369C5">
              <w:t>goats</w:t>
            </w:r>
          </w:p>
          <w:p w:rsidR="00000000" w:rsidRPr="00C369C5" w:rsidP="00C369C5">
            <w:pPr>
              <w:pStyle w:val="ListBullet"/>
            </w:pPr>
            <w:r w:rsidRPr="00C369C5">
              <w:t>beef cattle</w:t>
            </w:r>
          </w:p>
          <w:p w:rsidR="00000000" w:rsidRPr="00C369C5" w:rsidP="00C369C5">
            <w:pPr>
              <w:pStyle w:val="ListBullet"/>
            </w:pPr>
            <w:r w:rsidRPr="00C369C5">
              <w:t>alpacas</w:t>
            </w:r>
          </w:p>
          <w:p w:rsidR="00000000" w:rsidRPr="00C369C5" w:rsidP="00C369C5">
            <w:pPr>
              <w:pStyle w:val="ListBullet"/>
            </w:pPr>
            <w:r w:rsidRPr="00C369C5">
              <w:t>deer</w:t>
            </w:r>
          </w:p>
          <w:p w:rsidR="00000000" w:rsidRPr="00C369C5" w:rsidP="00C369C5">
            <w:pPr>
              <w:pStyle w:val="ListBullet"/>
            </w:pPr>
            <w:r w:rsidRPr="00C369C5">
              <w:t>dairy cattle</w:t>
            </w:r>
          </w:p>
          <w:p w:rsidR="00000000" w:rsidRPr="00C369C5" w:rsidP="00C369C5">
            <w:pPr>
              <w:pStyle w:val="ListBullet"/>
            </w:pPr>
            <w:r w:rsidRPr="00C369C5">
              <w:t>pigs.</w:t>
            </w:r>
          </w:p>
        </w:tc>
      </w:tr>
    </w:tbl>
    <w:p w:rsidR="00282108" w:rsidP="00C369C5">
      <w:pPr>
        <w:pStyle w:val="BodyText"/>
      </w:pPr>
    </w:p>
    <w:p w:rsidR="00282108" w:rsidP="00C369C5">
      <w:pPr>
        <w:pStyle w:val="BodyText"/>
      </w:pPr>
    </w:p>
    <w:p w:rsidR="00000000" w:rsidRPr="00C369C5" w:rsidP="00C369C5">
      <w:pPr>
        <w:pStyle w:val="Heading1"/>
      </w:pPr>
      <w:bookmarkStart w:id="12" w:name="O_189023"/>
      <w:bookmarkEnd w:id="12"/>
      <w:r w:rsidRPr="00C369C5">
        <w:t>Unit Sector(s)</w:t>
      </w:r>
    </w:p>
    <w:tbl>
      <w:tblPr>
        <w:tblW w:w="0" w:type="auto"/>
        <w:tblLayout w:type="fixed"/>
        <w:tblCellMar>
          <w:left w:w="62" w:type="dxa"/>
          <w:right w:w="62" w:type="dxa"/>
        </w:tblCellMar>
        <w:tblLook w:val="0000"/>
      </w:tblPr>
      <w:tblGrid>
        <w:gridCol w:w="2613"/>
        <w:gridCol w:w="5909"/>
      </w:tblGrid>
      <w:tr w:rsidTr="00282108">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5">
            <w:pPr>
              <w:pStyle w:val="BodyText"/>
              <w:rPr>
                <w:lang w:val="en-NZ"/>
              </w:rPr>
            </w:pPr>
            <w:r w:rsidRPr="00C369C5">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C5" w:rsidP="00C369C5">
            <w:pPr>
              <w:pStyle w:val="BodyText"/>
            </w:pPr>
            <w:r w:rsidRPr="00C369C5">
              <w:t>Livestock</w:t>
            </w:r>
          </w:p>
        </w:tc>
      </w:tr>
    </w:tbl>
    <w:p w:rsidR="00282108" w:rsidP="00C369C5">
      <w:pPr>
        <w:pStyle w:val="BodyText"/>
      </w:pPr>
    </w:p>
    <w:p w:rsidR="00282108" w:rsidP="00C369C5">
      <w:pPr>
        <w:pStyle w:val="BodyText"/>
      </w:pPr>
    </w:p>
    <w:p w:rsidR="00000000" w:rsidRPr="00C369C5" w:rsidP="00C369C5">
      <w:pPr>
        <w:pStyle w:val="Heading1"/>
      </w:pPr>
      <w:bookmarkStart w:id="13" w:name="O_189020"/>
      <w:bookmarkEnd w:id="13"/>
      <w:r w:rsidRPr="00C369C5">
        <w:t>Co-requisite units</w:t>
      </w:r>
    </w:p>
    <w:tbl>
      <w:tblPr>
        <w:tblW w:w="0" w:type="auto"/>
        <w:tblLayout w:type="fixed"/>
        <w:tblCellMar>
          <w:left w:w="62" w:type="dxa"/>
          <w:right w:w="62" w:type="dxa"/>
        </w:tblCellMar>
        <w:tblLook w:val="0000"/>
      </w:tblPr>
      <w:tblGrid>
        <w:gridCol w:w="2641"/>
        <w:gridCol w:w="1322"/>
        <w:gridCol w:w="4559"/>
      </w:tblGrid>
      <w:tr w:rsidTr="0028210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5">
            <w:pPr>
              <w:pStyle w:val="BodyText"/>
              <w:rPr>
                <w:lang w:val="en-NZ"/>
              </w:rPr>
            </w:pPr>
            <w:r w:rsidRPr="00C369C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5">
            <w:pPr>
              <w:pStyle w:val="BodyText"/>
              <w:rPr>
                <w:lang w:val="en-NZ"/>
              </w:rPr>
            </w:pPr>
          </w:p>
        </w:tc>
      </w:tr>
      <w:tr w:rsidTr="0028210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5">
            <w:pPr>
              <w:pStyle w:val="BodyText"/>
              <w:rPr>
                <w:lang w:val="en-NZ"/>
              </w:rPr>
            </w:pPr>
          </w:p>
        </w:tc>
      </w:tr>
      <w:tr w:rsidTr="0028210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C5" w:rsidP="00C369C5">
            <w:pPr>
              <w:pStyle w:val="BodyText"/>
            </w:pPr>
          </w:p>
        </w:tc>
      </w:tr>
    </w:tbl>
    <w:p w:rsidR="00282108" w:rsidP="00C369C5">
      <w:pPr>
        <w:pStyle w:val="BodyText"/>
      </w:pPr>
    </w:p>
    <w:p w:rsidR="00282108" w:rsidP="00C369C5">
      <w:pPr>
        <w:pStyle w:val="BodyText"/>
      </w:pPr>
    </w:p>
    <w:p w:rsidR="00000000" w:rsidRPr="00C369C5" w:rsidP="00C369C5">
      <w:pPr>
        <w:pStyle w:val="Heading1"/>
      </w:pPr>
      <w:bookmarkStart w:id="14" w:name="O_189022"/>
      <w:bookmarkEnd w:id="14"/>
      <w:r w:rsidRPr="00C369C5">
        <w:t>Competency field</w:t>
      </w:r>
    </w:p>
    <w:tbl>
      <w:tblPr>
        <w:tblW w:w="0" w:type="auto"/>
        <w:tblLayout w:type="fixed"/>
        <w:tblCellMar>
          <w:left w:w="62" w:type="dxa"/>
          <w:right w:w="62" w:type="dxa"/>
        </w:tblCellMar>
        <w:tblLook w:val="0000"/>
      </w:tblPr>
      <w:tblGrid>
        <w:gridCol w:w="2784"/>
        <w:gridCol w:w="5738"/>
      </w:tblGrid>
      <w:tr w:rsidTr="0028210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5">
            <w:pPr>
              <w:pStyle w:val="BodyText"/>
              <w:rPr>
                <w:lang w:val="en-NZ"/>
              </w:rPr>
            </w:pPr>
            <w:r w:rsidRPr="00C369C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C5" w:rsidP="00C369C5">
            <w:pPr>
              <w:pStyle w:val="BodyText"/>
            </w:pPr>
          </w:p>
        </w:tc>
      </w:tr>
    </w:tbl>
    <w:p w:rsidR="00282108" w:rsidP="00C369C5">
      <w:pPr>
        <w:pStyle w:val="BodyText"/>
      </w:pPr>
    </w:p>
    <w:p w:rsidR="00282108" w:rsidP="00C369C5">
      <w:pPr>
        <w:pStyle w:val="BodyText"/>
      </w:pPr>
    </w:p>
    <w:p w:rsidR="00000000" w:rsidRPr="00C369C5" w:rsidP="00C369C5"/>
    <w:sectPr w:rsidSect="00C369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9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2108" w:rsidP="002821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9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108" w:rsidP="00C369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82108" w:rsidP="00C369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82108" w:rsidP="00C369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9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2108" w:rsidP="0028210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9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108" w:rsidP="00C369C5">
    <w:pPr>
      <w:pStyle w:val="Header"/>
      <w:framePr w:wrap="around"/>
    </w:pPr>
    <w:r>
      <w:fldChar w:fldCharType="begin"/>
    </w:r>
    <w:r>
      <w:instrText xml:space="preserve"> TITLE   \* MERGEFORMAT </w:instrText>
    </w:r>
    <w:r>
      <w:fldChar w:fldCharType="separate"/>
    </w:r>
    <w:r>
      <w:t>AHCLSK505A Develop production plans for livestock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82108" w:rsidP="00C369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44D1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7215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69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369C5"/>
    <w:pPr>
      <w:spacing w:before="360" w:after="60"/>
      <w:outlineLvl w:val="0"/>
    </w:pPr>
    <w:rPr>
      <w:sz w:val="32"/>
    </w:rPr>
  </w:style>
  <w:style w:type="paragraph" w:styleId="Heading2">
    <w:name w:val="heading 2"/>
    <w:basedOn w:val="HeadingBase"/>
    <w:next w:val="BodyText"/>
    <w:link w:val="Heading2Char"/>
    <w:qFormat/>
    <w:rsid w:val="00C369C5"/>
    <w:pPr>
      <w:keepLines/>
      <w:spacing w:before="240" w:after="120"/>
      <w:outlineLvl w:val="1"/>
    </w:pPr>
    <w:rPr>
      <w:sz w:val="28"/>
      <w:szCs w:val="40"/>
    </w:rPr>
  </w:style>
  <w:style w:type="paragraph" w:styleId="Heading3">
    <w:name w:val="heading 3"/>
    <w:basedOn w:val="HeadingBase"/>
    <w:next w:val="BodyText"/>
    <w:link w:val="Heading3Char"/>
    <w:qFormat/>
    <w:rsid w:val="00C369C5"/>
    <w:pPr>
      <w:spacing w:before="180" w:after="120"/>
      <w:outlineLvl w:val="2"/>
    </w:pPr>
    <w:rPr>
      <w:spacing w:val="-10"/>
      <w:kern w:val="32"/>
    </w:rPr>
  </w:style>
  <w:style w:type="paragraph" w:styleId="Heading4">
    <w:name w:val="heading 4"/>
    <w:basedOn w:val="HeadingBase"/>
    <w:next w:val="BodyText"/>
    <w:link w:val="Heading4Char"/>
    <w:qFormat/>
    <w:rsid w:val="00C369C5"/>
    <w:pPr>
      <w:spacing w:before="160" w:after="120"/>
      <w:outlineLvl w:val="3"/>
    </w:pPr>
    <w:rPr>
      <w:sz w:val="22"/>
    </w:rPr>
  </w:style>
  <w:style w:type="paragraph" w:styleId="Heading5">
    <w:name w:val="heading 5"/>
    <w:basedOn w:val="HeadingBase"/>
    <w:next w:val="Normal"/>
    <w:link w:val="Heading5Char"/>
    <w:qFormat/>
    <w:rsid w:val="00C369C5"/>
    <w:pPr>
      <w:spacing w:before="80"/>
      <w:outlineLvl w:val="4"/>
    </w:pPr>
    <w:rPr>
      <w:color w:val="918585"/>
      <w:sz w:val="20"/>
    </w:rPr>
  </w:style>
  <w:style w:type="paragraph" w:styleId="Heading6">
    <w:name w:val="heading 6"/>
    <w:basedOn w:val="HeadingBase"/>
    <w:next w:val="Normal"/>
    <w:link w:val="Heading6Char"/>
    <w:qFormat/>
    <w:rsid w:val="00C369C5"/>
    <w:pPr>
      <w:spacing w:before="60"/>
      <w:outlineLvl w:val="5"/>
    </w:pPr>
    <w:rPr>
      <w:color w:val="918585"/>
      <w:sz w:val="20"/>
    </w:rPr>
  </w:style>
  <w:style w:type="paragraph" w:styleId="Heading7">
    <w:name w:val="heading 7"/>
    <w:basedOn w:val="Normal"/>
    <w:next w:val="Normal"/>
    <w:link w:val="Heading7Char"/>
    <w:qFormat/>
    <w:rsid w:val="00C369C5"/>
    <w:pPr>
      <w:ind w:left="720"/>
      <w:outlineLvl w:val="6"/>
    </w:pPr>
    <w:rPr>
      <w:i/>
    </w:rPr>
  </w:style>
  <w:style w:type="paragraph" w:styleId="Heading8">
    <w:name w:val="heading 8"/>
    <w:basedOn w:val="Normal"/>
    <w:next w:val="Normal"/>
    <w:link w:val="Heading8Char"/>
    <w:qFormat/>
    <w:rsid w:val="00C369C5"/>
    <w:pPr>
      <w:ind w:left="720"/>
      <w:outlineLvl w:val="7"/>
    </w:pPr>
    <w:rPr>
      <w:i/>
    </w:rPr>
  </w:style>
  <w:style w:type="paragraph" w:styleId="Heading9">
    <w:name w:val="heading 9"/>
    <w:basedOn w:val="Normal"/>
    <w:next w:val="Normal"/>
    <w:link w:val="Heading9Char"/>
    <w:qFormat/>
    <w:rsid w:val="00C369C5"/>
    <w:pPr>
      <w:ind w:left="720"/>
      <w:outlineLvl w:val="8"/>
    </w:pPr>
    <w:rPr>
      <w:i/>
    </w:rPr>
  </w:style>
  <w:style w:type="character" w:default="1" w:styleId="DefaultParagraphFont">
    <w:name w:val="Default Paragraph Font"/>
    <w:uiPriority w:val="1"/>
    <w:unhideWhenUsed/>
    <w:rsid w:val="00C369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69C5"/>
  </w:style>
  <w:style w:type="character" w:customStyle="1" w:styleId="Heading1Char">
    <w:name w:val="Heading 1 Char"/>
    <w:basedOn w:val="DefaultParagraphFont"/>
    <w:link w:val="Heading1"/>
    <w:rsid w:val="00C369C5"/>
    <w:rPr>
      <w:rFonts w:ascii="Times New Roman" w:eastAsia="Times New Roman" w:hAnsi="Times New Roman" w:cs="Times New Roman"/>
      <w:b/>
      <w:sz w:val="32"/>
      <w:szCs w:val="20"/>
      <w:lang w:eastAsia="en-US"/>
    </w:rPr>
  </w:style>
  <w:style w:type="paragraph" w:styleId="BodyText">
    <w:name w:val="Body Text"/>
    <w:basedOn w:val="Normal"/>
    <w:link w:val="BodyTextChar"/>
    <w:rsid w:val="00C369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69C5"/>
    <w:rPr>
      <w:rFonts w:ascii="Times New Roman" w:eastAsia="Times New Roman" w:hAnsi="Times New Roman" w:cs="Times New Roman"/>
      <w:sz w:val="24"/>
      <w:lang w:val="en-US" w:eastAsia="en-US"/>
    </w:rPr>
  </w:style>
  <w:style w:type="paragraph" w:styleId="Footer">
    <w:name w:val="footer"/>
    <w:basedOn w:val="Normal"/>
    <w:link w:val="FooterChar"/>
    <w:rsid w:val="00C369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69C5"/>
    <w:rPr>
      <w:rFonts w:ascii="Times New Roman" w:eastAsia="Times New Roman" w:hAnsi="Times New Roman" w:cs="Times New Roman"/>
      <w:sz w:val="16"/>
      <w:lang w:val="en-US" w:eastAsia="en-US"/>
    </w:rPr>
  </w:style>
  <w:style w:type="paragraph" w:styleId="List">
    <w:name w:val="List"/>
    <w:basedOn w:val="BodyText"/>
    <w:next w:val="BodyText"/>
    <w:rsid w:val="00C369C5"/>
    <w:pPr>
      <w:tabs>
        <w:tab w:val="left" w:pos="340"/>
      </w:tabs>
      <w:spacing w:before="60" w:after="60"/>
      <w:ind w:left="340" w:hanging="340"/>
    </w:pPr>
  </w:style>
  <w:style w:type="paragraph" w:styleId="ListBullet">
    <w:name w:val="List Bullet"/>
    <w:basedOn w:val="List"/>
    <w:rsid w:val="00C369C5"/>
    <w:pPr>
      <w:numPr>
        <w:numId w:val="12"/>
      </w:numPr>
      <w:tabs>
        <w:tab w:val="clear" w:pos="340"/>
      </w:tabs>
      <w:spacing w:before="40" w:after="40"/>
    </w:pPr>
  </w:style>
  <w:style w:type="character" w:customStyle="1" w:styleId="SpecialBold">
    <w:name w:val="Special Bold"/>
    <w:basedOn w:val="DefaultParagraphFont"/>
    <w:rsid w:val="00C369C5"/>
    <w:rPr>
      <w:b/>
      <w:spacing w:val="0"/>
    </w:rPr>
  </w:style>
  <w:style w:type="paragraph" w:styleId="Header">
    <w:name w:val="header"/>
    <w:basedOn w:val="Normal"/>
    <w:link w:val="HeaderChar"/>
    <w:rsid w:val="00C369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69C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369C5"/>
    <w:pPr>
      <w:spacing w:before="240" w:after="120"/>
      <w:outlineLvl w:val="0"/>
    </w:pPr>
    <w:rPr>
      <w:rFonts w:ascii="Times New Roman" w:hAnsi="Times New Roman"/>
      <w:b/>
      <w:sz w:val="28"/>
    </w:rPr>
  </w:style>
  <w:style w:type="paragraph" w:customStyle="1" w:styleId="AllowPageBreak">
    <w:name w:val="AllowPageBreak"/>
    <w:rsid w:val="00C369C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369C5"/>
    <w:pPr>
      <w:tabs>
        <w:tab w:val="left" w:pos="680"/>
      </w:tabs>
      <w:spacing w:before="60" w:after="60"/>
      <w:ind w:left="680" w:hanging="340"/>
    </w:pPr>
  </w:style>
  <w:style w:type="character" w:customStyle="1" w:styleId="Heading2Char">
    <w:name w:val="Heading 2 Char"/>
    <w:basedOn w:val="DefaultParagraphFont"/>
    <w:link w:val="Heading2"/>
    <w:rsid w:val="00C369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69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69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69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69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69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369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369C5"/>
    <w:rPr>
      <w:rFonts w:ascii="Courier New" w:eastAsia="Times New Roman" w:hAnsi="Courier New" w:cs="Times New Roman"/>
      <w:i/>
      <w:szCs w:val="20"/>
      <w:lang w:val="en-US" w:eastAsia="en-US"/>
    </w:rPr>
  </w:style>
  <w:style w:type="paragraph" w:customStyle="1" w:styleId="HeadingBase">
    <w:name w:val="Heading Base"/>
    <w:rsid w:val="00C369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69C5"/>
    <w:pPr>
      <w:tabs>
        <w:tab w:val="right" w:leader="dot" w:pos="9072"/>
      </w:tabs>
      <w:ind w:left="567"/>
    </w:pPr>
    <w:rPr>
      <w:szCs w:val="22"/>
    </w:rPr>
  </w:style>
  <w:style w:type="paragraph" w:customStyle="1" w:styleId="TOCBase">
    <w:name w:val="TOC Base"/>
    <w:rsid w:val="00C369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69C5"/>
    <w:pPr>
      <w:tabs>
        <w:tab w:val="right" w:leader="dot" w:pos="9072"/>
      </w:tabs>
      <w:spacing w:before="40" w:after="40"/>
      <w:ind w:left="284"/>
    </w:pPr>
    <w:rPr>
      <w:rFonts w:ascii="Times New Roman" w:hAnsi="Times New Roman"/>
    </w:rPr>
  </w:style>
  <w:style w:type="paragraph" w:styleId="TOC1">
    <w:name w:val="toc 1"/>
    <w:basedOn w:val="TOCBase"/>
    <w:next w:val="Normal"/>
    <w:rsid w:val="00C369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69C5"/>
    <w:pPr>
      <w:spacing w:before="5040"/>
      <w:jc w:val="center"/>
    </w:pPr>
    <w:rPr>
      <w:sz w:val="48"/>
      <w:szCs w:val="72"/>
      <w:lang w:val="en-US"/>
    </w:rPr>
  </w:style>
  <w:style w:type="character" w:customStyle="1" w:styleId="TitleChar">
    <w:name w:val="Title Char"/>
    <w:basedOn w:val="DefaultParagraphFont"/>
    <w:link w:val="Title"/>
    <w:rsid w:val="00C369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69C5"/>
    <w:pPr>
      <w:tabs>
        <w:tab w:val="left" w:pos="3600"/>
        <w:tab w:val="left" w:pos="3958"/>
      </w:tabs>
    </w:pPr>
  </w:style>
  <w:style w:type="paragraph" w:customStyle="1" w:styleId="Note">
    <w:name w:val="Note"/>
    <w:basedOn w:val="BodyText"/>
    <w:rsid w:val="00C369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69C5"/>
    <w:pPr>
      <w:framePr w:wrap="auto" w:hAnchor="text" w:y="6049"/>
    </w:pPr>
    <w:rPr>
      <w:color w:val="000000"/>
      <w:sz w:val="40"/>
    </w:rPr>
  </w:style>
  <w:style w:type="paragraph" w:customStyle="1" w:styleId="TOCTitle">
    <w:name w:val="TOCTitle"/>
    <w:basedOn w:val="Heading1"/>
    <w:rsid w:val="00C369C5"/>
    <w:pPr>
      <w:spacing w:after="240"/>
      <w:jc w:val="center"/>
      <w:outlineLvl w:val="9"/>
    </w:pPr>
    <w:rPr>
      <w:caps/>
    </w:rPr>
  </w:style>
  <w:style w:type="paragraph" w:customStyle="1" w:styleId="Version">
    <w:name w:val="Version"/>
    <w:rsid w:val="00C369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69C5"/>
    <w:pPr>
      <w:numPr>
        <w:numId w:val="13"/>
      </w:numPr>
      <w:tabs>
        <w:tab w:val="clear" w:pos="680"/>
      </w:tabs>
    </w:pPr>
  </w:style>
  <w:style w:type="paragraph" w:styleId="Index1">
    <w:name w:val="index 1"/>
    <w:basedOn w:val="Normal"/>
    <w:next w:val="Normal"/>
    <w:semiHidden/>
    <w:rsid w:val="00C369C5"/>
    <w:pPr>
      <w:keepNext w:val="0"/>
      <w:tabs>
        <w:tab w:val="right" w:pos="4176"/>
      </w:tabs>
      <w:ind w:left="198" w:hanging="198"/>
    </w:pPr>
    <w:rPr>
      <w:rFonts w:ascii="Garamond" w:hAnsi="Garamond"/>
    </w:rPr>
  </w:style>
  <w:style w:type="paragraph" w:styleId="IndexHeading">
    <w:name w:val="index heading"/>
    <w:basedOn w:val="Normal"/>
    <w:next w:val="Index1"/>
    <w:semiHidden/>
    <w:rsid w:val="00C369C5"/>
    <w:pPr>
      <w:spacing w:before="120" w:after="120"/>
    </w:pPr>
    <w:rPr>
      <w:rFonts w:ascii="Arial" w:hAnsi="Arial"/>
      <w:b/>
      <w:color w:val="918585"/>
      <w:sz w:val="24"/>
    </w:rPr>
  </w:style>
  <w:style w:type="paragraph" w:customStyle="1" w:styleId="Chapter">
    <w:name w:val="Chapter"/>
    <w:basedOn w:val="Normal"/>
    <w:rsid w:val="00C369C5"/>
    <w:pPr>
      <w:spacing w:before="240"/>
    </w:pPr>
    <w:rPr>
      <w:rFonts w:ascii="Times New Roman" w:hAnsi="Times New Roman"/>
      <w:smallCaps/>
      <w:spacing w:val="80"/>
      <w:sz w:val="28"/>
    </w:rPr>
  </w:style>
  <w:style w:type="paragraph" w:customStyle="1" w:styleId="InChapter">
    <w:name w:val="InChapter"/>
    <w:basedOn w:val="Heading3"/>
    <w:rsid w:val="00C369C5"/>
    <w:pPr>
      <w:spacing w:after="240"/>
      <w:outlineLvl w:val="9"/>
    </w:pPr>
    <w:rPr>
      <w:noProof/>
    </w:rPr>
  </w:style>
  <w:style w:type="paragraph" w:styleId="Index2">
    <w:name w:val="index 2"/>
    <w:basedOn w:val="Normal"/>
    <w:next w:val="Normal"/>
    <w:semiHidden/>
    <w:rsid w:val="00C369C5"/>
    <w:pPr>
      <w:tabs>
        <w:tab w:val="right" w:pos="4176"/>
      </w:tabs>
      <w:ind w:left="568" w:hanging="284"/>
    </w:pPr>
    <w:rPr>
      <w:rFonts w:ascii="Garamond" w:hAnsi="Garamond"/>
    </w:rPr>
  </w:style>
  <w:style w:type="paragraph" w:customStyle="1" w:styleId="Byline">
    <w:name w:val="Byline"/>
    <w:rsid w:val="00C369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69C5"/>
    <w:pPr>
      <w:tabs>
        <w:tab w:val="clear" w:pos="3600"/>
        <w:tab w:val="clear" w:pos="3958"/>
      </w:tabs>
      <w:jc w:val="right"/>
    </w:pPr>
  </w:style>
  <w:style w:type="character" w:styleId="Emphasis">
    <w:name w:val="Emphasis"/>
    <w:basedOn w:val="DefaultParagraphFont"/>
    <w:qFormat/>
    <w:rsid w:val="00C369C5"/>
    <w:rPr>
      <w:i/>
    </w:rPr>
  </w:style>
  <w:style w:type="paragraph" w:styleId="Caption">
    <w:name w:val="caption"/>
    <w:basedOn w:val="BodyText"/>
    <w:next w:val="Normal"/>
    <w:qFormat/>
    <w:rsid w:val="00C369C5"/>
    <w:pPr>
      <w:framePr w:w="2268" w:hSpace="181" w:vSpace="181" w:wrap="around" w:vAnchor="text" w:hAnchor="page" w:x="1135" w:y="285" w:anchorLock="1"/>
    </w:pPr>
    <w:rPr>
      <w:i/>
    </w:rPr>
  </w:style>
  <w:style w:type="paragraph" w:customStyle="1" w:styleId="MiniTOCTitle">
    <w:name w:val="MiniTOCTitle"/>
    <w:basedOn w:val="Heading4"/>
    <w:rsid w:val="00C369C5"/>
    <w:pPr>
      <w:spacing w:before="240"/>
      <w:outlineLvl w:val="9"/>
    </w:pPr>
    <w:rPr>
      <w:noProof/>
      <w:sz w:val="24"/>
    </w:rPr>
  </w:style>
  <w:style w:type="paragraph" w:customStyle="1" w:styleId="MiniTOCItem">
    <w:name w:val="MiniTOCItem"/>
    <w:basedOn w:val="ListBullet"/>
    <w:rsid w:val="00C369C5"/>
    <w:pPr>
      <w:numPr>
        <w:numId w:val="0"/>
      </w:numPr>
      <w:tabs>
        <w:tab w:val="right" w:leader="dot" w:pos="6521"/>
      </w:tabs>
      <w:spacing w:before="0" w:after="0"/>
    </w:pPr>
  </w:style>
  <w:style w:type="paragraph" w:customStyle="1" w:styleId="TOFTitle">
    <w:name w:val="TOFTitle"/>
    <w:basedOn w:val="TOCTitle"/>
    <w:rsid w:val="00C369C5"/>
  </w:style>
  <w:style w:type="paragraph" w:styleId="TableofFigures">
    <w:name w:val="table of figures"/>
    <w:basedOn w:val="Normal"/>
    <w:next w:val="Normal"/>
    <w:semiHidden/>
    <w:rsid w:val="00C369C5"/>
    <w:pPr>
      <w:tabs>
        <w:tab w:val="right" w:leader="dot" w:pos="9072"/>
      </w:tabs>
      <w:ind w:left="970" w:hanging="403"/>
    </w:pPr>
    <w:rPr>
      <w:rFonts w:ascii="Times New Roman" w:hAnsi="Times New Roman"/>
      <w:b/>
    </w:rPr>
  </w:style>
  <w:style w:type="paragraph" w:styleId="ListNumber">
    <w:name w:val="List Number"/>
    <w:basedOn w:val="List"/>
    <w:rsid w:val="00C369C5"/>
    <w:pPr>
      <w:numPr>
        <w:numId w:val="10"/>
      </w:numPr>
    </w:pPr>
  </w:style>
  <w:style w:type="character" w:customStyle="1" w:styleId="WingdingSymbols">
    <w:name w:val="Wingding Symbols"/>
    <w:rsid w:val="00C369C5"/>
    <w:rPr>
      <w:rFonts w:ascii="Wingdings" w:hAnsi="Wingdings"/>
    </w:rPr>
  </w:style>
  <w:style w:type="paragraph" w:customStyle="1" w:styleId="TableHeading">
    <w:name w:val="Table Heading"/>
    <w:basedOn w:val="HeadingBase"/>
    <w:rsid w:val="00C369C5"/>
    <w:pPr>
      <w:keepLines/>
      <w:pBdr>
        <w:bottom w:val="single" w:sz="6" w:space="1" w:color="918585"/>
      </w:pBdr>
      <w:spacing w:before="240"/>
    </w:pPr>
  </w:style>
  <w:style w:type="character" w:customStyle="1" w:styleId="HotSpot">
    <w:name w:val="HotSpot"/>
    <w:rsid w:val="00C369C5"/>
    <w:rPr>
      <w:color w:val="0033CC"/>
      <w:u w:val="none"/>
    </w:rPr>
  </w:style>
  <w:style w:type="paragraph" w:customStyle="1" w:styleId="BodyTextRight">
    <w:name w:val="Body Text Right"/>
    <w:basedOn w:val="BodyText"/>
    <w:rsid w:val="00C369C5"/>
    <w:pPr>
      <w:spacing w:before="0" w:after="0"/>
      <w:jc w:val="right"/>
    </w:pPr>
  </w:style>
  <w:style w:type="paragraph" w:styleId="Index3">
    <w:name w:val="index 3"/>
    <w:basedOn w:val="ListNumber2"/>
    <w:next w:val="Normal"/>
    <w:semiHidden/>
    <w:rsid w:val="00C369C5"/>
    <w:pPr>
      <w:numPr>
        <w:numId w:val="0"/>
      </w:numPr>
      <w:tabs>
        <w:tab w:val="right" w:leader="dot" w:pos="4176"/>
      </w:tabs>
    </w:pPr>
  </w:style>
  <w:style w:type="paragraph" w:styleId="ListNumber2">
    <w:name w:val="List Number 2"/>
    <w:basedOn w:val="List2"/>
    <w:rsid w:val="00C369C5"/>
    <w:pPr>
      <w:numPr>
        <w:numId w:val="9"/>
      </w:numPr>
      <w:tabs>
        <w:tab w:val="clear" w:pos="1060"/>
      </w:tabs>
    </w:pPr>
  </w:style>
  <w:style w:type="paragraph" w:customStyle="1" w:styleId="MarginNote">
    <w:name w:val="Margin Note"/>
    <w:basedOn w:val="BodyText"/>
    <w:rsid w:val="00C369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69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69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369C5"/>
    <w:rPr>
      <w:sz w:val="32"/>
    </w:rPr>
  </w:style>
  <w:style w:type="paragraph" w:customStyle="1" w:styleId="HeadingProcedure">
    <w:name w:val="Heading Procedure"/>
    <w:basedOn w:val="HeadingBase"/>
    <w:next w:val="Normal"/>
    <w:rsid w:val="00C369C5"/>
    <w:pPr>
      <w:tabs>
        <w:tab w:val="left" w:pos="0"/>
      </w:tabs>
      <w:spacing w:before="120" w:after="60"/>
    </w:pPr>
    <w:rPr>
      <w:i/>
      <w:color w:val="918585"/>
      <w:sz w:val="22"/>
    </w:rPr>
  </w:style>
  <w:style w:type="paragraph" w:customStyle="1" w:styleId="TableBodyText">
    <w:name w:val="Table Body Text"/>
    <w:basedOn w:val="BodyText"/>
    <w:rsid w:val="00C369C5"/>
    <w:pPr>
      <w:spacing w:before="60" w:after="60"/>
    </w:pPr>
  </w:style>
  <w:style w:type="paragraph" w:styleId="ListContinue">
    <w:name w:val="List Continue"/>
    <w:basedOn w:val="List"/>
    <w:rsid w:val="00C369C5"/>
    <w:pPr>
      <w:ind w:firstLine="0"/>
    </w:pPr>
  </w:style>
  <w:style w:type="paragraph" w:customStyle="1" w:styleId="ListNote">
    <w:name w:val="List Note"/>
    <w:basedOn w:val="List"/>
    <w:rsid w:val="00C369C5"/>
    <w:pPr>
      <w:pBdr>
        <w:top w:val="single" w:sz="6" w:space="2" w:color="918585"/>
        <w:bottom w:val="single" w:sz="6" w:space="2" w:color="918585"/>
      </w:pBdr>
      <w:tabs>
        <w:tab w:val="left" w:pos="1021"/>
      </w:tabs>
      <w:ind w:firstLine="0"/>
    </w:pPr>
  </w:style>
  <w:style w:type="paragraph" w:customStyle="1" w:styleId="Warning">
    <w:name w:val="Warning"/>
    <w:basedOn w:val="BodyText"/>
    <w:rsid w:val="00C369C5"/>
    <w:pPr>
      <w:shd w:val="clear" w:color="auto" w:fill="D9D9D9"/>
      <w:tabs>
        <w:tab w:val="left" w:pos="992"/>
      </w:tabs>
      <w:ind w:left="119" w:right="119"/>
    </w:pPr>
    <w:rPr>
      <w:sz w:val="20"/>
    </w:rPr>
  </w:style>
  <w:style w:type="paragraph" w:customStyle="1" w:styleId="MarginIcons">
    <w:name w:val="Margin Icons"/>
    <w:basedOn w:val="BodyText"/>
    <w:rsid w:val="00C369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69C5"/>
    <w:rPr>
      <w:rFonts w:ascii="Courier New" w:hAnsi="Courier New"/>
    </w:rPr>
  </w:style>
  <w:style w:type="paragraph" w:customStyle="1" w:styleId="NoteBullet">
    <w:name w:val="Note Bullet"/>
    <w:basedOn w:val="Note"/>
    <w:rsid w:val="00C369C5"/>
    <w:pPr>
      <w:tabs>
        <w:tab w:val="clear" w:pos="680"/>
      </w:tabs>
      <w:spacing w:before="60" w:after="60"/>
    </w:pPr>
  </w:style>
  <w:style w:type="paragraph" w:customStyle="1" w:styleId="SubHeading2">
    <w:name w:val="SubHeading2"/>
    <w:basedOn w:val="HeadingBase"/>
    <w:rsid w:val="00C369C5"/>
    <w:pPr>
      <w:spacing w:before="240" w:after="60"/>
    </w:pPr>
    <w:rPr>
      <w:sz w:val="20"/>
    </w:rPr>
  </w:style>
  <w:style w:type="paragraph" w:customStyle="1" w:styleId="SubHeading1">
    <w:name w:val="SubHeading1"/>
    <w:basedOn w:val="HeadingBase"/>
    <w:rsid w:val="00C369C5"/>
    <w:pPr>
      <w:spacing w:before="240" w:after="60"/>
    </w:pPr>
    <w:rPr>
      <w:color w:val="918585"/>
      <w:sz w:val="22"/>
    </w:rPr>
  </w:style>
  <w:style w:type="paragraph" w:customStyle="1" w:styleId="SideHeading">
    <w:name w:val="Side Heading"/>
    <w:basedOn w:val="HeadingBase"/>
    <w:rsid w:val="00C369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69C5"/>
    <w:pPr>
      <w:tabs>
        <w:tab w:val="num" w:pos="360"/>
      </w:tabs>
    </w:pPr>
  </w:style>
  <w:style w:type="paragraph" w:styleId="PlainText">
    <w:name w:val="Plain Text"/>
    <w:basedOn w:val="Normal"/>
    <w:link w:val="PlainTextChar"/>
    <w:rsid w:val="00C369C5"/>
    <w:rPr>
      <w:sz w:val="20"/>
    </w:rPr>
  </w:style>
  <w:style w:type="character" w:customStyle="1" w:styleId="PlainTextChar">
    <w:name w:val="Plain Text Char"/>
    <w:basedOn w:val="DefaultParagraphFont"/>
    <w:link w:val="PlainText"/>
    <w:rsid w:val="00C369C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369C5"/>
    <w:rPr>
      <w:b/>
      <w:smallCaps/>
    </w:rPr>
  </w:style>
  <w:style w:type="paragraph" w:customStyle="1" w:styleId="TableListNumber">
    <w:name w:val="Table List Number"/>
    <w:basedOn w:val="ListNumber"/>
    <w:rsid w:val="00C369C5"/>
    <w:pPr>
      <w:numPr>
        <w:numId w:val="0"/>
      </w:numPr>
    </w:pPr>
  </w:style>
  <w:style w:type="paragraph" w:styleId="TOC4">
    <w:name w:val="toc 4"/>
    <w:basedOn w:val="TOCBase"/>
    <w:next w:val="Normal"/>
    <w:semiHidden/>
    <w:rsid w:val="00C369C5"/>
    <w:pPr>
      <w:tabs>
        <w:tab w:val="right" w:leader="dot" w:pos="9071"/>
      </w:tabs>
      <w:ind w:left="1701"/>
    </w:pPr>
  </w:style>
  <w:style w:type="paragraph" w:customStyle="1" w:styleId="ListAlpha">
    <w:name w:val="List Alpha"/>
    <w:basedOn w:val="List"/>
    <w:rsid w:val="00C369C5"/>
    <w:pPr>
      <w:numPr>
        <w:numId w:val="8"/>
      </w:numPr>
    </w:pPr>
  </w:style>
  <w:style w:type="paragraph" w:customStyle="1" w:styleId="ListAlpha2">
    <w:name w:val="List Alpha 2"/>
    <w:basedOn w:val="List2"/>
    <w:rsid w:val="00C369C5"/>
    <w:pPr>
      <w:numPr>
        <w:numId w:val="7"/>
      </w:numPr>
    </w:pPr>
  </w:style>
  <w:style w:type="paragraph" w:styleId="List3">
    <w:name w:val="List 3"/>
    <w:basedOn w:val="BodyText"/>
    <w:rsid w:val="00C369C5"/>
    <w:pPr>
      <w:tabs>
        <w:tab w:val="left" w:pos="1021"/>
      </w:tabs>
      <w:spacing w:before="60" w:after="60"/>
      <w:ind w:left="1020" w:hanging="340"/>
    </w:pPr>
  </w:style>
  <w:style w:type="paragraph" w:styleId="List4">
    <w:name w:val="List 4"/>
    <w:basedOn w:val="BodyText"/>
    <w:rsid w:val="00C369C5"/>
    <w:pPr>
      <w:tabs>
        <w:tab w:val="left" w:pos="1361"/>
      </w:tabs>
      <w:spacing w:before="60" w:after="60"/>
      <w:ind w:left="1361" w:hanging="340"/>
    </w:pPr>
  </w:style>
  <w:style w:type="paragraph" w:styleId="List5">
    <w:name w:val="List 5"/>
    <w:basedOn w:val="BodyText"/>
    <w:rsid w:val="00C369C5"/>
    <w:pPr>
      <w:tabs>
        <w:tab w:val="left" w:pos="1701"/>
      </w:tabs>
      <w:spacing w:before="60" w:after="60"/>
      <w:ind w:left="1701" w:hanging="340"/>
    </w:pPr>
  </w:style>
  <w:style w:type="paragraph" w:styleId="ListBullet3">
    <w:name w:val="List Bullet 3"/>
    <w:basedOn w:val="List3"/>
    <w:rsid w:val="00C369C5"/>
    <w:pPr>
      <w:numPr>
        <w:numId w:val="14"/>
      </w:numPr>
      <w:tabs>
        <w:tab w:val="clear" w:pos="1021"/>
      </w:tabs>
      <w:ind w:left="1037" w:hanging="357"/>
    </w:pPr>
  </w:style>
  <w:style w:type="paragraph" w:styleId="ListBullet4">
    <w:name w:val="List Bullet 4"/>
    <w:basedOn w:val="List4"/>
    <w:rsid w:val="00C369C5"/>
    <w:pPr>
      <w:numPr>
        <w:numId w:val="2"/>
      </w:numPr>
    </w:pPr>
  </w:style>
  <w:style w:type="paragraph" w:styleId="ListBullet5">
    <w:name w:val="List Bullet 5"/>
    <w:basedOn w:val="List5"/>
    <w:rsid w:val="00C369C5"/>
    <w:pPr>
      <w:numPr>
        <w:numId w:val="3"/>
      </w:numPr>
    </w:pPr>
  </w:style>
  <w:style w:type="paragraph" w:styleId="ListContinue2">
    <w:name w:val="List Continue 2"/>
    <w:basedOn w:val="List2"/>
    <w:rsid w:val="00C369C5"/>
    <w:pPr>
      <w:ind w:firstLine="0"/>
    </w:pPr>
  </w:style>
  <w:style w:type="paragraph" w:styleId="ListContinue3">
    <w:name w:val="List Continue 3"/>
    <w:basedOn w:val="List3"/>
    <w:rsid w:val="00C369C5"/>
    <w:pPr>
      <w:ind w:left="1021" w:firstLine="0"/>
    </w:pPr>
  </w:style>
  <w:style w:type="paragraph" w:styleId="ListContinue4">
    <w:name w:val="List Continue 4"/>
    <w:basedOn w:val="List4"/>
    <w:rsid w:val="00C369C5"/>
    <w:pPr>
      <w:ind w:firstLine="0"/>
    </w:pPr>
  </w:style>
  <w:style w:type="paragraph" w:styleId="ListContinue5">
    <w:name w:val="List Continue 5"/>
    <w:basedOn w:val="List5"/>
    <w:rsid w:val="00C369C5"/>
    <w:pPr>
      <w:ind w:firstLine="0"/>
    </w:pPr>
  </w:style>
  <w:style w:type="paragraph" w:styleId="ListNumber3">
    <w:name w:val="List Number 3"/>
    <w:basedOn w:val="List3"/>
    <w:rsid w:val="00C369C5"/>
    <w:pPr>
      <w:numPr>
        <w:numId w:val="4"/>
      </w:numPr>
    </w:pPr>
  </w:style>
  <w:style w:type="paragraph" w:styleId="ListNumber4">
    <w:name w:val="List Number 4"/>
    <w:basedOn w:val="List4"/>
    <w:rsid w:val="00C369C5"/>
    <w:pPr>
      <w:numPr>
        <w:numId w:val="5"/>
      </w:numPr>
    </w:pPr>
  </w:style>
  <w:style w:type="paragraph" w:styleId="ListNumber5">
    <w:name w:val="List Number 5"/>
    <w:basedOn w:val="List5"/>
    <w:rsid w:val="00C369C5"/>
    <w:pPr>
      <w:numPr>
        <w:numId w:val="6"/>
      </w:numPr>
    </w:pPr>
  </w:style>
  <w:style w:type="paragraph" w:styleId="BlockText">
    <w:name w:val="Block Text"/>
    <w:basedOn w:val="Normal"/>
    <w:rsid w:val="00C369C5"/>
    <w:pPr>
      <w:spacing w:after="120"/>
      <w:ind w:left="1440" w:right="1440"/>
    </w:pPr>
  </w:style>
  <w:style w:type="character" w:customStyle="1" w:styleId="Subscript">
    <w:name w:val="Subscript"/>
    <w:basedOn w:val="DefaultParagraphFont"/>
    <w:rsid w:val="00C369C5"/>
    <w:rPr>
      <w:sz w:val="16"/>
      <w:vertAlign w:val="subscript"/>
    </w:rPr>
  </w:style>
  <w:style w:type="character" w:customStyle="1" w:styleId="Superscript">
    <w:name w:val="Superscript"/>
    <w:basedOn w:val="DefaultParagraphFont"/>
    <w:rsid w:val="00C369C5"/>
    <w:rPr>
      <w:sz w:val="16"/>
      <w:vertAlign w:val="superscript"/>
    </w:rPr>
  </w:style>
  <w:style w:type="character" w:customStyle="1" w:styleId="Symbols">
    <w:name w:val="Symbols"/>
    <w:basedOn w:val="DefaultParagraphFont"/>
    <w:rsid w:val="00C369C5"/>
    <w:rPr>
      <w:rFonts w:ascii="Symbol" w:hAnsi="Symbol"/>
    </w:rPr>
  </w:style>
  <w:style w:type="character" w:customStyle="1" w:styleId="MenuOptions">
    <w:name w:val="Menu Options"/>
    <w:basedOn w:val="DefaultParagraphFont"/>
    <w:rsid w:val="00C369C5"/>
    <w:rPr>
      <w:rFonts w:ascii="Arial Narrow" w:hAnsi="Arial Narrow"/>
      <w:smallCaps/>
    </w:rPr>
  </w:style>
  <w:style w:type="character" w:customStyle="1" w:styleId="Buttons">
    <w:name w:val="Buttons"/>
    <w:basedOn w:val="DefaultParagraphFont"/>
    <w:rsid w:val="00C369C5"/>
    <w:rPr>
      <w:b/>
    </w:rPr>
  </w:style>
  <w:style w:type="character" w:customStyle="1" w:styleId="Underlined">
    <w:name w:val="Underlined"/>
    <w:basedOn w:val="DefaultParagraphFont"/>
    <w:rsid w:val="00C369C5"/>
    <w:rPr>
      <w:u w:val="single"/>
    </w:rPr>
  </w:style>
  <w:style w:type="paragraph" w:customStyle="1" w:styleId="TableBodyTextRight">
    <w:name w:val="Table Body Text Right"/>
    <w:basedOn w:val="TableBodyText"/>
    <w:rsid w:val="00C369C5"/>
    <w:pPr>
      <w:widowControl w:val="0"/>
      <w:autoSpaceDE w:val="0"/>
      <w:autoSpaceDN w:val="0"/>
      <w:adjustRightInd w:val="0"/>
      <w:jc w:val="right"/>
    </w:pPr>
    <w:rPr>
      <w:rFonts w:cs="Arial"/>
      <w:szCs w:val="18"/>
    </w:rPr>
  </w:style>
  <w:style w:type="paragraph" w:customStyle="1" w:styleId="CopyrightText">
    <w:name w:val="Copyright Text"/>
    <w:basedOn w:val="BodyText"/>
    <w:rsid w:val="00C369C5"/>
    <w:rPr>
      <w:sz w:val="18"/>
    </w:rPr>
  </w:style>
  <w:style w:type="paragraph" w:customStyle="1" w:styleId="BodySmallRight">
    <w:name w:val="Body Small Right"/>
    <w:basedOn w:val="BodyTextRight"/>
    <w:rsid w:val="00C369C5"/>
    <w:rPr>
      <w:sz w:val="18"/>
      <w:szCs w:val="18"/>
    </w:rPr>
  </w:style>
  <w:style w:type="paragraph" w:customStyle="1" w:styleId="MarginEdition">
    <w:name w:val="Margin Edition"/>
    <w:basedOn w:val="MarginNote"/>
    <w:rsid w:val="00C369C5"/>
    <w:pPr>
      <w:spacing w:before="0" w:after="0"/>
    </w:pPr>
    <w:rPr>
      <w:rFonts w:ascii="Times New Roman" w:hAnsi="Times New Roman"/>
      <w:color w:val="999999"/>
    </w:rPr>
  </w:style>
  <w:style w:type="paragraph" w:customStyle="1" w:styleId="Spacer">
    <w:name w:val="Spacer"/>
    <w:basedOn w:val="Normal"/>
    <w:rsid w:val="00C369C5"/>
    <w:rPr>
      <w:sz w:val="2"/>
      <w:szCs w:val="2"/>
    </w:rPr>
  </w:style>
  <w:style w:type="character" w:customStyle="1" w:styleId="Small">
    <w:name w:val="Small"/>
    <w:basedOn w:val="DefaultParagraphFont"/>
    <w:rsid w:val="00C369C5"/>
    <w:rPr>
      <w:sz w:val="16"/>
    </w:rPr>
  </w:style>
  <w:style w:type="paragraph" w:customStyle="1" w:styleId="WideTable">
    <w:name w:val="Wide Table"/>
    <w:basedOn w:val="Normal"/>
    <w:rsid w:val="00C369C5"/>
    <w:pPr>
      <w:ind w:left="-1418"/>
    </w:pPr>
    <w:rPr>
      <w:sz w:val="2"/>
      <w:szCs w:val="2"/>
    </w:rPr>
  </w:style>
  <w:style w:type="character" w:styleId="PageNumber">
    <w:name w:val="page number"/>
    <w:basedOn w:val="DefaultParagraphFont"/>
    <w:rsid w:val="00C369C5"/>
  </w:style>
  <w:style w:type="paragraph" w:styleId="Quote">
    <w:name w:val="Quote"/>
    <w:basedOn w:val="Heading1"/>
    <w:link w:val="QuoteChar"/>
    <w:qFormat/>
    <w:rsid w:val="00C369C5"/>
    <w:rPr>
      <w:b w:val="0"/>
      <w:sz w:val="72"/>
      <w:szCs w:val="72"/>
      <w:lang w:val="en-NZ"/>
    </w:rPr>
  </w:style>
  <w:style w:type="character" w:customStyle="1" w:styleId="QuoteChar">
    <w:name w:val="Quote Char"/>
    <w:basedOn w:val="DefaultParagraphFont"/>
    <w:link w:val="Quote"/>
    <w:rsid w:val="00C369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69C5"/>
    <w:pPr>
      <w:pageBreakBefore/>
    </w:pPr>
  </w:style>
  <w:style w:type="paragraph" w:customStyle="1" w:styleId="Border">
    <w:name w:val="Border"/>
    <w:basedOn w:val="Normal"/>
    <w:qFormat/>
    <w:rsid w:val="00C369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69C5"/>
    <w:rPr>
      <w:b/>
      <w:bCs/>
      <w:i/>
      <w:iCs/>
      <w:color w:val="auto"/>
    </w:rPr>
  </w:style>
  <w:style w:type="paragraph" w:styleId="IntenseQuote">
    <w:name w:val="Intense Quote"/>
    <w:basedOn w:val="Normal"/>
    <w:next w:val="Normal"/>
    <w:link w:val="IntenseQuoteChar"/>
    <w:uiPriority w:val="30"/>
    <w:qFormat/>
    <w:rsid w:val="00C369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69C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369C5"/>
    <w:rPr>
      <w:smallCaps/>
      <w:color w:val="auto"/>
      <w:u w:val="single"/>
    </w:rPr>
  </w:style>
  <w:style w:type="character" w:styleId="IntenseReference">
    <w:name w:val="Intense Reference"/>
    <w:basedOn w:val="DefaultParagraphFont"/>
    <w:uiPriority w:val="32"/>
    <w:qFormat/>
    <w:rsid w:val="00C369C5"/>
    <w:rPr>
      <w:b/>
      <w:bCs/>
      <w:smallCaps/>
      <w:color w:val="auto"/>
      <w:spacing w:val="5"/>
      <w:u w:val="single"/>
    </w:rPr>
  </w:style>
  <w:style w:type="paragraph" w:customStyle="1" w:styleId="2ColumnHeading">
    <w:name w:val="2Column Heading"/>
    <w:basedOn w:val="BodyText"/>
    <w:qFormat/>
    <w:rsid w:val="00C369C5"/>
    <w:pPr>
      <w:spacing w:after="60"/>
      <w:ind w:left="-2268"/>
    </w:pPr>
    <w:rPr>
      <w:b/>
    </w:rPr>
  </w:style>
  <w:style w:type="paragraph" w:customStyle="1" w:styleId="Heading1TOC">
    <w:name w:val="Heading1 TOC"/>
    <w:basedOn w:val="Normal"/>
    <w:qFormat/>
    <w:rsid w:val="00C369C5"/>
    <w:pPr>
      <w:spacing w:before="240" w:after="120"/>
    </w:pPr>
    <w:rPr>
      <w:rFonts w:ascii="Times New Roman" w:hAnsi="Times New Roman"/>
      <w:b/>
      <w:sz w:val="32"/>
    </w:rPr>
  </w:style>
  <w:style w:type="paragraph" w:customStyle="1" w:styleId="Heading2TOC">
    <w:name w:val="Heading2 TOC"/>
    <w:basedOn w:val="Normal"/>
    <w:qFormat/>
    <w:rsid w:val="00C369C5"/>
    <w:pPr>
      <w:spacing w:before="240" w:after="60"/>
    </w:pPr>
    <w:rPr>
      <w:rFonts w:ascii="Times New Roman" w:hAnsi="Times New Roman"/>
      <w:b/>
      <w:sz w:val="28"/>
    </w:rPr>
  </w:style>
  <w:style w:type="character" w:customStyle="1" w:styleId="Underline">
    <w:name w:val="Underline"/>
    <w:basedOn w:val="DefaultParagraphFont"/>
    <w:qFormat/>
    <w:rsid w:val="00C369C5"/>
    <w:rPr>
      <w:u w:val="single"/>
    </w:rPr>
  </w:style>
  <w:style w:type="character" w:customStyle="1" w:styleId="BoldandItalics">
    <w:name w:val="Bold and Italics"/>
    <w:qFormat/>
    <w:rsid w:val="00C369C5"/>
    <w:rPr>
      <w:b/>
      <w:i/>
      <w:u w:val="none"/>
    </w:rPr>
  </w:style>
  <w:style w:type="paragraph" w:styleId="BalloonText">
    <w:name w:val="Balloon Text"/>
    <w:basedOn w:val="Normal"/>
    <w:link w:val="BalloonTextChar"/>
    <w:rsid w:val="00C369C5"/>
    <w:rPr>
      <w:rFonts w:ascii="Tahoma" w:hAnsi="Tahoma" w:cs="Tahoma"/>
      <w:sz w:val="16"/>
      <w:szCs w:val="16"/>
    </w:rPr>
  </w:style>
  <w:style w:type="character" w:customStyle="1" w:styleId="BalloonTextChar">
    <w:name w:val="Balloon Text Char"/>
    <w:basedOn w:val="DefaultParagraphFont"/>
    <w:link w:val="BalloonText"/>
    <w:rsid w:val="00C369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369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69C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800</Words>
  <Characters>5198</Characters>
  <Application>Microsoft Office Word</Application>
  <DocSecurity>0</DocSecurity>
  <Lines>206</Lines>
  <Paragraphs>99</Paragraphs>
  <ScaleCrop>false</ScaleCrop>
  <Company>Author-it Software Corporation Ltd.</Company>
  <LinksUpToDate>false</LinksUpToDate>
  <CharactersWithSpaces>5936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AHCLSK505A Develop production plans for livestock</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2012-05-26T13:04:00Z</dcterms:created>
  <dcterms:modified xsi:type="dcterms:W3CDTF">2012-05-26T13:04:00Z</dcterms:modified>
</cp:coreProperties>
</file>