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5AA7" w:rsidP="00F95A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AHCLSK504A Develop livestock health and welfare strategies</w:t>
      </w:r>
      <w:r>
        <w:fldChar w:fldCharType="end"/>
      </w:r>
    </w:p>
    <w:p w:rsidR="00F95AA7" w:rsidP="00F95AA7">
      <w:pPr>
        <w:pStyle w:val="Version"/>
        <w:sectPr w:rsidSect="005D19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19A5" w:rsidP="005D19A5">
      <w:pPr>
        <w:pStyle w:val="SuperHeading"/>
      </w:pPr>
      <w:r w:rsidRPr="005D19A5">
        <w:t>AHCLSK504A Develop livestock health and welfare strategies</w:t>
      </w:r>
    </w:p>
    <w:p w:rsidR="00000000" w:rsidRPr="005D19A5" w:rsidP="005D19A5">
      <w:pPr>
        <w:pStyle w:val="Heading1"/>
      </w:pPr>
      <w:bookmarkStart w:id="1" w:name="O_267981"/>
      <w:bookmarkEnd w:id="1"/>
      <w:r w:rsidRPr="005D19A5">
        <w:t>Modification History</w:t>
      </w:r>
    </w:p>
    <w:p w:rsidR="00000000" w:rsidRPr="005D19A5" w:rsidP="005D19A5">
      <w:pPr>
        <w:pStyle w:val="BodyText"/>
      </w:pPr>
      <w:r w:rsidRPr="005D19A5">
        <w:t>Not Applicable</w:t>
      </w:r>
    </w:p>
    <w:p w:rsidR="00000000" w:rsidRPr="005D19A5" w:rsidP="005D19A5">
      <w:pPr>
        <w:pStyle w:val="AllowPageBreak"/>
      </w:pPr>
    </w:p>
    <w:p w:rsidR="00000000" w:rsidRPr="005D19A5" w:rsidP="005D19A5">
      <w:pPr>
        <w:pStyle w:val="Heading1"/>
      </w:pPr>
      <w:bookmarkStart w:id="2" w:name="O_189010"/>
      <w:bookmarkEnd w:id="2"/>
      <w:r w:rsidRPr="005D19A5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  <w:r w:rsidRPr="005D19A5">
              <w:rPr>
                <w:rStyle w:val="SpecialBold"/>
              </w:rPr>
              <w:t>Unit descriptor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A5" w:rsidP="005D19A5">
            <w:pPr>
              <w:pStyle w:val="BodyText"/>
            </w:pPr>
            <w:r w:rsidRPr="005D19A5">
              <w:t>This unit covers the functions required to:  design and implement preventative health treatme</w:t>
            </w:r>
            <w:r w:rsidRPr="005D19A5">
              <w:t>nt and programs for livestock and defines the standard required to identify common livestock diseases;  develop prevention and treatment strategies for diseases;  handle and use veterinary medicines;  maintain records of animal health treatment;  implement</w:t>
            </w:r>
            <w:r w:rsidRPr="005D19A5">
              <w:t xml:space="preserve"> a risk management approach to managing animal health.</w:t>
            </w:r>
          </w:p>
        </w:tc>
      </w:tr>
    </w:tbl>
    <w:p w:rsidR="00F95AA7" w:rsidP="005D19A5">
      <w:pPr>
        <w:pStyle w:val="BodyText"/>
      </w:pPr>
    </w:p>
    <w:p w:rsidR="00F95AA7" w:rsidP="005D19A5">
      <w:pPr>
        <w:pStyle w:val="BodyText"/>
      </w:pPr>
    </w:p>
    <w:p w:rsidR="00000000" w:rsidRPr="005D19A5" w:rsidP="005D19A5">
      <w:pPr>
        <w:pStyle w:val="Heading1"/>
      </w:pPr>
      <w:bookmarkStart w:id="3" w:name="O_189014"/>
      <w:bookmarkEnd w:id="3"/>
      <w:r w:rsidRPr="005D19A5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5766"/>
      </w:tblGrid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  <w:r w:rsidRPr="005D19A5">
              <w:rPr>
                <w:rStyle w:val="SpecialBold"/>
              </w:rPr>
              <w:t>Application of the unit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A5" w:rsidP="005D19A5">
            <w:pPr>
              <w:pStyle w:val="BodyText"/>
            </w:pPr>
            <w:r w:rsidRPr="005D19A5">
              <w:t>This unit applies to livestock enterprise managers whose job role includes developing animal health and welfare strategies.</w:t>
            </w:r>
          </w:p>
        </w:tc>
      </w:tr>
    </w:tbl>
    <w:p w:rsidR="00F95AA7" w:rsidP="005D19A5">
      <w:pPr>
        <w:pStyle w:val="BodyText"/>
      </w:pPr>
    </w:p>
    <w:p w:rsidR="00F95AA7" w:rsidP="005D19A5">
      <w:pPr>
        <w:pStyle w:val="BodyText"/>
      </w:pPr>
    </w:p>
    <w:p w:rsidR="00000000" w:rsidRPr="005D19A5" w:rsidP="005D19A5">
      <w:pPr>
        <w:pStyle w:val="Heading1"/>
      </w:pPr>
      <w:bookmarkStart w:id="4" w:name="O_276241"/>
      <w:bookmarkEnd w:id="4"/>
      <w:r w:rsidRPr="005D19A5">
        <w:t>Licensing/Regulatory Information</w:t>
      </w:r>
    </w:p>
    <w:p w:rsidR="00000000" w:rsidRPr="005D19A5" w:rsidP="005D19A5">
      <w:pPr>
        <w:pStyle w:val="BodyText"/>
      </w:pPr>
      <w:r w:rsidRPr="005D19A5">
        <w:t>Not Applicable</w:t>
      </w:r>
    </w:p>
    <w:p w:rsidR="00000000" w:rsidRPr="005D19A5" w:rsidP="005D19A5">
      <w:pPr>
        <w:pStyle w:val="AllowPageBreak"/>
      </w:pPr>
    </w:p>
    <w:p w:rsidR="00000000" w:rsidRPr="005D19A5" w:rsidP="005D19A5">
      <w:pPr>
        <w:pStyle w:val="Heading1"/>
      </w:pPr>
      <w:bookmarkStart w:id="5" w:name="O_189012"/>
      <w:bookmarkEnd w:id="5"/>
      <w:r w:rsidRPr="005D19A5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  <w:r w:rsidRPr="005D19A5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</w:p>
        </w:tc>
      </w:tr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</w:p>
        </w:tc>
      </w:tr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A5" w:rsidP="005D19A5">
            <w:pPr>
              <w:pStyle w:val="BodyText"/>
            </w:pPr>
          </w:p>
        </w:tc>
      </w:tr>
    </w:tbl>
    <w:p w:rsidR="00F95AA7" w:rsidP="005D19A5">
      <w:pPr>
        <w:pStyle w:val="BodyText"/>
      </w:pPr>
    </w:p>
    <w:p w:rsidR="00F95AA7" w:rsidP="005D19A5">
      <w:pPr>
        <w:pStyle w:val="BodyText"/>
      </w:pPr>
    </w:p>
    <w:p w:rsidR="00000000" w:rsidRPr="005D19A5" w:rsidP="005D19A5">
      <w:pPr>
        <w:pStyle w:val="Heading1"/>
      </w:pPr>
      <w:bookmarkStart w:id="6" w:name="O_189011"/>
      <w:bookmarkEnd w:id="6"/>
      <w:r w:rsidRPr="005D19A5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  <w:r w:rsidRPr="005D19A5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A5" w:rsidP="005D19A5">
            <w:pPr>
              <w:pStyle w:val="BodyText"/>
            </w:pPr>
            <w:r w:rsidRPr="005D19A5">
              <w:t>This unit contains employability skills.</w:t>
            </w:r>
          </w:p>
        </w:tc>
      </w:tr>
    </w:tbl>
    <w:p w:rsidR="00F95AA7" w:rsidP="005D19A5">
      <w:pPr>
        <w:pStyle w:val="BodyText"/>
      </w:pPr>
    </w:p>
    <w:p w:rsidR="00F95AA7" w:rsidP="005D19A5">
      <w:pPr>
        <w:pStyle w:val="BodyText"/>
      </w:pPr>
    </w:p>
    <w:p w:rsidR="00000000" w:rsidRPr="005D19A5" w:rsidP="005D19A5">
      <w:pPr>
        <w:pStyle w:val="Heading1"/>
      </w:pPr>
      <w:bookmarkStart w:id="7" w:name="O_286027"/>
      <w:bookmarkEnd w:id="7"/>
      <w:r w:rsidRPr="005D19A5">
        <w:t>Elements and Performance Criteria Pre-Content</w:t>
      </w:r>
    </w:p>
    <w:p w:rsidR="00000000" w:rsidRPr="005D19A5" w:rsidP="005D19A5">
      <w:pPr>
        <w:pStyle w:val="BodyText"/>
      </w:pPr>
      <w:r w:rsidRPr="005D19A5">
        <w:t>Not Applicable</w:t>
      </w:r>
    </w:p>
    <w:p w:rsidR="00000000" w:rsidRPr="005D19A5" w:rsidP="005D19A5">
      <w:pPr>
        <w:pStyle w:val="AllowPageBreak"/>
      </w:pPr>
    </w:p>
    <w:p w:rsidR="00000000" w:rsidRPr="005D19A5" w:rsidP="005D19A5">
      <w:pPr>
        <w:pStyle w:val="Heading1"/>
      </w:pPr>
      <w:bookmarkStart w:id="8" w:name="O_232694"/>
      <w:bookmarkEnd w:id="8"/>
      <w:r w:rsidRPr="005D19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5956"/>
      </w:tblGrid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A5" w:rsidP="005D19A5">
            <w:pPr>
              <w:pStyle w:val="BodyText"/>
            </w:pPr>
            <w:r w:rsidRPr="005D19A5">
              <w:rPr>
                <w:rStyle w:val="SpecialBold"/>
              </w:rPr>
              <w:t>ELEMENT</w:t>
            </w: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  <w:r w:rsidRPr="005D19A5">
              <w:rPr>
                <w:rStyle w:val="SpecialBold"/>
              </w:rPr>
              <w:t>PERFORMANCE CRITERIA</w:t>
            </w:r>
          </w:p>
        </w:tc>
      </w:tr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</w:p>
        </w:tc>
      </w:tr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List"/>
              <w:rPr>
                <w:lang w:val="en-NZ"/>
              </w:rPr>
            </w:pPr>
            <w:r w:rsidRPr="005D19A5">
              <w:t>1.</w:t>
            </w:r>
            <w:r w:rsidRPr="005D19A5">
              <w:tab/>
              <w:t>Determine health strategy for livestock</w:t>
            </w: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A5" w:rsidP="005D19A5">
            <w:pPr>
              <w:pStyle w:val="List2"/>
            </w:pPr>
            <w:r w:rsidRPr="005D19A5">
              <w:t>1.1.</w:t>
            </w:r>
            <w:r w:rsidRPr="005D19A5">
              <w:tab/>
            </w:r>
            <w:r w:rsidRPr="005D19A5">
              <w:t>Livestock condition is monitored and risks to health and welfare are identified based on property history, type of livestock and external disease threats.</w:t>
            </w:r>
          </w:p>
          <w:p w:rsidR="00000000" w:rsidRPr="005D19A5" w:rsidP="005D19A5">
            <w:pPr>
              <w:pStyle w:val="List2"/>
            </w:pPr>
            <w:r w:rsidRPr="005D19A5">
              <w:t>1.2.</w:t>
            </w:r>
            <w:r w:rsidRPr="005D19A5">
              <w:tab/>
              <w:t>A program of monitoring parasite and disease status is implemented.</w:t>
            </w:r>
          </w:p>
          <w:p w:rsidR="00000000" w:rsidRPr="005D19A5" w:rsidP="005D19A5">
            <w:pPr>
              <w:pStyle w:val="List2"/>
            </w:pPr>
            <w:r w:rsidRPr="005D19A5">
              <w:t>1.3.</w:t>
            </w:r>
            <w:r w:rsidRPr="005D19A5">
              <w:tab/>
              <w:t>Preventative health str</w:t>
            </w:r>
            <w:r w:rsidRPr="005D19A5">
              <w:t>ategies based on integrated controls and production requirements are documented in a livestock health plan.</w:t>
            </w:r>
          </w:p>
          <w:p w:rsidR="00000000" w:rsidRPr="005D19A5" w:rsidP="005D19A5">
            <w:pPr>
              <w:pStyle w:val="List2"/>
            </w:pPr>
            <w:r w:rsidRPr="005D19A5">
              <w:t>1.4.</w:t>
            </w:r>
            <w:r w:rsidRPr="005D19A5">
              <w:tab/>
              <w:t>Treatments based on veterinary medicines are integrated with other parasite and disease control strategies, if applicable.</w:t>
            </w:r>
          </w:p>
          <w:p w:rsidR="00000000" w:rsidRPr="005D19A5" w:rsidP="005D19A5">
            <w:pPr>
              <w:pStyle w:val="List2"/>
            </w:pPr>
            <w:r w:rsidRPr="005D19A5">
              <w:t>1.5.</w:t>
            </w:r>
            <w:r w:rsidRPr="005D19A5">
              <w:tab/>
              <w:t>Treatment progr</w:t>
            </w:r>
            <w:r w:rsidRPr="005D19A5">
              <w:t>am, procedures and operations are planned to meet livestock health requirements, legislative and enterprise requirements.</w:t>
            </w:r>
          </w:p>
          <w:p w:rsidR="00000000" w:rsidRPr="005D19A5" w:rsidP="005D19A5">
            <w:pPr>
              <w:pStyle w:val="List2"/>
            </w:pPr>
            <w:r w:rsidRPr="005D19A5">
              <w:t>1.6.</w:t>
            </w:r>
            <w:r w:rsidRPr="005D19A5">
              <w:tab/>
              <w:t>Facilities and equipment required to implement health strategy are identified and arranged according to industry standards and en</w:t>
            </w:r>
            <w:r w:rsidRPr="005D19A5">
              <w:t>terprise requirements.</w:t>
            </w:r>
          </w:p>
          <w:p w:rsidR="00000000" w:rsidP="005D19A5">
            <w:pPr>
              <w:pStyle w:val="List2"/>
              <w:rPr>
                <w:lang w:val="en-NZ"/>
              </w:rPr>
            </w:pPr>
            <w:r w:rsidRPr="005D19A5">
              <w:t>1.7.</w:t>
            </w:r>
            <w:r w:rsidRPr="005D19A5">
              <w:tab/>
              <w:t>Staff is briefed with details of treatment programs, schedules and Occupational Health and Safety (OHS) issues.</w:t>
            </w:r>
          </w:p>
        </w:tc>
      </w:tr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List"/>
              <w:rPr>
                <w:lang w:val="en-NZ"/>
              </w:rPr>
            </w:pPr>
            <w:r w:rsidRPr="005D19A5">
              <w:t>2.</w:t>
            </w:r>
            <w:r w:rsidRPr="005D19A5">
              <w:tab/>
              <w:t>Implement treatment program</w:t>
            </w: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A5" w:rsidP="005D19A5">
            <w:pPr>
              <w:pStyle w:val="List2"/>
            </w:pPr>
            <w:r w:rsidRPr="005D19A5">
              <w:t>2.1.</w:t>
            </w:r>
            <w:r w:rsidRPr="005D19A5">
              <w:tab/>
              <w:t>Diagnosis of livestock condition is made systematically with reference to all s</w:t>
            </w:r>
            <w:r w:rsidRPr="005D19A5">
              <w:t>ymptoms and signs according to veterinary guidelines.</w:t>
            </w:r>
          </w:p>
          <w:p w:rsidR="00000000" w:rsidRPr="005D19A5" w:rsidP="005D19A5">
            <w:pPr>
              <w:pStyle w:val="List2"/>
            </w:pPr>
            <w:r w:rsidRPr="005D19A5">
              <w:t>2.2.</w:t>
            </w:r>
            <w:r w:rsidRPr="005D19A5">
              <w:tab/>
              <w:t>Complex problems or signs of disease are referred for specialist advice and treatment.</w:t>
            </w:r>
          </w:p>
          <w:p w:rsidR="00000000" w:rsidRPr="005D19A5" w:rsidP="005D19A5">
            <w:pPr>
              <w:pStyle w:val="List2"/>
            </w:pPr>
            <w:r w:rsidRPr="005D19A5">
              <w:t>2.3.</w:t>
            </w:r>
            <w:r w:rsidRPr="005D19A5">
              <w:tab/>
              <w:t>Treatment is planned and administered according to veterinary guidelines, legislative requirements, and a</w:t>
            </w:r>
            <w:r w:rsidRPr="005D19A5">
              <w:t>nimal welfare codes of practice.</w:t>
            </w:r>
          </w:p>
          <w:p w:rsidR="00000000" w:rsidRPr="005D19A5" w:rsidP="005D19A5">
            <w:pPr>
              <w:pStyle w:val="List2"/>
            </w:pPr>
            <w:r w:rsidRPr="005D19A5">
              <w:t>2.4.</w:t>
            </w:r>
            <w:r w:rsidRPr="005D19A5">
              <w:tab/>
              <w:t>Control measures are carried out as required to prevent the spread of communicable diseases.</w:t>
            </w:r>
          </w:p>
          <w:p w:rsidR="00000000" w:rsidP="005D19A5">
            <w:pPr>
              <w:pStyle w:val="List2"/>
              <w:rPr>
                <w:lang w:val="en-NZ"/>
              </w:rPr>
            </w:pPr>
            <w:r w:rsidRPr="005D19A5">
              <w:t>2.5.</w:t>
            </w:r>
            <w:r w:rsidRPr="005D19A5">
              <w:tab/>
              <w:t>Procedures for reporting notifiable diseases are implemented according to legislative requirements.</w:t>
            </w:r>
          </w:p>
        </w:tc>
      </w:tr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List"/>
              <w:rPr>
                <w:lang w:val="en-NZ"/>
              </w:rPr>
            </w:pPr>
            <w:r w:rsidRPr="005D19A5">
              <w:t>3.</w:t>
            </w:r>
            <w:r w:rsidRPr="005D19A5">
              <w:tab/>
              <w:t>Manage livestock</w:t>
            </w:r>
            <w:r w:rsidRPr="005D19A5">
              <w:t xml:space="preserve"> welfare</w:t>
            </w: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A5" w:rsidP="005D19A5">
            <w:pPr>
              <w:pStyle w:val="List2"/>
            </w:pPr>
            <w:r w:rsidRPr="005D19A5">
              <w:t>3.1.</w:t>
            </w:r>
            <w:r w:rsidRPr="005D19A5">
              <w:tab/>
              <w:t>Requirements of the animal welfare code of practice are integrated into the production plan and enterprise procedures.</w:t>
            </w:r>
          </w:p>
          <w:p w:rsidR="00000000" w:rsidRPr="005D19A5" w:rsidP="005D19A5">
            <w:pPr>
              <w:pStyle w:val="List2"/>
            </w:pPr>
            <w:r w:rsidRPr="005D19A5">
              <w:t>3.2.</w:t>
            </w:r>
            <w:r w:rsidRPr="005D19A5">
              <w:tab/>
              <w:t>Livestock are continually monitored for access to feed and water and health status.</w:t>
            </w:r>
          </w:p>
          <w:p w:rsidR="00000000" w:rsidRPr="005D19A5" w:rsidP="005D19A5">
            <w:pPr>
              <w:pStyle w:val="List2"/>
            </w:pPr>
            <w:r w:rsidRPr="005D19A5">
              <w:t>3.3.</w:t>
            </w:r>
            <w:r w:rsidRPr="005D19A5">
              <w:tab/>
            </w:r>
            <w:r w:rsidRPr="005D19A5">
              <w:t>Injured or sick animals are treated and monitored, or euthanased if required.</w:t>
            </w:r>
          </w:p>
          <w:p w:rsidR="00000000" w:rsidRPr="005D19A5" w:rsidP="005D19A5">
            <w:pPr>
              <w:pStyle w:val="List2"/>
            </w:pPr>
            <w:r w:rsidRPr="005D19A5">
              <w:t>3.4.</w:t>
            </w:r>
            <w:r w:rsidRPr="005D19A5">
              <w:tab/>
              <w:t>Susceptible animals are provided with adequate shade and shelter.</w:t>
            </w:r>
          </w:p>
          <w:p w:rsidR="00000000" w:rsidP="005D19A5">
            <w:pPr>
              <w:pStyle w:val="List2"/>
              <w:rPr>
                <w:lang w:val="en-NZ"/>
              </w:rPr>
            </w:pPr>
            <w:r w:rsidRPr="005D19A5">
              <w:t>3.5.</w:t>
            </w:r>
            <w:r w:rsidRPr="005D19A5">
              <w:tab/>
              <w:t>Welfare issues are documented and accurate records are maintained according to industry standards, leg</w:t>
            </w:r>
            <w:r w:rsidRPr="005D19A5">
              <w:t>islative and enterprise requirements.</w:t>
            </w:r>
          </w:p>
        </w:tc>
      </w:tr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List"/>
              <w:rPr>
                <w:lang w:val="en-NZ"/>
              </w:rPr>
            </w:pPr>
            <w:r w:rsidRPr="005D19A5">
              <w:t>4.</w:t>
            </w:r>
            <w:r w:rsidRPr="005D19A5">
              <w:tab/>
              <w:t>Monitor health strategy</w:t>
            </w:r>
          </w:p>
        </w:tc>
        <w:tc>
          <w:tcPr>
            <w:tcW w:w="5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A5" w:rsidP="005D19A5">
            <w:pPr>
              <w:pStyle w:val="List2"/>
            </w:pPr>
            <w:r w:rsidRPr="005D19A5">
              <w:t>4.1.</w:t>
            </w:r>
            <w:r w:rsidRPr="005D19A5">
              <w:tab/>
              <w:t>Withholding periods for veterinary medicines are noted and complied with according to manufacturer's instructions and legislative requirements.</w:t>
            </w:r>
          </w:p>
          <w:p w:rsidR="00000000" w:rsidRPr="005D19A5" w:rsidP="005D19A5">
            <w:pPr>
              <w:pStyle w:val="List2"/>
            </w:pPr>
            <w:r w:rsidRPr="005D19A5">
              <w:t>4.2.</w:t>
            </w:r>
            <w:r w:rsidRPr="005D19A5">
              <w:tab/>
              <w:t>Livestock are monitored post-treatme</w:t>
            </w:r>
            <w:r w:rsidRPr="005D19A5">
              <w:t>nt for evidence of treatment effectiveness and any further health problems.</w:t>
            </w:r>
          </w:p>
          <w:p w:rsidR="00000000" w:rsidRPr="005D19A5" w:rsidP="005D19A5">
            <w:pPr>
              <w:pStyle w:val="List2"/>
            </w:pPr>
            <w:r w:rsidRPr="005D19A5">
              <w:t>4.3.</w:t>
            </w:r>
            <w:r w:rsidRPr="005D19A5">
              <w:tab/>
              <w:t>Treatment outcomes and processes are reviewed for effective management planning and best practice.</w:t>
            </w:r>
          </w:p>
          <w:p w:rsidR="00000000" w:rsidRPr="005D19A5" w:rsidP="005D19A5">
            <w:pPr>
              <w:pStyle w:val="List2"/>
            </w:pPr>
            <w:r w:rsidRPr="005D19A5">
              <w:t>4.4.</w:t>
            </w:r>
            <w:r w:rsidRPr="005D19A5">
              <w:tab/>
              <w:t>Animal health procedures are evaluated in a review of the animal health</w:t>
            </w:r>
            <w:r w:rsidRPr="005D19A5">
              <w:t xml:space="preserve"> plan.</w:t>
            </w:r>
          </w:p>
          <w:p w:rsidR="00000000" w:rsidRPr="005D19A5" w:rsidP="005D19A5">
            <w:pPr>
              <w:pStyle w:val="List2"/>
            </w:pPr>
            <w:r w:rsidRPr="005D19A5">
              <w:t>4.5.</w:t>
            </w:r>
            <w:r w:rsidRPr="005D19A5">
              <w:tab/>
              <w:t>Travel and quarantine restrictions are identified and complied with.</w:t>
            </w:r>
          </w:p>
          <w:p w:rsidR="00000000" w:rsidRPr="005D19A5" w:rsidP="005D19A5">
            <w:pPr>
              <w:pStyle w:val="List2"/>
            </w:pPr>
            <w:r w:rsidRPr="005D19A5">
              <w:t>4.6.</w:t>
            </w:r>
            <w:r w:rsidRPr="005D19A5">
              <w:tab/>
              <w:t>Surplus health supplies are stored according to manufacturer's recommendations and enterprise requirements.</w:t>
            </w:r>
          </w:p>
          <w:p w:rsidR="00000000" w:rsidRPr="005D19A5" w:rsidP="005D19A5">
            <w:pPr>
              <w:pStyle w:val="List2"/>
            </w:pPr>
            <w:r w:rsidRPr="005D19A5">
              <w:t>4.7.</w:t>
            </w:r>
            <w:r w:rsidRPr="005D19A5">
              <w:tab/>
              <w:t>Data is documented and accurate records are maintained ac</w:t>
            </w:r>
            <w:r w:rsidRPr="005D19A5">
              <w:t>cording to industry standards, legislative and enterprise requirements.</w:t>
            </w:r>
          </w:p>
        </w:tc>
      </w:tr>
    </w:tbl>
    <w:p w:rsidR="00F95AA7" w:rsidP="005D19A5">
      <w:pPr>
        <w:pStyle w:val="BodyText"/>
      </w:pPr>
    </w:p>
    <w:p w:rsidR="00F95AA7" w:rsidP="005D19A5">
      <w:pPr>
        <w:pStyle w:val="BodyText"/>
      </w:pPr>
    </w:p>
    <w:p w:rsidR="00000000" w:rsidRPr="005D19A5" w:rsidP="005D19A5">
      <w:pPr>
        <w:pStyle w:val="Heading1"/>
      </w:pPr>
      <w:bookmarkStart w:id="9" w:name="O_256644"/>
      <w:bookmarkEnd w:id="9"/>
      <w:r w:rsidRPr="005D19A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  <w:r w:rsidRPr="005D19A5">
              <w:rPr>
                <w:rStyle w:val="SpecialBold"/>
              </w:rPr>
              <w:t>REQUIRED SKILLS AND KNOWLEDGE</w:t>
            </w:r>
          </w:p>
        </w:tc>
      </w:tr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  <w:r w:rsidRPr="005D19A5">
              <w:t>This section describes the skills and knowledge required for this unit.</w:t>
            </w:r>
          </w:p>
        </w:tc>
      </w:tr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  <w:r w:rsidRPr="005D19A5">
              <w:rPr>
                <w:rStyle w:val="SpecialBold"/>
              </w:rPr>
              <w:t>Required skills</w:t>
            </w:r>
          </w:p>
        </w:tc>
      </w:tr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A5" w:rsidP="005D19A5">
            <w:pPr>
              <w:pStyle w:val="ListBullet"/>
            </w:pPr>
            <w:r w:rsidRPr="005D19A5">
              <w:t>plan and co-ordinate livestock health and welfare strategies</w:t>
            </w:r>
          </w:p>
          <w:p w:rsidR="00000000" w:rsidRPr="005D19A5" w:rsidP="005D19A5">
            <w:pPr>
              <w:pStyle w:val="ListBullet"/>
            </w:pPr>
            <w:r w:rsidRPr="005D19A5">
              <w:t>develop a plan for health control and disease prevention</w:t>
            </w:r>
          </w:p>
          <w:p w:rsidR="00000000" w:rsidRPr="005D19A5" w:rsidP="005D19A5">
            <w:pPr>
              <w:pStyle w:val="ListBullet"/>
            </w:pPr>
            <w:r w:rsidRPr="005D19A5">
              <w:t>diagnose health problems in livestock</w:t>
            </w:r>
          </w:p>
          <w:p w:rsidR="00000000" w:rsidRPr="005D19A5" w:rsidP="005D19A5">
            <w:pPr>
              <w:pStyle w:val="ListBullet"/>
            </w:pPr>
            <w:r w:rsidRPr="005D19A5">
              <w:t>measure preventative health treatment dosage and calculate rates and schedule for treatment effec</w:t>
            </w:r>
            <w:r w:rsidRPr="005D19A5">
              <w:t>tiveness</w:t>
            </w:r>
          </w:p>
          <w:p w:rsidR="00000000" w:rsidRPr="005D19A5" w:rsidP="005D19A5">
            <w:pPr>
              <w:pStyle w:val="ListBullet"/>
            </w:pPr>
            <w:r w:rsidRPr="005D19A5">
              <w:t>use literacy skills to fulfil job roles as required by the organisation.  The level of skill may range from reading and understanding documentation to completion of written reports</w:t>
            </w:r>
          </w:p>
          <w:p w:rsidR="00000000" w:rsidRPr="005D19A5" w:rsidP="005D19A5">
            <w:pPr>
              <w:pStyle w:val="ListBullet"/>
            </w:pPr>
            <w:r w:rsidRPr="005D19A5">
              <w:t>use oral communication skills/language competence to fulfil the jo</w:t>
            </w:r>
            <w:r w:rsidRPr="005D19A5">
              <w:t>b role as specified by the organisation including questioning, active listening, asking for clarification, negotiating solutions and responding to a range of views</w:t>
            </w:r>
          </w:p>
          <w:p w:rsidR="00000000" w:rsidRPr="005D19A5" w:rsidP="005D19A5">
            <w:pPr>
              <w:pStyle w:val="ListBullet"/>
            </w:pPr>
            <w:r w:rsidRPr="005D19A5">
              <w:t>use numeracy skills to estimate, calculate and record complex workplace measures</w:t>
            </w:r>
          </w:p>
          <w:p w:rsidR="00000000" w:rsidP="005D19A5">
            <w:pPr>
              <w:pStyle w:val="ListBullet"/>
              <w:rPr>
                <w:lang w:val="en-NZ"/>
              </w:rPr>
            </w:pPr>
            <w:r w:rsidRPr="005D19A5">
              <w:t>use interpersonal skills to work with others and relate to people from a range of cultural, social and religious backgrounds and with a range of physical and mental abilities.</w:t>
            </w:r>
          </w:p>
        </w:tc>
      </w:tr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  <w:r w:rsidRPr="005D19A5">
              <w:rPr>
                <w:rStyle w:val="SpecialBold"/>
              </w:rPr>
              <w:t>Required knowledge</w:t>
            </w:r>
          </w:p>
        </w:tc>
      </w:tr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A5" w:rsidP="005D19A5">
            <w:pPr>
              <w:pStyle w:val="ListBullet"/>
            </w:pPr>
            <w:r w:rsidRPr="005D19A5">
              <w:t>livestock health and abnormalities</w:t>
            </w:r>
          </w:p>
          <w:p w:rsidR="00000000" w:rsidRPr="005D19A5" w:rsidP="005D19A5">
            <w:pPr>
              <w:pStyle w:val="ListBullet"/>
            </w:pPr>
            <w:r w:rsidRPr="005D19A5">
              <w:t>preventative health str</w:t>
            </w:r>
            <w:r w:rsidRPr="005D19A5">
              <w:t>ategies</w:t>
            </w:r>
          </w:p>
          <w:p w:rsidR="00000000" w:rsidRPr="005D19A5" w:rsidP="005D19A5">
            <w:pPr>
              <w:pStyle w:val="ListBullet"/>
            </w:pPr>
            <w:r w:rsidRPr="005D19A5">
              <w:t>principles of genetic resistance and immunity</w:t>
            </w:r>
          </w:p>
          <w:p w:rsidR="00000000" w:rsidRPr="005D19A5" w:rsidP="005D19A5">
            <w:pPr>
              <w:pStyle w:val="ListBullet"/>
            </w:pPr>
            <w:r w:rsidRPr="005D19A5">
              <w:t>contingency and operational planning</w:t>
            </w:r>
          </w:p>
          <w:p w:rsidR="00000000" w:rsidRPr="005D19A5" w:rsidP="005D19A5">
            <w:pPr>
              <w:pStyle w:val="ListBullet"/>
            </w:pPr>
            <w:r w:rsidRPr="005D19A5">
              <w:t>animal welfare codes of practice</w:t>
            </w:r>
          </w:p>
          <w:p w:rsidR="00000000" w:rsidRPr="005D19A5" w:rsidP="005D19A5">
            <w:pPr>
              <w:pStyle w:val="ListBullet"/>
            </w:pPr>
            <w:r w:rsidRPr="005D19A5">
              <w:t>environmental protection codes of practice</w:t>
            </w:r>
          </w:p>
          <w:p w:rsidR="00000000" w:rsidRPr="005D19A5" w:rsidP="005D19A5">
            <w:pPr>
              <w:pStyle w:val="ListBullet"/>
            </w:pPr>
            <w:r w:rsidRPr="005D19A5">
              <w:t>veterinary medicines and their use</w:t>
            </w:r>
          </w:p>
          <w:p w:rsidR="00000000" w:rsidRPr="005D19A5" w:rsidP="005D19A5">
            <w:pPr>
              <w:pStyle w:val="ListBullet"/>
            </w:pPr>
            <w:r w:rsidRPr="005D19A5">
              <w:t>quarantine procedures</w:t>
            </w:r>
          </w:p>
          <w:p w:rsidR="00000000" w:rsidRPr="005D19A5" w:rsidP="005D19A5">
            <w:pPr>
              <w:pStyle w:val="ListBullet"/>
            </w:pPr>
            <w:r w:rsidRPr="005D19A5">
              <w:t>vaccine types and their administ</w:t>
            </w:r>
            <w:r w:rsidRPr="005D19A5">
              <w:t>ration</w:t>
            </w:r>
          </w:p>
          <w:p w:rsidR="00000000" w:rsidRPr="005D19A5" w:rsidP="005D19A5">
            <w:pPr>
              <w:pStyle w:val="ListBullet"/>
            </w:pPr>
            <w:r w:rsidRPr="005D19A5">
              <w:t>OHS legislative requirements.</w:t>
            </w:r>
          </w:p>
        </w:tc>
      </w:tr>
    </w:tbl>
    <w:p w:rsidR="00F95AA7" w:rsidP="005D19A5">
      <w:pPr>
        <w:pStyle w:val="BodyText"/>
      </w:pPr>
    </w:p>
    <w:p w:rsidR="00F95AA7" w:rsidP="005D19A5">
      <w:pPr>
        <w:pStyle w:val="BodyText"/>
      </w:pPr>
    </w:p>
    <w:p w:rsidR="00000000" w:rsidRPr="005D19A5" w:rsidP="005D19A5">
      <w:pPr>
        <w:pStyle w:val="AllowPageBreak"/>
      </w:pPr>
    </w:p>
    <w:p w:rsidR="00000000" w:rsidRPr="005D19A5" w:rsidP="005D19A5">
      <w:pPr>
        <w:pStyle w:val="Heading1"/>
      </w:pPr>
      <w:bookmarkStart w:id="10" w:name="O_240678"/>
      <w:bookmarkEnd w:id="10"/>
      <w:r w:rsidRPr="005D19A5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F95AA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  <w:r w:rsidRPr="005D19A5">
              <w:rPr>
                <w:rStyle w:val="SpecialBold"/>
              </w:rPr>
              <w:t>EVIDENCE GUIDE</w:t>
            </w:r>
          </w:p>
        </w:tc>
      </w:tr>
      <w:tr w:rsidTr="00F95AA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  <w:r w:rsidRPr="005D19A5">
              <w:t xml:space="preserve">The evidence guide provides advice on assessment and must be read in conjunction with the performance criteria, required skills and knowledge, </w:t>
            </w:r>
            <w:r w:rsidRPr="005D19A5">
              <w:t>range statement and the Assessment Guidelines for the Training Package.</w:t>
            </w:r>
          </w:p>
        </w:tc>
      </w:tr>
      <w:tr w:rsidTr="00F95AA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  <w:r w:rsidRPr="005D19A5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</w:p>
        </w:tc>
      </w:tr>
      <w:tr w:rsidTr="00F95AA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  <w:r w:rsidRPr="005D19A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A5" w:rsidP="005D19A5">
            <w:pPr>
              <w:pStyle w:val="BodyText"/>
            </w:pPr>
            <w:r w:rsidRPr="005D19A5">
              <w:t>The evidence required to demonstrate competency in this unit mus</w:t>
            </w:r>
            <w:r w:rsidRPr="005D19A5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5D19A5" w:rsidP="005D19A5">
            <w:pPr>
              <w:pStyle w:val="ListBullet"/>
            </w:pPr>
            <w:r w:rsidRPr="005D19A5">
              <w:t>identify common livestock diseases</w:t>
            </w:r>
          </w:p>
          <w:p w:rsidR="00000000" w:rsidRPr="005D19A5" w:rsidP="005D19A5">
            <w:pPr>
              <w:pStyle w:val="ListBullet"/>
            </w:pPr>
            <w:r w:rsidRPr="005D19A5">
              <w:t>develop prevention and treatment strategies for diseases</w:t>
            </w:r>
          </w:p>
          <w:p w:rsidR="00000000" w:rsidRPr="005D19A5" w:rsidP="005D19A5">
            <w:pPr>
              <w:pStyle w:val="ListBullet"/>
            </w:pPr>
            <w:r w:rsidRPr="005D19A5">
              <w:t>handle and use veterinary medicines</w:t>
            </w:r>
          </w:p>
          <w:p w:rsidR="00000000" w:rsidRPr="005D19A5" w:rsidP="005D19A5">
            <w:pPr>
              <w:pStyle w:val="ListBullet"/>
            </w:pPr>
            <w:r w:rsidRPr="005D19A5">
              <w:t>maintain records of animal health treatment</w:t>
            </w:r>
          </w:p>
          <w:p w:rsidR="00000000" w:rsidP="005D19A5">
            <w:pPr>
              <w:pStyle w:val="ListBullet"/>
              <w:rPr>
                <w:lang w:val="en-NZ"/>
              </w:rPr>
            </w:pPr>
            <w:r w:rsidRPr="005D19A5">
              <w:t>implement a risk management approach to managing animal health.</w:t>
            </w:r>
          </w:p>
        </w:tc>
      </w:tr>
      <w:tr w:rsidTr="00F95AA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  <w:r w:rsidRPr="005D19A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A5" w:rsidP="005D19A5">
            <w:pPr>
              <w:pStyle w:val="BodyText"/>
            </w:pPr>
            <w:r w:rsidRPr="005D19A5">
              <w:t>Compe</w:t>
            </w:r>
            <w:r w:rsidRPr="005D19A5">
              <w:t>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F95AA7" w:rsidP="005D19A5">
      <w:pPr>
        <w:pStyle w:val="BodyText"/>
      </w:pPr>
    </w:p>
    <w:p w:rsidR="00F95AA7" w:rsidP="005D19A5">
      <w:pPr>
        <w:pStyle w:val="BodyText"/>
      </w:pPr>
    </w:p>
    <w:p w:rsidR="00000000" w:rsidRPr="005D19A5" w:rsidP="005D19A5">
      <w:pPr>
        <w:pStyle w:val="Heading1"/>
      </w:pPr>
      <w:bookmarkStart w:id="11" w:name="O_248661"/>
      <w:bookmarkEnd w:id="11"/>
      <w:r w:rsidRPr="005D19A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99"/>
        <w:gridCol w:w="5023"/>
      </w:tblGrid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  <w:r w:rsidRPr="005D19A5">
              <w:rPr>
                <w:rStyle w:val="SpecialBold"/>
              </w:rPr>
              <w:t>RANGE STATEMENT</w:t>
            </w:r>
          </w:p>
        </w:tc>
      </w:tr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  <w:r w:rsidRPr="005D19A5">
              <w:t>The range statement relates to the unit of competency as a whole.</w:t>
            </w:r>
          </w:p>
        </w:tc>
      </w:tr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  <w:r w:rsidRPr="005D19A5">
              <w:t>Livestock may include:</w:t>
            </w:r>
          </w:p>
        </w:tc>
        <w:tc>
          <w:tcPr>
            <w:tcW w:w="5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A5" w:rsidP="005D19A5">
            <w:pPr>
              <w:pStyle w:val="ListBullet"/>
            </w:pPr>
            <w:r w:rsidRPr="005D19A5">
              <w:t>sheep</w:t>
            </w:r>
          </w:p>
          <w:p w:rsidR="00000000" w:rsidRPr="005D19A5" w:rsidP="005D19A5">
            <w:pPr>
              <w:pStyle w:val="ListBullet"/>
            </w:pPr>
            <w:r w:rsidRPr="005D19A5">
              <w:t>goats</w:t>
            </w:r>
          </w:p>
          <w:p w:rsidR="00000000" w:rsidRPr="005D19A5" w:rsidP="005D19A5">
            <w:pPr>
              <w:pStyle w:val="ListBullet"/>
            </w:pPr>
            <w:r w:rsidRPr="005D19A5">
              <w:t>beef cattle</w:t>
            </w:r>
          </w:p>
          <w:p w:rsidR="00000000" w:rsidRPr="005D19A5" w:rsidP="005D19A5">
            <w:pPr>
              <w:pStyle w:val="ListBullet"/>
            </w:pPr>
            <w:r w:rsidRPr="005D19A5">
              <w:t>alpacas</w:t>
            </w:r>
          </w:p>
          <w:p w:rsidR="00000000" w:rsidRPr="005D19A5" w:rsidP="005D19A5">
            <w:pPr>
              <w:pStyle w:val="ListBullet"/>
            </w:pPr>
            <w:r w:rsidRPr="005D19A5">
              <w:t>deer</w:t>
            </w:r>
          </w:p>
          <w:p w:rsidR="00000000" w:rsidRPr="005D19A5" w:rsidP="005D19A5">
            <w:pPr>
              <w:pStyle w:val="ListBullet"/>
            </w:pPr>
            <w:r w:rsidRPr="005D19A5">
              <w:t>dairy cattle</w:t>
            </w:r>
          </w:p>
          <w:p w:rsidR="00000000" w:rsidRPr="005D19A5" w:rsidP="005D19A5">
            <w:pPr>
              <w:pStyle w:val="ListBullet"/>
            </w:pPr>
            <w:r w:rsidRPr="005D19A5">
              <w:t>pigs.</w:t>
            </w:r>
          </w:p>
        </w:tc>
      </w:tr>
    </w:tbl>
    <w:p w:rsidR="00F95AA7" w:rsidP="005D19A5">
      <w:pPr>
        <w:pStyle w:val="BodyText"/>
      </w:pPr>
    </w:p>
    <w:p w:rsidR="00F95AA7" w:rsidP="005D19A5">
      <w:pPr>
        <w:pStyle w:val="BodyText"/>
      </w:pPr>
    </w:p>
    <w:p w:rsidR="00000000" w:rsidRPr="005D19A5" w:rsidP="005D19A5">
      <w:pPr>
        <w:pStyle w:val="Heading1"/>
      </w:pPr>
      <w:bookmarkStart w:id="12" w:name="O_189016"/>
      <w:bookmarkEnd w:id="12"/>
      <w:r w:rsidRPr="005D19A5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3"/>
        <w:gridCol w:w="5909"/>
      </w:tblGrid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  <w:r w:rsidRPr="005D19A5">
              <w:rPr>
                <w:rStyle w:val="SpecialBold"/>
              </w:rPr>
              <w:t>Unit sector</w:t>
            </w:r>
          </w:p>
        </w:tc>
        <w:tc>
          <w:tcPr>
            <w:tcW w:w="5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A5" w:rsidP="005D19A5">
            <w:pPr>
              <w:pStyle w:val="BodyText"/>
            </w:pPr>
            <w:r w:rsidRPr="005D19A5">
              <w:t>Livestock</w:t>
            </w:r>
          </w:p>
        </w:tc>
      </w:tr>
    </w:tbl>
    <w:p w:rsidR="00F95AA7" w:rsidP="005D19A5">
      <w:pPr>
        <w:pStyle w:val="BodyText"/>
      </w:pPr>
    </w:p>
    <w:p w:rsidR="00F95AA7" w:rsidP="005D19A5">
      <w:pPr>
        <w:pStyle w:val="BodyText"/>
      </w:pPr>
    </w:p>
    <w:p w:rsidR="00000000" w:rsidRPr="005D19A5" w:rsidP="005D19A5">
      <w:pPr>
        <w:pStyle w:val="Heading1"/>
      </w:pPr>
      <w:bookmarkStart w:id="13" w:name="O_189013"/>
      <w:bookmarkEnd w:id="13"/>
      <w:r w:rsidRPr="005D19A5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  <w:r w:rsidRPr="005D19A5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</w:p>
        </w:tc>
      </w:tr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</w:p>
        </w:tc>
      </w:tr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A5" w:rsidP="005D19A5">
            <w:pPr>
              <w:pStyle w:val="BodyText"/>
            </w:pPr>
          </w:p>
        </w:tc>
      </w:tr>
    </w:tbl>
    <w:p w:rsidR="00F95AA7" w:rsidP="005D19A5">
      <w:pPr>
        <w:pStyle w:val="BodyText"/>
      </w:pPr>
    </w:p>
    <w:p w:rsidR="00F95AA7" w:rsidP="005D19A5">
      <w:pPr>
        <w:pStyle w:val="BodyText"/>
      </w:pPr>
    </w:p>
    <w:p w:rsidR="00000000" w:rsidRPr="005D19A5" w:rsidP="005D19A5">
      <w:pPr>
        <w:pStyle w:val="Heading1"/>
      </w:pPr>
      <w:bookmarkStart w:id="14" w:name="O_189015"/>
      <w:bookmarkEnd w:id="14"/>
      <w:r w:rsidRPr="005D19A5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F95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9A5">
            <w:pPr>
              <w:pStyle w:val="BodyText"/>
              <w:rPr>
                <w:lang w:val="en-NZ"/>
              </w:rPr>
            </w:pPr>
            <w:r w:rsidRPr="005D19A5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9A5" w:rsidP="005D19A5">
            <w:pPr>
              <w:pStyle w:val="BodyText"/>
            </w:pPr>
          </w:p>
        </w:tc>
      </w:tr>
    </w:tbl>
    <w:p w:rsidR="00F95AA7" w:rsidP="005D19A5">
      <w:pPr>
        <w:pStyle w:val="BodyText"/>
      </w:pPr>
    </w:p>
    <w:p w:rsidR="00F95AA7" w:rsidP="005D19A5">
      <w:pPr>
        <w:pStyle w:val="BodyText"/>
      </w:pPr>
    </w:p>
    <w:p w:rsidR="00000000" w:rsidRPr="005D19A5" w:rsidP="005D19A5"/>
    <w:sectPr w:rsidSect="005D19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9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95AA7" w:rsidP="00F95A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9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AA7" w:rsidP="005D19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95AA7" w:rsidP="005D19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F95AA7" w:rsidP="005D19A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9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95AA7" w:rsidP="00F95AA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9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AA7" w:rsidP="005D19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AHCLSK504A Develop livestock health and welfare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F95AA7" w:rsidP="005D19A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1EBD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F87A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9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D19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9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9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9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9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9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9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9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9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9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9A5"/>
  </w:style>
  <w:style w:type="character" w:customStyle="1" w:styleId="Heading1Char">
    <w:name w:val="Heading 1 Char"/>
    <w:basedOn w:val="DefaultParagraphFont"/>
    <w:link w:val="Heading1"/>
    <w:rsid w:val="005D19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9A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9A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D19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9A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D19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19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19A5"/>
    <w:rPr>
      <w:b/>
      <w:spacing w:val="0"/>
    </w:rPr>
  </w:style>
  <w:style w:type="paragraph" w:styleId="Header">
    <w:name w:val="header"/>
    <w:basedOn w:val="Normal"/>
    <w:link w:val="HeaderChar"/>
    <w:rsid w:val="005D19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9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D19A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D19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D19A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D19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9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9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9A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D19A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D19A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D19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9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9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9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9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D19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9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9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19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19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9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9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19A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19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9A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D19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9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9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9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9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19A5"/>
    <w:rPr>
      <w:i/>
    </w:rPr>
  </w:style>
  <w:style w:type="paragraph" w:styleId="Caption">
    <w:name w:val="caption"/>
    <w:basedOn w:val="BodyText"/>
    <w:next w:val="Normal"/>
    <w:qFormat/>
    <w:rsid w:val="005D19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9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9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9A5"/>
  </w:style>
  <w:style w:type="paragraph" w:styleId="TableofFigures">
    <w:name w:val="table of figures"/>
    <w:basedOn w:val="Normal"/>
    <w:next w:val="Normal"/>
    <w:semiHidden/>
    <w:rsid w:val="005D19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9A5"/>
    <w:pPr>
      <w:numPr>
        <w:numId w:val="10"/>
      </w:numPr>
    </w:pPr>
  </w:style>
  <w:style w:type="character" w:customStyle="1" w:styleId="WingdingSymbols">
    <w:name w:val="Wingding Symbols"/>
    <w:rsid w:val="005D19A5"/>
    <w:rPr>
      <w:rFonts w:ascii="Wingdings" w:hAnsi="Wingdings"/>
    </w:rPr>
  </w:style>
  <w:style w:type="paragraph" w:customStyle="1" w:styleId="TableHeading">
    <w:name w:val="Table Heading"/>
    <w:basedOn w:val="HeadingBase"/>
    <w:rsid w:val="005D19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9A5"/>
    <w:rPr>
      <w:color w:val="0033CC"/>
      <w:u w:val="none"/>
    </w:rPr>
  </w:style>
  <w:style w:type="paragraph" w:customStyle="1" w:styleId="BodyTextRight">
    <w:name w:val="Body Text Right"/>
    <w:basedOn w:val="BodyText"/>
    <w:rsid w:val="005D19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9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9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9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9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9A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D19A5"/>
    <w:rPr>
      <w:sz w:val="32"/>
    </w:rPr>
  </w:style>
  <w:style w:type="paragraph" w:customStyle="1" w:styleId="HeadingProcedure">
    <w:name w:val="Heading Procedure"/>
    <w:basedOn w:val="HeadingBase"/>
    <w:next w:val="Normal"/>
    <w:rsid w:val="005D19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9A5"/>
    <w:pPr>
      <w:spacing w:before="60" w:after="60"/>
    </w:pPr>
  </w:style>
  <w:style w:type="paragraph" w:styleId="ListContinue">
    <w:name w:val="List Continue"/>
    <w:basedOn w:val="List"/>
    <w:rsid w:val="005D19A5"/>
    <w:pPr>
      <w:ind w:firstLine="0"/>
    </w:pPr>
  </w:style>
  <w:style w:type="paragraph" w:customStyle="1" w:styleId="ListNote">
    <w:name w:val="List Note"/>
    <w:basedOn w:val="List"/>
    <w:rsid w:val="005D19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9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9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9A5"/>
    <w:rPr>
      <w:rFonts w:ascii="Courier New" w:hAnsi="Courier New"/>
    </w:rPr>
  </w:style>
  <w:style w:type="paragraph" w:customStyle="1" w:styleId="NoteBullet">
    <w:name w:val="Note Bullet"/>
    <w:basedOn w:val="Note"/>
    <w:rsid w:val="005D19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9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9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9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9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19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9A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D19A5"/>
    <w:rPr>
      <w:b/>
      <w:smallCaps/>
    </w:rPr>
  </w:style>
  <w:style w:type="paragraph" w:customStyle="1" w:styleId="TableListNumber">
    <w:name w:val="Table List Number"/>
    <w:basedOn w:val="ListNumber"/>
    <w:rsid w:val="005D19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9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9A5"/>
    <w:pPr>
      <w:numPr>
        <w:numId w:val="8"/>
      </w:numPr>
    </w:pPr>
  </w:style>
  <w:style w:type="paragraph" w:customStyle="1" w:styleId="ListAlpha2">
    <w:name w:val="List Alpha 2"/>
    <w:basedOn w:val="List2"/>
    <w:rsid w:val="005D19A5"/>
    <w:pPr>
      <w:numPr>
        <w:numId w:val="7"/>
      </w:numPr>
    </w:pPr>
  </w:style>
  <w:style w:type="paragraph" w:styleId="List3">
    <w:name w:val="List 3"/>
    <w:basedOn w:val="BodyText"/>
    <w:rsid w:val="005D19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9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9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9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9A5"/>
    <w:pPr>
      <w:numPr>
        <w:numId w:val="2"/>
      </w:numPr>
    </w:pPr>
  </w:style>
  <w:style w:type="paragraph" w:styleId="ListBullet5">
    <w:name w:val="List Bullet 5"/>
    <w:basedOn w:val="List5"/>
    <w:rsid w:val="005D19A5"/>
    <w:pPr>
      <w:numPr>
        <w:numId w:val="3"/>
      </w:numPr>
    </w:pPr>
  </w:style>
  <w:style w:type="paragraph" w:styleId="ListContinue2">
    <w:name w:val="List Continue 2"/>
    <w:basedOn w:val="List2"/>
    <w:rsid w:val="005D19A5"/>
    <w:pPr>
      <w:ind w:firstLine="0"/>
    </w:pPr>
  </w:style>
  <w:style w:type="paragraph" w:styleId="ListContinue3">
    <w:name w:val="List Continue 3"/>
    <w:basedOn w:val="List3"/>
    <w:rsid w:val="005D19A5"/>
    <w:pPr>
      <w:ind w:left="1021" w:firstLine="0"/>
    </w:pPr>
  </w:style>
  <w:style w:type="paragraph" w:styleId="ListContinue4">
    <w:name w:val="List Continue 4"/>
    <w:basedOn w:val="List4"/>
    <w:rsid w:val="005D19A5"/>
    <w:pPr>
      <w:ind w:firstLine="0"/>
    </w:pPr>
  </w:style>
  <w:style w:type="paragraph" w:styleId="ListContinue5">
    <w:name w:val="List Continue 5"/>
    <w:basedOn w:val="List5"/>
    <w:rsid w:val="005D19A5"/>
    <w:pPr>
      <w:ind w:firstLine="0"/>
    </w:pPr>
  </w:style>
  <w:style w:type="paragraph" w:styleId="ListNumber3">
    <w:name w:val="List Number 3"/>
    <w:basedOn w:val="List3"/>
    <w:rsid w:val="005D19A5"/>
    <w:pPr>
      <w:numPr>
        <w:numId w:val="4"/>
      </w:numPr>
    </w:pPr>
  </w:style>
  <w:style w:type="paragraph" w:styleId="ListNumber4">
    <w:name w:val="List Number 4"/>
    <w:basedOn w:val="List4"/>
    <w:rsid w:val="005D19A5"/>
    <w:pPr>
      <w:numPr>
        <w:numId w:val="5"/>
      </w:numPr>
    </w:pPr>
  </w:style>
  <w:style w:type="paragraph" w:styleId="ListNumber5">
    <w:name w:val="List Number 5"/>
    <w:basedOn w:val="List5"/>
    <w:rsid w:val="005D19A5"/>
    <w:pPr>
      <w:numPr>
        <w:numId w:val="6"/>
      </w:numPr>
    </w:pPr>
  </w:style>
  <w:style w:type="paragraph" w:styleId="BlockText">
    <w:name w:val="Block Text"/>
    <w:basedOn w:val="Normal"/>
    <w:rsid w:val="005D19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9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9A5"/>
    <w:rPr>
      <w:sz w:val="16"/>
      <w:vertAlign w:val="superscript"/>
    </w:rPr>
  </w:style>
  <w:style w:type="character" w:customStyle="1" w:styleId="Symbols">
    <w:name w:val="Symbols"/>
    <w:basedOn w:val="DefaultParagraphFont"/>
    <w:rsid w:val="005D19A5"/>
    <w:rPr>
      <w:rFonts w:ascii="Symbol" w:hAnsi="Symbol"/>
    </w:rPr>
  </w:style>
  <w:style w:type="character" w:customStyle="1" w:styleId="MenuOptions">
    <w:name w:val="Menu Options"/>
    <w:basedOn w:val="DefaultParagraphFont"/>
    <w:rsid w:val="005D19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9A5"/>
    <w:rPr>
      <w:b/>
    </w:rPr>
  </w:style>
  <w:style w:type="character" w:customStyle="1" w:styleId="Underlined">
    <w:name w:val="Underlined"/>
    <w:basedOn w:val="DefaultParagraphFont"/>
    <w:rsid w:val="005D19A5"/>
    <w:rPr>
      <w:u w:val="single"/>
    </w:rPr>
  </w:style>
  <w:style w:type="paragraph" w:customStyle="1" w:styleId="TableBodyTextRight">
    <w:name w:val="Table Body Text Right"/>
    <w:basedOn w:val="TableBodyText"/>
    <w:rsid w:val="005D19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9A5"/>
    <w:rPr>
      <w:sz w:val="18"/>
    </w:rPr>
  </w:style>
  <w:style w:type="paragraph" w:customStyle="1" w:styleId="BodySmallRight">
    <w:name w:val="Body Small Right"/>
    <w:basedOn w:val="BodyTextRight"/>
    <w:rsid w:val="005D19A5"/>
    <w:rPr>
      <w:sz w:val="18"/>
      <w:szCs w:val="18"/>
    </w:rPr>
  </w:style>
  <w:style w:type="paragraph" w:customStyle="1" w:styleId="MarginEdition">
    <w:name w:val="Margin Edition"/>
    <w:basedOn w:val="MarginNote"/>
    <w:rsid w:val="005D19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9A5"/>
    <w:rPr>
      <w:sz w:val="2"/>
      <w:szCs w:val="2"/>
    </w:rPr>
  </w:style>
  <w:style w:type="character" w:customStyle="1" w:styleId="Small">
    <w:name w:val="Small"/>
    <w:basedOn w:val="DefaultParagraphFont"/>
    <w:rsid w:val="005D19A5"/>
    <w:rPr>
      <w:sz w:val="16"/>
    </w:rPr>
  </w:style>
  <w:style w:type="paragraph" w:customStyle="1" w:styleId="WideTable">
    <w:name w:val="Wide Table"/>
    <w:basedOn w:val="Normal"/>
    <w:rsid w:val="005D19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9A5"/>
  </w:style>
  <w:style w:type="paragraph" w:styleId="Quote">
    <w:name w:val="Quote"/>
    <w:basedOn w:val="Heading1"/>
    <w:link w:val="QuoteChar"/>
    <w:qFormat/>
    <w:rsid w:val="005D19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9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9A5"/>
    <w:pPr>
      <w:pageBreakBefore/>
    </w:pPr>
  </w:style>
  <w:style w:type="paragraph" w:customStyle="1" w:styleId="Border">
    <w:name w:val="Border"/>
    <w:basedOn w:val="Normal"/>
    <w:qFormat/>
    <w:rsid w:val="005D19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9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9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9A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D19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9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9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9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9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9A5"/>
    <w:rPr>
      <w:u w:val="single"/>
    </w:rPr>
  </w:style>
  <w:style w:type="character" w:customStyle="1" w:styleId="BoldandItalics">
    <w:name w:val="Bold and Italics"/>
    <w:qFormat/>
    <w:rsid w:val="005D19A5"/>
    <w:rPr>
      <w:b/>
      <w:i/>
      <w:u w:val="none"/>
    </w:rPr>
  </w:style>
  <w:style w:type="paragraph" w:styleId="BalloonText">
    <w:name w:val="Balloon Text"/>
    <w:basedOn w:val="Normal"/>
    <w:link w:val="BalloonTextChar"/>
    <w:rsid w:val="005D19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9A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D19A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9A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921</Words>
  <Characters>5903</Characters>
  <Application>Microsoft Office Word</Application>
  <DocSecurity>0</DocSecurity>
  <Lines>223</Lines>
  <Paragraphs>105</Paragraphs>
  <ScaleCrop>false</ScaleCrop>
  <Company>Author-it Software Corporation Ltd.</Company>
  <LinksUpToDate>false</LinksUpToDate>
  <CharactersWithSpaces>6756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AHCLSK504A Develop livestock health and welfare strategies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2012-05-26T13:03:00Z</dcterms:created>
  <dcterms:modified xsi:type="dcterms:W3CDTF">2012-05-26T13:03:00Z</dcterms:modified>
</cp:coreProperties>
</file>