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34A9" w:rsidP="002A34A9">
      <w:pPr>
        <w:pStyle w:val="Title"/>
      </w:pPr>
      <w:r>
        <w:fldChar w:fldCharType="begin"/>
      </w:r>
      <w:r>
        <w:instrText xml:space="preserve"> TITLE   \* MERGEFORMAT </w:instrText>
      </w:r>
      <w:r>
        <w:fldChar w:fldCharType="separate"/>
      </w:r>
      <w:r>
        <w:t>AHCLSK502A Arrange marketing of livestock</w:t>
      </w:r>
      <w:r>
        <w:fldChar w:fldCharType="end"/>
      </w:r>
    </w:p>
    <w:p w:rsidR="002A34A9" w:rsidP="002A34A9">
      <w:pPr>
        <w:pStyle w:val="Version"/>
        <w:sectPr w:rsidSect="00EC39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397C" w:rsidP="00EC397C">
      <w:pPr>
        <w:pStyle w:val="SuperHeading"/>
      </w:pPr>
      <w:r w:rsidRPr="00EC397C">
        <w:t>AHCLSK502A Arrange marketing of livestock</w:t>
      </w:r>
    </w:p>
    <w:p w:rsidR="00000000" w:rsidRPr="00EC397C" w:rsidP="00EC397C">
      <w:pPr>
        <w:pStyle w:val="Heading1"/>
      </w:pPr>
      <w:bookmarkStart w:id="1" w:name="O_267979"/>
      <w:bookmarkEnd w:id="1"/>
      <w:r w:rsidRPr="00EC397C">
        <w:t>Modification History</w:t>
      </w:r>
    </w:p>
    <w:p w:rsidR="00000000" w:rsidRPr="00EC397C" w:rsidP="00EC397C">
      <w:pPr>
        <w:pStyle w:val="BodyText"/>
      </w:pPr>
      <w:r w:rsidRPr="00EC397C">
        <w:t>Not Applicable</w:t>
      </w:r>
    </w:p>
    <w:p w:rsidR="00000000" w:rsidRPr="00EC397C" w:rsidP="00EC397C">
      <w:pPr>
        <w:pStyle w:val="AllowPageBreak"/>
      </w:pPr>
    </w:p>
    <w:p w:rsidR="00000000" w:rsidRPr="00EC397C" w:rsidP="00EC397C">
      <w:pPr>
        <w:pStyle w:val="Heading1"/>
      </w:pPr>
      <w:bookmarkStart w:id="2" w:name="O_188996"/>
      <w:bookmarkEnd w:id="2"/>
      <w:r w:rsidRPr="00EC397C">
        <w:t>Unit Descriptor</w:t>
      </w:r>
    </w:p>
    <w:tbl>
      <w:tblPr>
        <w:tblW w:w="0" w:type="auto"/>
        <w:tblLayout w:type="fixed"/>
        <w:tblCellMar>
          <w:left w:w="62" w:type="dxa"/>
          <w:right w:w="62" w:type="dxa"/>
        </w:tblCellMar>
        <w:tblLook w:val="0000"/>
      </w:tblPr>
      <w:tblGrid>
        <w:gridCol w:w="2658"/>
        <w:gridCol w:w="5864"/>
      </w:tblGrid>
      <w:tr w:rsidTr="002A34A9">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97C">
            <w:pPr>
              <w:pStyle w:val="BodyText"/>
              <w:rPr>
                <w:lang w:val="en-NZ"/>
              </w:rPr>
            </w:pPr>
            <w:r w:rsidRPr="00EC397C">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97C" w:rsidP="00EC397C">
            <w:pPr>
              <w:pStyle w:val="BodyText"/>
            </w:pPr>
            <w:r w:rsidRPr="00EC397C">
              <w:t xml:space="preserve">This unit covers the process of arranging for the marketing of livestock and associated products and defines </w:t>
            </w:r>
            <w:r w:rsidRPr="00EC397C">
              <w:t>the standard required to:  identify appropriate markets and sales opportunities; calculate cost of production and target sale price;  ensure that the product meets legislative and industry requirements for fitness for sale;  select selling method and negot</w:t>
            </w:r>
            <w:r w:rsidRPr="00EC397C">
              <w:t>iate with brokers, sellers and agents;  arrange transport/delivery.</w:t>
            </w:r>
          </w:p>
        </w:tc>
      </w:tr>
    </w:tbl>
    <w:p w:rsidR="002A34A9" w:rsidP="00EC397C">
      <w:pPr>
        <w:pStyle w:val="BodyText"/>
      </w:pPr>
    </w:p>
    <w:p w:rsidR="002A34A9" w:rsidP="00EC397C">
      <w:pPr>
        <w:pStyle w:val="BodyText"/>
      </w:pPr>
    </w:p>
    <w:p w:rsidR="00000000" w:rsidRPr="00EC397C" w:rsidP="00EC397C">
      <w:pPr>
        <w:pStyle w:val="Heading1"/>
      </w:pPr>
      <w:bookmarkStart w:id="3" w:name="O_189000"/>
      <w:bookmarkEnd w:id="3"/>
      <w:r w:rsidRPr="00EC397C">
        <w:t>Application of the Unit</w:t>
      </w:r>
    </w:p>
    <w:tbl>
      <w:tblPr>
        <w:tblW w:w="0" w:type="auto"/>
        <w:tblLayout w:type="fixed"/>
        <w:tblCellMar>
          <w:left w:w="62" w:type="dxa"/>
          <w:right w:w="62" w:type="dxa"/>
        </w:tblCellMar>
        <w:tblLook w:val="0000"/>
      </w:tblPr>
      <w:tblGrid>
        <w:gridCol w:w="2756"/>
        <w:gridCol w:w="5766"/>
      </w:tblGrid>
      <w:tr w:rsidTr="002A34A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97C">
            <w:pPr>
              <w:pStyle w:val="BodyText"/>
              <w:rPr>
                <w:lang w:val="en-NZ"/>
              </w:rPr>
            </w:pPr>
            <w:r w:rsidRPr="00EC397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97C" w:rsidP="00EC397C">
            <w:pPr>
              <w:pStyle w:val="BodyText"/>
            </w:pPr>
            <w:r w:rsidRPr="00EC397C">
              <w:t>This unit applies to livestock production managers whose job role includes livestock marketing.</w:t>
            </w:r>
          </w:p>
        </w:tc>
      </w:tr>
    </w:tbl>
    <w:p w:rsidR="002A34A9" w:rsidP="00EC397C">
      <w:pPr>
        <w:pStyle w:val="BodyText"/>
      </w:pPr>
    </w:p>
    <w:p w:rsidR="002A34A9" w:rsidP="00EC397C">
      <w:pPr>
        <w:pStyle w:val="BodyText"/>
      </w:pPr>
    </w:p>
    <w:p w:rsidR="00000000" w:rsidRPr="00EC397C" w:rsidP="00EC397C">
      <w:pPr>
        <w:pStyle w:val="Heading1"/>
      </w:pPr>
      <w:bookmarkStart w:id="4" w:name="O_276239"/>
      <w:bookmarkEnd w:id="4"/>
      <w:r w:rsidRPr="00EC397C">
        <w:t>Licensing/Regulatory Information</w:t>
      </w:r>
    </w:p>
    <w:p w:rsidR="00000000" w:rsidRPr="00EC397C" w:rsidP="00EC397C">
      <w:pPr>
        <w:pStyle w:val="BodyText"/>
      </w:pPr>
      <w:r w:rsidRPr="00EC397C">
        <w:t>Not Applicable</w:t>
      </w:r>
    </w:p>
    <w:p w:rsidR="00000000" w:rsidRPr="00EC397C" w:rsidP="00EC397C">
      <w:pPr>
        <w:pStyle w:val="AllowPageBreak"/>
      </w:pPr>
    </w:p>
    <w:p w:rsidR="00000000" w:rsidRPr="00EC397C" w:rsidP="00EC397C">
      <w:pPr>
        <w:pStyle w:val="Heading1"/>
      </w:pPr>
      <w:bookmarkStart w:id="5" w:name="O_188998"/>
      <w:bookmarkEnd w:id="5"/>
      <w:r w:rsidRPr="00EC397C">
        <w:t>Pre-Requisites</w:t>
      </w:r>
    </w:p>
    <w:tbl>
      <w:tblPr>
        <w:tblW w:w="0" w:type="auto"/>
        <w:tblLayout w:type="fixed"/>
        <w:tblCellMar>
          <w:left w:w="62" w:type="dxa"/>
          <w:right w:w="62" w:type="dxa"/>
        </w:tblCellMar>
        <w:tblLook w:val="0000"/>
      </w:tblPr>
      <w:tblGrid>
        <w:gridCol w:w="2775"/>
        <w:gridCol w:w="1295"/>
        <w:gridCol w:w="4452"/>
      </w:tblGrid>
      <w:tr w:rsidTr="002A34A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97C">
            <w:pPr>
              <w:pStyle w:val="BodyText"/>
              <w:rPr>
                <w:lang w:val="en-NZ"/>
              </w:rPr>
            </w:pPr>
            <w:r w:rsidRPr="00EC397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97C">
            <w:pPr>
              <w:pStyle w:val="BodyText"/>
              <w:rPr>
                <w:lang w:val="en-NZ"/>
              </w:rPr>
            </w:pPr>
          </w:p>
        </w:tc>
      </w:tr>
      <w:tr w:rsidTr="002A34A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97C">
            <w:pPr>
              <w:pStyle w:val="BodyText"/>
              <w:rPr>
                <w:lang w:val="en-NZ"/>
              </w:rPr>
            </w:pPr>
          </w:p>
        </w:tc>
      </w:tr>
      <w:tr w:rsidTr="002A34A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97C" w:rsidP="00EC397C">
            <w:pPr>
              <w:pStyle w:val="BodyText"/>
            </w:pPr>
          </w:p>
        </w:tc>
      </w:tr>
    </w:tbl>
    <w:p w:rsidR="002A34A9" w:rsidP="00EC397C">
      <w:pPr>
        <w:pStyle w:val="BodyText"/>
      </w:pPr>
    </w:p>
    <w:p w:rsidR="002A34A9" w:rsidP="00EC397C">
      <w:pPr>
        <w:pStyle w:val="BodyText"/>
      </w:pPr>
    </w:p>
    <w:p w:rsidR="00000000" w:rsidRPr="00EC397C" w:rsidP="00EC397C">
      <w:pPr>
        <w:pStyle w:val="Heading1"/>
      </w:pPr>
      <w:bookmarkStart w:id="6" w:name="O_188997"/>
      <w:bookmarkEnd w:id="6"/>
      <w:r w:rsidRPr="00EC397C">
        <w:t>Employability Skills Information</w:t>
      </w:r>
    </w:p>
    <w:tbl>
      <w:tblPr>
        <w:tblW w:w="0" w:type="auto"/>
        <w:tblLayout w:type="fixed"/>
        <w:tblCellMar>
          <w:left w:w="62" w:type="dxa"/>
          <w:right w:w="62" w:type="dxa"/>
        </w:tblCellMar>
        <w:tblLook w:val="0000"/>
      </w:tblPr>
      <w:tblGrid>
        <w:gridCol w:w="2802"/>
        <w:gridCol w:w="5720"/>
      </w:tblGrid>
      <w:tr w:rsidTr="002A34A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97C">
            <w:pPr>
              <w:pStyle w:val="BodyText"/>
              <w:rPr>
                <w:lang w:val="en-NZ"/>
              </w:rPr>
            </w:pPr>
            <w:r w:rsidRPr="00EC397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97C" w:rsidP="00EC397C">
            <w:pPr>
              <w:pStyle w:val="BodyText"/>
            </w:pPr>
            <w:r w:rsidRPr="00EC397C">
              <w:t>This unit contains employability skills.</w:t>
            </w:r>
          </w:p>
        </w:tc>
      </w:tr>
    </w:tbl>
    <w:p w:rsidR="002A34A9" w:rsidP="00EC397C">
      <w:pPr>
        <w:pStyle w:val="BodyText"/>
      </w:pPr>
    </w:p>
    <w:p w:rsidR="002A34A9" w:rsidP="00EC397C">
      <w:pPr>
        <w:pStyle w:val="BodyText"/>
      </w:pPr>
    </w:p>
    <w:p w:rsidR="00000000" w:rsidRPr="00EC397C" w:rsidP="00EC397C">
      <w:pPr>
        <w:pStyle w:val="Heading1"/>
      </w:pPr>
      <w:bookmarkStart w:id="7" w:name="O_286025"/>
      <w:bookmarkEnd w:id="7"/>
      <w:r w:rsidRPr="00EC397C">
        <w:t>Elements and Performance Criteria Pre-Content</w:t>
      </w:r>
    </w:p>
    <w:p w:rsidR="00000000" w:rsidRPr="00EC397C" w:rsidP="00EC397C">
      <w:pPr>
        <w:pStyle w:val="BodyText"/>
      </w:pPr>
      <w:r w:rsidRPr="00EC397C">
        <w:t>Not Applicable</w:t>
      </w:r>
    </w:p>
    <w:p w:rsidR="00000000" w:rsidRPr="00EC397C" w:rsidP="00EC397C">
      <w:pPr>
        <w:pStyle w:val="AllowPageBreak"/>
      </w:pPr>
    </w:p>
    <w:p w:rsidR="00000000" w:rsidRPr="00EC397C" w:rsidP="00EC397C">
      <w:pPr>
        <w:pStyle w:val="Heading1"/>
      </w:pPr>
      <w:bookmarkStart w:id="8" w:name="O_232692"/>
      <w:bookmarkEnd w:id="8"/>
      <w:r w:rsidRPr="00EC397C">
        <w:t>Elements and Performance Criteria</w:t>
      </w:r>
    </w:p>
    <w:tbl>
      <w:tblPr>
        <w:tblW w:w="0" w:type="auto"/>
        <w:tblLayout w:type="fixed"/>
        <w:tblCellMar>
          <w:left w:w="62" w:type="dxa"/>
          <w:right w:w="62" w:type="dxa"/>
        </w:tblCellMar>
        <w:tblLook w:val="0000"/>
      </w:tblPr>
      <w:tblGrid>
        <w:gridCol w:w="2576"/>
        <w:gridCol w:w="5946"/>
      </w:tblGrid>
      <w:tr w:rsidTr="002A34A9">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97C" w:rsidP="00EC397C">
            <w:pPr>
              <w:pStyle w:val="BodyText"/>
            </w:pPr>
            <w:r w:rsidRPr="00EC397C">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97C">
            <w:pPr>
              <w:pStyle w:val="BodyText"/>
              <w:rPr>
                <w:lang w:val="en-NZ"/>
              </w:rPr>
            </w:pPr>
            <w:r w:rsidRPr="00EC397C">
              <w:rPr>
                <w:rStyle w:val="SpecialBold"/>
              </w:rPr>
              <w:t>PERFORMANCE CRITERIA</w:t>
            </w:r>
          </w:p>
        </w:tc>
      </w:tr>
      <w:tr w:rsidTr="002A34A9">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97C">
            <w:pPr>
              <w:pStyle w:val="BodyText"/>
              <w:rPr>
                <w:lang w:val="en-NZ"/>
              </w:rPr>
            </w:pPr>
          </w:p>
        </w:tc>
      </w:tr>
      <w:tr w:rsidTr="002A34A9">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97C">
            <w:pPr>
              <w:pStyle w:val="List"/>
              <w:rPr>
                <w:lang w:val="en-NZ"/>
              </w:rPr>
            </w:pPr>
            <w:r w:rsidRPr="00EC397C">
              <w:t>1.</w:t>
            </w:r>
            <w:r w:rsidRPr="00EC397C">
              <w:tab/>
              <w:t>Determine sales characteristics and demand</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97C" w:rsidP="00EC397C">
            <w:pPr>
              <w:pStyle w:val="List2"/>
            </w:pPr>
            <w:r w:rsidRPr="00EC397C">
              <w:t>1.1.</w:t>
            </w:r>
            <w:r w:rsidRPr="00EC397C">
              <w:tab/>
            </w:r>
            <w:r w:rsidRPr="00EC397C">
              <w:t>Potential purchasers and their purchasing requirements are identified from available market information.</w:t>
            </w:r>
          </w:p>
          <w:p w:rsidR="00000000" w:rsidRPr="00EC397C" w:rsidP="00EC397C">
            <w:pPr>
              <w:pStyle w:val="List2"/>
            </w:pPr>
            <w:r w:rsidRPr="00EC397C">
              <w:t>1.2.</w:t>
            </w:r>
            <w:r w:rsidRPr="00EC397C">
              <w:tab/>
              <w:t>Current and recent sales are observed to monitor market trends and patterns.</w:t>
            </w:r>
          </w:p>
          <w:p w:rsidR="00000000" w:rsidRPr="00EC397C" w:rsidP="00EC397C">
            <w:pPr>
              <w:pStyle w:val="List2"/>
            </w:pPr>
            <w:r w:rsidRPr="00EC397C">
              <w:t>1.3.</w:t>
            </w:r>
            <w:r w:rsidRPr="00EC397C">
              <w:tab/>
              <w:t>Regulatory requirements for market entry are monitored and revie</w:t>
            </w:r>
            <w:r w:rsidRPr="00EC397C">
              <w:t>wed to ensure quality assurance and fitness for sale.</w:t>
            </w:r>
          </w:p>
          <w:p w:rsidR="00000000" w:rsidP="00EC397C">
            <w:pPr>
              <w:pStyle w:val="List2"/>
              <w:rPr>
                <w:lang w:val="en-NZ"/>
              </w:rPr>
            </w:pPr>
            <w:r w:rsidRPr="00EC397C">
              <w:t>1.4.</w:t>
            </w:r>
            <w:r w:rsidRPr="00EC397C">
              <w:tab/>
              <w:t>Ability to deliver product to meet market demand and requirements is determined.</w:t>
            </w:r>
          </w:p>
        </w:tc>
      </w:tr>
      <w:tr w:rsidTr="002A34A9">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97C">
            <w:pPr>
              <w:pStyle w:val="List"/>
              <w:rPr>
                <w:lang w:val="en-NZ"/>
              </w:rPr>
            </w:pPr>
            <w:r w:rsidRPr="00EC397C">
              <w:t>2.</w:t>
            </w:r>
            <w:r w:rsidRPr="00EC397C">
              <w:tab/>
              <w:t>Sell product and arrange transport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97C" w:rsidP="00EC397C">
            <w:pPr>
              <w:pStyle w:val="List2"/>
            </w:pPr>
            <w:r w:rsidRPr="00EC397C">
              <w:t>2.1.</w:t>
            </w:r>
            <w:r w:rsidRPr="00EC397C">
              <w:tab/>
              <w:t>Sale logistics are researched and incorporated into marketing strategy.</w:t>
            </w:r>
          </w:p>
          <w:p w:rsidR="00000000" w:rsidRPr="00EC397C" w:rsidP="00EC397C">
            <w:pPr>
              <w:pStyle w:val="List2"/>
            </w:pPr>
            <w:r w:rsidRPr="00EC397C">
              <w:t>2.2.</w:t>
            </w:r>
            <w:r w:rsidRPr="00EC397C">
              <w:tab/>
              <w:t>Sale outlets are consulted about market prospects and informed of preferred sale method.</w:t>
            </w:r>
          </w:p>
          <w:p w:rsidR="00000000" w:rsidRPr="00EC397C" w:rsidP="00EC397C">
            <w:pPr>
              <w:pStyle w:val="List2"/>
            </w:pPr>
            <w:r w:rsidRPr="00EC397C">
              <w:t>2.3.</w:t>
            </w:r>
            <w:r w:rsidRPr="00EC397C">
              <w:tab/>
              <w:t>Transport arrangements are completed in time for sale, and facilities and product are prepared and organised.</w:t>
            </w:r>
          </w:p>
          <w:p w:rsidR="00000000" w:rsidRPr="00EC397C" w:rsidP="00EC397C">
            <w:pPr>
              <w:pStyle w:val="List2"/>
            </w:pPr>
            <w:r w:rsidRPr="00EC397C">
              <w:t>2.4.</w:t>
            </w:r>
            <w:r w:rsidRPr="00EC397C">
              <w:tab/>
              <w:t>Negotiations with agents, brokers and buye</w:t>
            </w:r>
            <w:r w:rsidRPr="00EC397C">
              <w:t>rs are completed.</w:t>
            </w:r>
          </w:p>
          <w:p w:rsidR="00000000" w:rsidP="00EC397C">
            <w:pPr>
              <w:pStyle w:val="List2"/>
              <w:rPr>
                <w:lang w:val="en-NZ"/>
              </w:rPr>
            </w:pPr>
            <w:r w:rsidRPr="00EC397C">
              <w:t>2.5.</w:t>
            </w:r>
            <w:r w:rsidRPr="00EC397C">
              <w:tab/>
              <w:t>Payments are arranged and processed.</w:t>
            </w:r>
          </w:p>
        </w:tc>
      </w:tr>
      <w:tr w:rsidTr="002A34A9">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97C">
            <w:pPr>
              <w:pStyle w:val="List"/>
              <w:rPr>
                <w:lang w:val="en-NZ"/>
              </w:rPr>
            </w:pPr>
            <w:r w:rsidRPr="00EC397C">
              <w:t>3.</w:t>
            </w:r>
            <w:r w:rsidRPr="00EC397C">
              <w:tab/>
              <w:t>Assess sales performance</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97C" w:rsidP="00EC397C">
            <w:pPr>
              <w:pStyle w:val="List2"/>
            </w:pPr>
            <w:r w:rsidRPr="00EC397C">
              <w:t>3.1.</w:t>
            </w:r>
            <w:r w:rsidRPr="00EC397C">
              <w:tab/>
              <w:t>Sales data is obtained and analysed to facilitate monitoring of performance against marketing plan and enterprise requirements.</w:t>
            </w:r>
          </w:p>
          <w:p w:rsidR="00000000" w:rsidRPr="00EC397C" w:rsidP="00EC397C">
            <w:pPr>
              <w:pStyle w:val="List2"/>
            </w:pPr>
            <w:r w:rsidRPr="00EC397C">
              <w:t>3.2.</w:t>
            </w:r>
            <w:r w:rsidRPr="00EC397C">
              <w:tab/>
              <w:t>Strengths and weaknesses of p</w:t>
            </w:r>
            <w:r w:rsidRPr="00EC397C">
              <w:t>erformance are analysed.</w:t>
            </w:r>
          </w:p>
          <w:p w:rsidR="00000000" w:rsidRPr="00EC397C" w:rsidP="00EC397C">
            <w:pPr>
              <w:pStyle w:val="List2"/>
            </w:pPr>
            <w:r w:rsidRPr="00EC397C">
              <w:t>3.3.</w:t>
            </w:r>
            <w:r w:rsidRPr="00EC397C">
              <w:tab/>
              <w:t>Sales strategies are reviewed to maximise future returns.</w:t>
            </w:r>
          </w:p>
          <w:p w:rsidR="00000000" w:rsidRPr="00EC397C" w:rsidP="00EC397C">
            <w:pPr>
              <w:pStyle w:val="List2"/>
            </w:pPr>
            <w:r w:rsidRPr="00EC397C">
              <w:t>3.4.</w:t>
            </w:r>
            <w:r w:rsidRPr="00EC397C">
              <w:tab/>
              <w:t>Data is recorded for future reference according to enterprise, industry and legislative requirements.</w:t>
            </w:r>
          </w:p>
        </w:tc>
      </w:tr>
    </w:tbl>
    <w:p w:rsidR="002A34A9" w:rsidP="00EC397C">
      <w:pPr>
        <w:pStyle w:val="BodyText"/>
      </w:pPr>
    </w:p>
    <w:p w:rsidR="002A34A9" w:rsidP="00EC397C">
      <w:pPr>
        <w:pStyle w:val="BodyText"/>
      </w:pPr>
    </w:p>
    <w:p w:rsidR="00000000" w:rsidRPr="00EC397C" w:rsidP="00EC397C">
      <w:pPr>
        <w:pStyle w:val="Heading1"/>
      </w:pPr>
      <w:bookmarkStart w:id="9" w:name="O_256642"/>
      <w:bookmarkEnd w:id="9"/>
      <w:r w:rsidRPr="00EC397C">
        <w:t>Required Skills and Knowledge</w:t>
      </w:r>
    </w:p>
    <w:tbl>
      <w:tblPr>
        <w:tblW w:w="0" w:type="auto"/>
        <w:tblLayout w:type="fixed"/>
        <w:tblCellMar>
          <w:left w:w="62" w:type="dxa"/>
          <w:right w:w="62" w:type="dxa"/>
        </w:tblCellMar>
        <w:tblLook w:val="0000"/>
      </w:tblPr>
      <w:tblGrid>
        <w:gridCol w:w="8522"/>
      </w:tblGrid>
      <w:tr w:rsidTr="002A34A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397C">
            <w:pPr>
              <w:pStyle w:val="BodyText"/>
              <w:rPr>
                <w:lang w:val="en-NZ"/>
              </w:rPr>
            </w:pPr>
            <w:r w:rsidRPr="00EC397C">
              <w:rPr>
                <w:rStyle w:val="SpecialBold"/>
              </w:rPr>
              <w:t>REQUIRED SKILLS AND KNOWLEDGE</w:t>
            </w:r>
          </w:p>
        </w:tc>
      </w:tr>
      <w:tr w:rsidTr="002A34A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397C">
            <w:pPr>
              <w:pStyle w:val="BodyText"/>
              <w:rPr>
                <w:lang w:val="en-NZ"/>
              </w:rPr>
            </w:pPr>
            <w:r w:rsidRPr="00EC397C">
              <w:t>This section describes the skills and knowledge required for this unit.</w:t>
            </w:r>
          </w:p>
        </w:tc>
      </w:tr>
      <w:tr w:rsidTr="002A34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97C">
            <w:pPr>
              <w:pStyle w:val="BodyText"/>
              <w:rPr>
                <w:lang w:val="en-NZ"/>
              </w:rPr>
            </w:pPr>
            <w:r w:rsidRPr="00EC397C">
              <w:rPr>
                <w:rStyle w:val="SpecialBold"/>
              </w:rPr>
              <w:t>Required skills</w:t>
            </w:r>
          </w:p>
        </w:tc>
      </w:tr>
      <w:tr w:rsidTr="002A34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97C" w:rsidP="00EC397C">
            <w:pPr>
              <w:pStyle w:val="ListBullet"/>
            </w:pPr>
            <w:r w:rsidRPr="00EC397C">
              <w:t>identify appropriate markets and sales opportunities</w:t>
            </w:r>
          </w:p>
          <w:p w:rsidR="00000000" w:rsidRPr="00EC397C" w:rsidP="00EC397C">
            <w:pPr>
              <w:pStyle w:val="ListBullet"/>
            </w:pPr>
            <w:r w:rsidRPr="00EC397C">
              <w:t xml:space="preserve">ensure that the product meets legislative and industry requirements for fitness for </w:t>
            </w:r>
            <w:r w:rsidRPr="00EC397C">
              <w:t>sale</w:t>
            </w:r>
          </w:p>
          <w:p w:rsidR="00000000" w:rsidRPr="00EC397C" w:rsidP="00EC397C">
            <w:pPr>
              <w:pStyle w:val="ListBullet"/>
            </w:pPr>
            <w:r w:rsidRPr="00EC397C">
              <w:t xml:space="preserve">select sales outlets </w:t>
            </w:r>
          </w:p>
          <w:p w:rsidR="00000000" w:rsidRPr="00EC397C" w:rsidP="00EC397C">
            <w:pPr>
              <w:pStyle w:val="ListBullet"/>
            </w:pPr>
            <w:r w:rsidRPr="00EC397C">
              <w:t>arrange transport</w:t>
            </w:r>
          </w:p>
          <w:p w:rsidR="00000000" w:rsidRPr="00EC397C" w:rsidP="00EC397C">
            <w:pPr>
              <w:pStyle w:val="ListBullet"/>
            </w:pPr>
            <w:r w:rsidRPr="00EC397C">
              <w:t>monitor sales trends and analyse and record sales data to help improve future profit margins</w:t>
            </w:r>
          </w:p>
          <w:p w:rsidR="00000000" w:rsidRPr="00EC397C" w:rsidP="00EC397C">
            <w:pPr>
              <w:pStyle w:val="ListBullet"/>
            </w:pPr>
            <w:r w:rsidRPr="00EC397C">
              <w:t>prepare marketing plans</w:t>
            </w:r>
          </w:p>
          <w:p w:rsidR="00000000" w:rsidRPr="00EC397C" w:rsidP="00EC397C">
            <w:pPr>
              <w:pStyle w:val="ListBullet"/>
            </w:pPr>
            <w:r w:rsidRPr="00EC397C">
              <w:t xml:space="preserve">implement </w:t>
            </w:r>
            <w:r w:rsidRPr="00EC397C">
              <w:t>marketing plan</w:t>
            </w:r>
          </w:p>
          <w:p w:rsidR="00000000" w:rsidRPr="00EC397C" w:rsidP="00EC397C">
            <w:pPr>
              <w:pStyle w:val="ListBullet"/>
            </w:pPr>
            <w:r w:rsidRPr="00EC397C">
              <w:t>implement sales and transport logistics for livestock product</w:t>
            </w:r>
          </w:p>
          <w:p w:rsidR="00000000" w:rsidRPr="00EC397C" w:rsidP="00EC397C">
            <w:pPr>
              <w:pStyle w:val="ListBullet"/>
            </w:pPr>
            <w:r w:rsidRPr="00EC397C">
              <w:t xml:space="preserve">monitor the effectiveness of the sales strategy </w:t>
            </w:r>
          </w:p>
          <w:p w:rsidR="00000000" w:rsidRPr="00EC397C" w:rsidP="00EC397C">
            <w:pPr>
              <w:pStyle w:val="ListBullet"/>
            </w:pPr>
            <w:r w:rsidRPr="00EC397C">
              <w:t>use literacy skills to fulfil job roles as required by the organisation.  The level of skill may range from reading and understand</w:t>
            </w:r>
            <w:r w:rsidRPr="00EC397C">
              <w:t>ing documentation to completion of written reports</w:t>
            </w:r>
          </w:p>
          <w:p w:rsidR="00000000" w:rsidRPr="00EC397C" w:rsidP="00EC397C">
            <w:pPr>
              <w:pStyle w:val="ListBullet"/>
            </w:pPr>
            <w:r w:rsidRPr="00EC397C">
              <w:t>use oral communication skills/language competence to fulfil the job role as specified by the organisation including questioning, active listening, asking for clarification, negotiating solutions and respon</w:t>
            </w:r>
            <w:r w:rsidRPr="00EC397C">
              <w:t>ding to a range of views</w:t>
            </w:r>
          </w:p>
          <w:p w:rsidR="00000000" w:rsidRPr="00EC397C" w:rsidP="00EC397C">
            <w:pPr>
              <w:pStyle w:val="ListBullet"/>
            </w:pPr>
            <w:r w:rsidRPr="00EC397C">
              <w:t>use numeracy skills to estimate, calculate and record complex workplace measures</w:t>
            </w:r>
          </w:p>
          <w:p w:rsidR="00000000" w:rsidP="00EC397C">
            <w:pPr>
              <w:pStyle w:val="ListBullet"/>
              <w:rPr>
                <w:lang w:val="en-NZ"/>
              </w:rPr>
            </w:pPr>
            <w:r w:rsidRPr="00EC397C">
              <w:t>use interpersonal skills to work with others and relate to people from a range of cultural, social and religious backgrounds and with a range of physi</w:t>
            </w:r>
            <w:r w:rsidRPr="00EC397C">
              <w:t>cal and mental abilities.</w:t>
            </w:r>
          </w:p>
        </w:tc>
      </w:tr>
      <w:tr w:rsidTr="002A34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97C">
            <w:pPr>
              <w:pStyle w:val="BodyText"/>
              <w:rPr>
                <w:lang w:val="en-NZ"/>
              </w:rPr>
            </w:pPr>
            <w:r w:rsidRPr="00EC397C">
              <w:rPr>
                <w:rStyle w:val="SpecialBold"/>
              </w:rPr>
              <w:t>Required knowledge</w:t>
            </w:r>
          </w:p>
        </w:tc>
      </w:tr>
      <w:tr w:rsidTr="002A34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97C" w:rsidP="00EC397C">
            <w:pPr>
              <w:pStyle w:val="ListBullet"/>
            </w:pPr>
            <w:r w:rsidRPr="00EC397C">
              <w:t>market specifications</w:t>
            </w:r>
          </w:p>
          <w:p w:rsidR="00000000" w:rsidRPr="00EC397C" w:rsidP="00EC397C">
            <w:pPr>
              <w:pStyle w:val="ListBullet"/>
            </w:pPr>
            <w:r w:rsidRPr="00EC397C">
              <w:t>quality assurance procedures and techniques</w:t>
            </w:r>
          </w:p>
          <w:p w:rsidR="00000000" w:rsidRPr="00EC397C" w:rsidP="00EC397C">
            <w:pPr>
              <w:pStyle w:val="ListBullet"/>
            </w:pPr>
            <w:r w:rsidRPr="00EC397C">
              <w:t>sales outlets and dates</w:t>
            </w:r>
          </w:p>
          <w:p w:rsidR="00000000" w:rsidRPr="00EC397C" w:rsidP="00EC397C">
            <w:pPr>
              <w:pStyle w:val="ListBullet"/>
            </w:pPr>
            <w:r w:rsidRPr="00EC397C">
              <w:t>transport systems</w:t>
            </w:r>
          </w:p>
          <w:p w:rsidR="00000000" w:rsidRPr="00EC397C" w:rsidP="00EC397C">
            <w:pPr>
              <w:pStyle w:val="ListBullet"/>
            </w:pPr>
            <w:r w:rsidRPr="00EC397C">
              <w:t>price risk and sales strategies</w:t>
            </w:r>
          </w:p>
          <w:p w:rsidR="00000000" w:rsidRPr="00EC397C" w:rsidP="00EC397C">
            <w:pPr>
              <w:pStyle w:val="ListBullet"/>
            </w:pPr>
            <w:r w:rsidRPr="00EC397C">
              <w:t>sales analysis</w:t>
            </w:r>
          </w:p>
          <w:p w:rsidR="00000000" w:rsidRPr="00EC397C" w:rsidP="00EC397C">
            <w:pPr>
              <w:pStyle w:val="ListBullet"/>
            </w:pPr>
            <w:r w:rsidRPr="00EC397C">
              <w:t>livestock preparation requirements</w:t>
            </w:r>
          </w:p>
          <w:p w:rsidR="00000000" w:rsidRPr="00EC397C" w:rsidP="00EC397C">
            <w:pPr>
              <w:pStyle w:val="ListBullet"/>
            </w:pPr>
            <w:r w:rsidRPr="00EC397C">
              <w:t>sale methods</w:t>
            </w:r>
          </w:p>
          <w:p w:rsidR="00000000" w:rsidRPr="00EC397C" w:rsidP="00EC397C">
            <w:pPr>
              <w:pStyle w:val="ListBullet"/>
            </w:pPr>
            <w:r w:rsidRPr="00EC397C">
              <w:t>communication techniques</w:t>
            </w:r>
          </w:p>
          <w:p w:rsidR="00000000" w:rsidRPr="00EC397C" w:rsidP="00EC397C">
            <w:pPr>
              <w:pStyle w:val="ListBullet"/>
            </w:pPr>
            <w:r w:rsidRPr="00EC397C">
              <w:t>relevant legislative health and Occupational Health and Safety (OHS) requirements especially as they relate to livestock products, live animals, animal transportation for local and export markets, and safe livestock handling techni</w:t>
            </w:r>
            <w:r w:rsidRPr="00EC397C">
              <w:t>ques</w:t>
            </w:r>
          </w:p>
          <w:p w:rsidR="00000000" w:rsidRPr="00EC397C" w:rsidP="00EC397C">
            <w:pPr>
              <w:pStyle w:val="ListBullet"/>
            </w:pPr>
            <w:r w:rsidRPr="00EC397C">
              <w:t>enterprise and industry policies and codes of practice with regard to livestock sales transportation and recording and reporting requirements</w:t>
            </w:r>
          </w:p>
          <w:p w:rsidR="00000000" w:rsidRPr="00EC397C" w:rsidP="00EC397C">
            <w:pPr>
              <w:pStyle w:val="ListBullet"/>
            </w:pPr>
            <w:r w:rsidRPr="00EC397C">
              <w:t>awareness and knowledge of Minimum Residue Levels (MRLs) and the variance between countries</w:t>
            </w:r>
          </w:p>
          <w:p w:rsidR="00000000" w:rsidRPr="00EC397C" w:rsidP="00EC397C">
            <w:pPr>
              <w:pStyle w:val="ListBullet"/>
            </w:pPr>
            <w:r w:rsidRPr="00EC397C">
              <w:t>withholding perio</w:t>
            </w:r>
            <w:r w:rsidRPr="00EC397C">
              <w:t>ds after treatment.</w:t>
            </w:r>
          </w:p>
        </w:tc>
      </w:tr>
    </w:tbl>
    <w:p w:rsidR="002A34A9" w:rsidP="00EC397C">
      <w:pPr>
        <w:pStyle w:val="BodyText"/>
      </w:pPr>
    </w:p>
    <w:p w:rsidR="002A34A9" w:rsidP="00EC397C">
      <w:pPr>
        <w:pStyle w:val="BodyText"/>
      </w:pPr>
    </w:p>
    <w:p w:rsidR="00000000" w:rsidRPr="00EC397C" w:rsidP="00EC397C">
      <w:pPr>
        <w:pStyle w:val="AllowPageBreak"/>
      </w:pPr>
    </w:p>
    <w:p w:rsidR="00000000" w:rsidRPr="00EC397C" w:rsidP="00EC397C">
      <w:pPr>
        <w:pStyle w:val="Heading1"/>
      </w:pPr>
      <w:bookmarkStart w:id="10" w:name="O_240676"/>
      <w:bookmarkEnd w:id="10"/>
      <w:r w:rsidRPr="00EC397C">
        <w:t>Evidence Guide</w:t>
      </w:r>
    </w:p>
    <w:tbl>
      <w:tblPr>
        <w:tblW w:w="9570" w:type="dxa"/>
        <w:tblLayout w:type="fixed"/>
        <w:tblCellMar>
          <w:left w:w="62" w:type="dxa"/>
          <w:right w:w="62" w:type="dxa"/>
        </w:tblCellMar>
        <w:tblLook w:val="0000"/>
      </w:tblPr>
      <w:tblGrid>
        <w:gridCol w:w="3908"/>
        <w:gridCol w:w="5662"/>
      </w:tblGrid>
      <w:tr w:rsidTr="002A34A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97C">
            <w:pPr>
              <w:pStyle w:val="BodyText"/>
              <w:rPr>
                <w:lang w:val="en-NZ"/>
              </w:rPr>
            </w:pPr>
            <w:r w:rsidRPr="00EC397C">
              <w:rPr>
                <w:rStyle w:val="SpecialBold"/>
              </w:rPr>
              <w:t>EVIDENCE GUIDE</w:t>
            </w:r>
          </w:p>
        </w:tc>
      </w:tr>
      <w:tr w:rsidTr="002A34A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97C">
            <w:pPr>
              <w:pStyle w:val="BodyText"/>
              <w:rPr>
                <w:lang w:val="en-NZ"/>
              </w:rPr>
            </w:pPr>
            <w:r w:rsidRPr="00EC397C">
              <w:t xml:space="preserve">The evidence guide provides advice on assessment and must be read in conjunction with the performance criteria, required skills and knowledge, </w:t>
            </w:r>
            <w:r w:rsidRPr="00EC397C">
              <w:t>range statement and the Assessment Guidelines for the Training Package.</w:t>
            </w:r>
          </w:p>
        </w:tc>
      </w:tr>
      <w:tr w:rsidTr="002A34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97C">
            <w:pPr>
              <w:pStyle w:val="BodyText"/>
              <w:rPr>
                <w:lang w:val="en-NZ"/>
              </w:rPr>
            </w:pPr>
            <w:r w:rsidRPr="00EC397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97C">
            <w:pPr>
              <w:pStyle w:val="BodyText"/>
              <w:rPr>
                <w:lang w:val="en-NZ"/>
              </w:rPr>
            </w:pPr>
          </w:p>
        </w:tc>
      </w:tr>
      <w:tr w:rsidTr="002A34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97C">
            <w:pPr>
              <w:pStyle w:val="BodyText"/>
              <w:rPr>
                <w:lang w:val="en-NZ"/>
              </w:rPr>
            </w:pPr>
            <w:r w:rsidRPr="00EC397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97C" w:rsidP="00EC397C">
            <w:pPr>
              <w:pStyle w:val="BodyText"/>
            </w:pPr>
            <w:r w:rsidRPr="00EC397C">
              <w:t>The evidence required to demonstrate competency in this unit mus</w:t>
            </w:r>
            <w:r w:rsidRPr="00EC397C">
              <w:t xml:space="preserve">t be relevant to workplace operations and satisfy holistically all of the requirements of the performance criteria and required skills and knowledge and include achievement of the following: </w:t>
            </w:r>
          </w:p>
          <w:p w:rsidR="00000000" w:rsidRPr="00EC397C" w:rsidP="00EC397C">
            <w:pPr>
              <w:pStyle w:val="ListBullet"/>
            </w:pPr>
            <w:r w:rsidRPr="00EC397C">
              <w:t>identify appropriate markets and sales opportunities</w:t>
            </w:r>
          </w:p>
          <w:p w:rsidR="00000000" w:rsidRPr="00EC397C" w:rsidP="00EC397C">
            <w:pPr>
              <w:pStyle w:val="ListBullet"/>
            </w:pPr>
            <w:r w:rsidRPr="00EC397C">
              <w:t>calculate cost of production and target sale price</w:t>
            </w:r>
          </w:p>
          <w:p w:rsidR="00000000" w:rsidRPr="00EC397C" w:rsidP="00EC397C">
            <w:pPr>
              <w:pStyle w:val="ListBullet"/>
            </w:pPr>
            <w:r w:rsidRPr="00EC397C">
              <w:t>ensure that the product meets legislative and industry requirements for fitness for sale</w:t>
            </w:r>
          </w:p>
          <w:p w:rsidR="00000000" w:rsidRPr="00EC397C" w:rsidP="00EC397C">
            <w:pPr>
              <w:pStyle w:val="ListBullet"/>
            </w:pPr>
            <w:r w:rsidRPr="00EC397C">
              <w:t>select selling method and negotiate with brokers, sellers and agents</w:t>
            </w:r>
          </w:p>
          <w:p w:rsidR="00000000" w:rsidP="00EC397C">
            <w:pPr>
              <w:pStyle w:val="ListBullet"/>
              <w:rPr>
                <w:lang w:val="en-NZ"/>
              </w:rPr>
            </w:pPr>
            <w:r w:rsidRPr="00EC397C">
              <w:t>arrange transport/delivery.</w:t>
            </w:r>
          </w:p>
        </w:tc>
      </w:tr>
      <w:tr w:rsidTr="002A34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97C">
            <w:pPr>
              <w:pStyle w:val="BodyText"/>
              <w:rPr>
                <w:lang w:val="en-NZ"/>
              </w:rPr>
            </w:pPr>
            <w:r w:rsidRPr="00EC397C">
              <w:rPr>
                <w:rStyle w:val="SpecialBold"/>
              </w:rPr>
              <w:t>Context of and spe</w:t>
            </w:r>
            <w:r w:rsidRPr="00EC397C">
              <w:rPr>
                <w:rStyle w:val="SpecialBold"/>
              </w:rPr>
              <w:t>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97C" w:rsidP="00EC397C">
            <w:pPr>
              <w:pStyle w:val="BodyText"/>
            </w:pPr>
            <w:r w:rsidRPr="00EC397C">
              <w:t>Competency requires the application of work practices under work conditions.  Selection and use of resources for some worksites may differ due to the regional or enterprise circumstances.</w:t>
            </w:r>
          </w:p>
        </w:tc>
      </w:tr>
    </w:tbl>
    <w:p w:rsidR="002A34A9" w:rsidP="00EC397C">
      <w:pPr>
        <w:pStyle w:val="BodyText"/>
      </w:pPr>
    </w:p>
    <w:p w:rsidR="002A34A9" w:rsidP="00EC397C">
      <w:pPr>
        <w:pStyle w:val="BodyText"/>
      </w:pPr>
    </w:p>
    <w:p w:rsidR="00000000" w:rsidRPr="00EC397C" w:rsidP="00EC397C">
      <w:pPr>
        <w:pStyle w:val="Heading1"/>
      </w:pPr>
      <w:bookmarkStart w:id="11" w:name="O_248659"/>
      <w:bookmarkEnd w:id="11"/>
      <w:r w:rsidRPr="00EC397C">
        <w:t>Range Statement</w:t>
      </w:r>
    </w:p>
    <w:tbl>
      <w:tblPr>
        <w:tblW w:w="0" w:type="auto"/>
        <w:tblLayout w:type="fixed"/>
        <w:tblCellMar>
          <w:left w:w="62" w:type="dxa"/>
          <w:right w:w="62" w:type="dxa"/>
        </w:tblCellMar>
        <w:tblLook w:val="0000"/>
      </w:tblPr>
      <w:tblGrid>
        <w:gridCol w:w="3447"/>
        <w:gridCol w:w="5075"/>
      </w:tblGrid>
      <w:tr w:rsidTr="002A34A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97C">
            <w:pPr>
              <w:pStyle w:val="BodyText"/>
              <w:rPr>
                <w:lang w:val="en-NZ"/>
              </w:rPr>
            </w:pPr>
            <w:r w:rsidRPr="00EC397C">
              <w:rPr>
                <w:rStyle w:val="SpecialBold"/>
              </w:rPr>
              <w:t>RANGE STATEMENT</w:t>
            </w:r>
          </w:p>
        </w:tc>
      </w:tr>
      <w:tr w:rsidTr="002A34A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97C">
            <w:pPr>
              <w:pStyle w:val="BodyText"/>
              <w:rPr>
                <w:lang w:val="en-NZ"/>
              </w:rPr>
            </w:pPr>
            <w:r w:rsidRPr="00EC397C">
              <w:t>The range statement relates to the unit of competency as a whole.</w:t>
            </w:r>
          </w:p>
        </w:tc>
      </w:tr>
      <w:tr w:rsidTr="002A34A9">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97C">
            <w:pPr>
              <w:pStyle w:val="BodyText"/>
              <w:rPr>
                <w:lang w:val="en-NZ"/>
              </w:rPr>
            </w:pPr>
            <w:r w:rsidRPr="00EC397C">
              <w:t>Livestock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97C" w:rsidP="00EC397C">
            <w:pPr>
              <w:pStyle w:val="ListBullet"/>
            </w:pPr>
            <w:r w:rsidRPr="00EC397C">
              <w:t>sheep</w:t>
            </w:r>
          </w:p>
          <w:p w:rsidR="00000000" w:rsidRPr="00EC397C" w:rsidP="00EC397C">
            <w:pPr>
              <w:pStyle w:val="ListBullet"/>
            </w:pPr>
            <w:r w:rsidRPr="00EC397C">
              <w:t>goats</w:t>
            </w:r>
          </w:p>
          <w:p w:rsidR="00000000" w:rsidRPr="00EC397C" w:rsidP="00EC397C">
            <w:pPr>
              <w:pStyle w:val="ListBullet"/>
            </w:pPr>
            <w:r w:rsidRPr="00EC397C">
              <w:t>beef cattle</w:t>
            </w:r>
          </w:p>
          <w:p w:rsidR="00000000" w:rsidRPr="00EC397C" w:rsidP="00EC397C">
            <w:pPr>
              <w:pStyle w:val="ListBullet"/>
            </w:pPr>
            <w:r w:rsidRPr="00EC397C">
              <w:t>alpacas</w:t>
            </w:r>
          </w:p>
          <w:p w:rsidR="00000000" w:rsidRPr="00EC397C" w:rsidP="00EC397C">
            <w:pPr>
              <w:pStyle w:val="ListBullet"/>
            </w:pPr>
            <w:r w:rsidRPr="00EC397C">
              <w:t>deer</w:t>
            </w:r>
          </w:p>
          <w:p w:rsidR="00000000" w:rsidRPr="00EC397C" w:rsidP="00EC397C">
            <w:pPr>
              <w:pStyle w:val="ListBullet"/>
            </w:pPr>
            <w:r w:rsidRPr="00EC397C">
              <w:t>dairy cattle</w:t>
            </w:r>
          </w:p>
          <w:p w:rsidR="00000000" w:rsidP="00EC397C">
            <w:pPr>
              <w:pStyle w:val="ListBullet"/>
              <w:rPr>
                <w:lang w:val="en-NZ"/>
              </w:rPr>
            </w:pPr>
            <w:r w:rsidRPr="00EC397C">
              <w:t>pigs.</w:t>
            </w:r>
          </w:p>
        </w:tc>
      </w:tr>
      <w:tr w:rsidTr="002A34A9">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97C">
            <w:pPr>
              <w:pStyle w:val="BodyText"/>
              <w:rPr>
                <w:lang w:val="en-NZ"/>
              </w:rPr>
            </w:pPr>
            <w:r w:rsidRPr="00EC397C">
              <w:t>Sale outlets could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97C" w:rsidP="00EC397C">
            <w:pPr>
              <w:pStyle w:val="ListBullet"/>
            </w:pPr>
            <w:r w:rsidRPr="00EC397C">
              <w:t>auction markets</w:t>
            </w:r>
          </w:p>
          <w:p w:rsidR="00000000" w:rsidRPr="00EC397C" w:rsidP="00EC397C">
            <w:pPr>
              <w:pStyle w:val="ListBullet"/>
            </w:pPr>
            <w:r w:rsidRPr="00EC397C">
              <w:t>contract sales</w:t>
            </w:r>
          </w:p>
          <w:p w:rsidR="00000000" w:rsidRPr="00EC397C" w:rsidP="00EC397C">
            <w:pPr>
              <w:pStyle w:val="ListBullet"/>
            </w:pPr>
            <w:r w:rsidRPr="00EC397C">
              <w:t>processors</w:t>
            </w:r>
          </w:p>
          <w:p w:rsidR="00000000" w:rsidRPr="00EC397C" w:rsidP="00EC397C">
            <w:pPr>
              <w:pStyle w:val="ListBullet"/>
            </w:pPr>
            <w:r w:rsidRPr="00EC397C">
              <w:t>deliverable future contracts</w:t>
            </w:r>
          </w:p>
          <w:p w:rsidR="00000000" w:rsidRPr="00EC397C" w:rsidP="00EC397C">
            <w:pPr>
              <w:pStyle w:val="ListBullet"/>
            </w:pPr>
            <w:r w:rsidRPr="00EC397C">
              <w:t>paddock/private and computer aided selling.</w:t>
            </w:r>
          </w:p>
        </w:tc>
      </w:tr>
    </w:tbl>
    <w:p w:rsidR="002A34A9" w:rsidP="00EC397C">
      <w:pPr>
        <w:pStyle w:val="BodyText"/>
      </w:pPr>
    </w:p>
    <w:p w:rsidR="002A34A9" w:rsidP="00EC397C">
      <w:pPr>
        <w:pStyle w:val="BodyText"/>
      </w:pPr>
    </w:p>
    <w:p w:rsidR="00000000" w:rsidRPr="00EC397C" w:rsidP="00EC397C">
      <w:pPr>
        <w:pStyle w:val="Heading1"/>
      </w:pPr>
      <w:bookmarkStart w:id="12" w:name="O_189002"/>
      <w:bookmarkEnd w:id="12"/>
      <w:r w:rsidRPr="00EC397C">
        <w:t>Unit Sector(s)</w:t>
      </w:r>
    </w:p>
    <w:tbl>
      <w:tblPr>
        <w:tblW w:w="0" w:type="auto"/>
        <w:tblLayout w:type="fixed"/>
        <w:tblCellMar>
          <w:left w:w="62" w:type="dxa"/>
          <w:right w:w="62" w:type="dxa"/>
        </w:tblCellMar>
        <w:tblLook w:val="0000"/>
      </w:tblPr>
      <w:tblGrid>
        <w:gridCol w:w="2613"/>
        <w:gridCol w:w="5909"/>
      </w:tblGrid>
      <w:tr w:rsidTr="002A34A9">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97C">
            <w:pPr>
              <w:pStyle w:val="BodyText"/>
              <w:rPr>
                <w:lang w:val="en-NZ"/>
              </w:rPr>
            </w:pPr>
            <w:r w:rsidRPr="00EC397C">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97C" w:rsidP="00EC397C">
            <w:pPr>
              <w:pStyle w:val="BodyText"/>
            </w:pPr>
            <w:r w:rsidRPr="00EC397C">
              <w:t>Livestock</w:t>
            </w:r>
          </w:p>
        </w:tc>
      </w:tr>
    </w:tbl>
    <w:p w:rsidR="002A34A9" w:rsidP="00EC397C">
      <w:pPr>
        <w:pStyle w:val="BodyText"/>
      </w:pPr>
    </w:p>
    <w:p w:rsidR="002A34A9" w:rsidP="00EC397C">
      <w:pPr>
        <w:pStyle w:val="BodyText"/>
      </w:pPr>
    </w:p>
    <w:p w:rsidR="00000000" w:rsidRPr="00EC397C" w:rsidP="00EC397C">
      <w:pPr>
        <w:pStyle w:val="Heading1"/>
      </w:pPr>
      <w:bookmarkStart w:id="13" w:name="O_188999"/>
      <w:bookmarkEnd w:id="13"/>
      <w:r w:rsidRPr="00EC397C">
        <w:t>Co-requisite units</w:t>
      </w:r>
    </w:p>
    <w:tbl>
      <w:tblPr>
        <w:tblW w:w="0" w:type="auto"/>
        <w:tblLayout w:type="fixed"/>
        <w:tblCellMar>
          <w:left w:w="62" w:type="dxa"/>
          <w:right w:w="62" w:type="dxa"/>
        </w:tblCellMar>
        <w:tblLook w:val="0000"/>
      </w:tblPr>
      <w:tblGrid>
        <w:gridCol w:w="2641"/>
        <w:gridCol w:w="1322"/>
        <w:gridCol w:w="4559"/>
      </w:tblGrid>
      <w:tr w:rsidTr="002A34A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97C">
            <w:pPr>
              <w:pStyle w:val="BodyText"/>
              <w:rPr>
                <w:lang w:val="en-NZ"/>
              </w:rPr>
            </w:pPr>
            <w:r w:rsidRPr="00EC397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97C">
            <w:pPr>
              <w:pStyle w:val="BodyText"/>
              <w:rPr>
                <w:lang w:val="en-NZ"/>
              </w:rPr>
            </w:pPr>
          </w:p>
        </w:tc>
      </w:tr>
      <w:tr w:rsidTr="002A34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97C">
            <w:pPr>
              <w:pStyle w:val="BodyText"/>
              <w:rPr>
                <w:lang w:val="en-NZ"/>
              </w:rPr>
            </w:pPr>
          </w:p>
        </w:tc>
      </w:tr>
      <w:tr w:rsidTr="002A34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97C" w:rsidP="00EC397C">
            <w:pPr>
              <w:pStyle w:val="BodyText"/>
            </w:pPr>
          </w:p>
        </w:tc>
      </w:tr>
    </w:tbl>
    <w:p w:rsidR="002A34A9" w:rsidP="00EC397C">
      <w:pPr>
        <w:pStyle w:val="BodyText"/>
      </w:pPr>
    </w:p>
    <w:p w:rsidR="002A34A9" w:rsidP="00EC397C">
      <w:pPr>
        <w:pStyle w:val="BodyText"/>
      </w:pPr>
    </w:p>
    <w:p w:rsidR="00000000" w:rsidRPr="00EC397C" w:rsidP="00EC397C">
      <w:pPr>
        <w:pStyle w:val="Heading1"/>
      </w:pPr>
      <w:bookmarkStart w:id="14" w:name="O_189001"/>
      <w:bookmarkEnd w:id="14"/>
      <w:r w:rsidRPr="00EC397C">
        <w:t>Competency field</w:t>
      </w:r>
    </w:p>
    <w:tbl>
      <w:tblPr>
        <w:tblW w:w="0" w:type="auto"/>
        <w:tblLayout w:type="fixed"/>
        <w:tblCellMar>
          <w:left w:w="62" w:type="dxa"/>
          <w:right w:w="62" w:type="dxa"/>
        </w:tblCellMar>
        <w:tblLook w:val="0000"/>
      </w:tblPr>
      <w:tblGrid>
        <w:gridCol w:w="2784"/>
        <w:gridCol w:w="5738"/>
      </w:tblGrid>
      <w:tr w:rsidTr="002A34A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97C">
            <w:pPr>
              <w:pStyle w:val="BodyText"/>
              <w:rPr>
                <w:lang w:val="en-NZ"/>
              </w:rPr>
            </w:pPr>
            <w:r w:rsidRPr="00EC397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97C" w:rsidP="00EC397C">
            <w:pPr>
              <w:pStyle w:val="BodyText"/>
            </w:pPr>
          </w:p>
        </w:tc>
      </w:tr>
    </w:tbl>
    <w:p w:rsidR="002A34A9" w:rsidP="00EC397C">
      <w:pPr>
        <w:pStyle w:val="BodyText"/>
      </w:pPr>
    </w:p>
    <w:p w:rsidR="002A34A9" w:rsidP="00EC397C">
      <w:pPr>
        <w:pStyle w:val="BodyText"/>
      </w:pPr>
    </w:p>
    <w:p w:rsidR="00000000" w:rsidRPr="00EC397C" w:rsidP="00EC397C"/>
    <w:sectPr w:rsidSect="00EC39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9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34A9" w:rsidP="002A34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9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4A9" w:rsidP="00EC39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A34A9" w:rsidP="00EC39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A34A9" w:rsidP="00EC39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9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34A9" w:rsidP="002A34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9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4A9" w:rsidP="00EC397C">
    <w:pPr>
      <w:pStyle w:val="Header"/>
      <w:framePr w:wrap="around"/>
    </w:pPr>
    <w:r>
      <w:fldChar w:fldCharType="begin"/>
    </w:r>
    <w:r>
      <w:instrText xml:space="preserve"> TITLE   \* MERGEFORMAT </w:instrText>
    </w:r>
    <w:r>
      <w:fldChar w:fldCharType="separate"/>
    </w:r>
    <w:r>
      <w:t>AHCLSK502A Arrange marketing of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A34A9" w:rsidP="00EC39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D03E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2A74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9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397C"/>
    <w:pPr>
      <w:spacing w:before="360" w:after="60"/>
      <w:outlineLvl w:val="0"/>
    </w:pPr>
    <w:rPr>
      <w:sz w:val="32"/>
    </w:rPr>
  </w:style>
  <w:style w:type="paragraph" w:styleId="Heading2">
    <w:name w:val="heading 2"/>
    <w:basedOn w:val="HeadingBase"/>
    <w:next w:val="BodyText"/>
    <w:link w:val="Heading2Char"/>
    <w:qFormat/>
    <w:rsid w:val="00EC397C"/>
    <w:pPr>
      <w:keepLines/>
      <w:spacing w:before="240" w:after="120"/>
      <w:outlineLvl w:val="1"/>
    </w:pPr>
    <w:rPr>
      <w:sz w:val="28"/>
      <w:szCs w:val="40"/>
    </w:rPr>
  </w:style>
  <w:style w:type="paragraph" w:styleId="Heading3">
    <w:name w:val="heading 3"/>
    <w:basedOn w:val="HeadingBase"/>
    <w:next w:val="BodyText"/>
    <w:link w:val="Heading3Char"/>
    <w:qFormat/>
    <w:rsid w:val="00EC397C"/>
    <w:pPr>
      <w:spacing w:before="180" w:after="120"/>
      <w:outlineLvl w:val="2"/>
    </w:pPr>
    <w:rPr>
      <w:spacing w:val="-10"/>
      <w:kern w:val="32"/>
    </w:rPr>
  </w:style>
  <w:style w:type="paragraph" w:styleId="Heading4">
    <w:name w:val="heading 4"/>
    <w:basedOn w:val="HeadingBase"/>
    <w:next w:val="BodyText"/>
    <w:link w:val="Heading4Char"/>
    <w:qFormat/>
    <w:rsid w:val="00EC397C"/>
    <w:pPr>
      <w:spacing w:before="160" w:after="120"/>
      <w:outlineLvl w:val="3"/>
    </w:pPr>
    <w:rPr>
      <w:sz w:val="22"/>
    </w:rPr>
  </w:style>
  <w:style w:type="paragraph" w:styleId="Heading5">
    <w:name w:val="heading 5"/>
    <w:basedOn w:val="HeadingBase"/>
    <w:next w:val="Normal"/>
    <w:link w:val="Heading5Char"/>
    <w:qFormat/>
    <w:rsid w:val="00EC397C"/>
    <w:pPr>
      <w:spacing w:before="80"/>
      <w:outlineLvl w:val="4"/>
    </w:pPr>
    <w:rPr>
      <w:color w:val="918585"/>
      <w:sz w:val="20"/>
    </w:rPr>
  </w:style>
  <w:style w:type="paragraph" w:styleId="Heading6">
    <w:name w:val="heading 6"/>
    <w:basedOn w:val="HeadingBase"/>
    <w:next w:val="Normal"/>
    <w:link w:val="Heading6Char"/>
    <w:qFormat/>
    <w:rsid w:val="00EC397C"/>
    <w:pPr>
      <w:spacing w:before="60"/>
      <w:outlineLvl w:val="5"/>
    </w:pPr>
    <w:rPr>
      <w:color w:val="918585"/>
      <w:sz w:val="20"/>
    </w:rPr>
  </w:style>
  <w:style w:type="paragraph" w:styleId="Heading7">
    <w:name w:val="heading 7"/>
    <w:basedOn w:val="Normal"/>
    <w:next w:val="Normal"/>
    <w:link w:val="Heading7Char"/>
    <w:qFormat/>
    <w:rsid w:val="00EC397C"/>
    <w:pPr>
      <w:ind w:left="720"/>
      <w:outlineLvl w:val="6"/>
    </w:pPr>
    <w:rPr>
      <w:i/>
    </w:rPr>
  </w:style>
  <w:style w:type="paragraph" w:styleId="Heading8">
    <w:name w:val="heading 8"/>
    <w:basedOn w:val="Normal"/>
    <w:next w:val="Normal"/>
    <w:link w:val="Heading8Char"/>
    <w:qFormat/>
    <w:rsid w:val="00EC397C"/>
    <w:pPr>
      <w:ind w:left="720"/>
      <w:outlineLvl w:val="7"/>
    </w:pPr>
    <w:rPr>
      <w:i/>
    </w:rPr>
  </w:style>
  <w:style w:type="paragraph" w:styleId="Heading9">
    <w:name w:val="heading 9"/>
    <w:basedOn w:val="Normal"/>
    <w:next w:val="Normal"/>
    <w:link w:val="Heading9Char"/>
    <w:qFormat/>
    <w:rsid w:val="00EC397C"/>
    <w:pPr>
      <w:ind w:left="720"/>
      <w:outlineLvl w:val="8"/>
    </w:pPr>
    <w:rPr>
      <w:i/>
    </w:rPr>
  </w:style>
  <w:style w:type="character" w:default="1" w:styleId="DefaultParagraphFont">
    <w:name w:val="Default Paragraph Font"/>
    <w:uiPriority w:val="1"/>
    <w:unhideWhenUsed/>
    <w:rsid w:val="00EC39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397C"/>
  </w:style>
  <w:style w:type="character" w:customStyle="1" w:styleId="Heading1Char">
    <w:name w:val="Heading 1 Char"/>
    <w:basedOn w:val="DefaultParagraphFont"/>
    <w:link w:val="Heading1"/>
    <w:rsid w:val="00EC397C"/>
    <w:rPr>
      <w:rFonts w:ascii="Times New Roman" w:eastAsia="Times New Roman" w:hAnsi="Times New Roman" w:cs="Times New Roman"/>
      <w:b/>
      <w:sz w:val="32"/>
      <w:szCs w:val="20"/>
      <w:lang w:eastAsia="en-US"/>
    </w:rPr>
  </w:style>
  <w:style w:type="paragraph" w:styleId="BodyText">
    <w:name w:val="Body Text"/>
    <w:basedOn w:val="Normal"/>
    <w:link w:val="BodyTextChar"/>
    <w:rsid w:val="00EC39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397C"/>
    <w:rPr>
      <w:rFonts w:ascii="Times New Roman" w:eastAsia="Times New Roman" w:hAnsi="Times New Roman" w:cs="Times New Roman"/>
      <w:sz w:val="24"/>
      <w:lang w:val="en-US" w:eastAsia="en-US"/>
    </w:rPr>
  </w:style>
  <w:style w:type="paragraph" w:styleId="Footer">
    <w:name w:val="footer"/>
    <w:basedOn w:val="Normal"/>
    <w:link w:val="FooterChar"/>
    <w:rsid w:val="00EC39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397C"/>
    <w:rPr>
      <w:rFonts w:ascii="Times New Roman" w:eastAsia="Times New Roman" w:hAnsi="Times New Roman" w:cs="Times New Roman"/>
      <w:sz w:val="16"/>
      <w:lang w:val="en-US" w:eastAsia="en-US"/>
    </w:rPr>
  </w:style>
  <w:style w:type="paragraph" w:styleId="List">
    <w:name w:val="List"/>
    <w:basedOn w:val="BodyText"/>
    <w:next w:val="BodyText"/>
    <w:rsid w:val="00EC397C"/>
    <w:pPr>
      <w:tabs>
        <w:tab w:val="left" w:pos="340"/>
      </w:tabs>
      <w:spacing w:before="60" w:after="60"/>
      <w:ind w:left="340" w:hanging="340"/>
    </w:pPr>
  </w:style>
  <w:style w:type="paragraph" w:styleId="ListBullet">
    <w:name w:val="List Bullet"/>
    <w:basedOn w:val="List"/>
    <w:rsid w:val="00EC397C"/>
    <w:pPr>
      <w:numPr>
        <w:numId w:val="12"/>
      </w:numPr>
      <w:tabs>
        <w:tab w:val="clear" w:pos="340"/>
      </w:tabs>
      <w:spacing w:before="40" w:after="40"/>
    </w:pPr>
  </w:style>
  <w:style w:type="character" w:customStyle="1" w:styleId="SpecialBold">
    <w:name w:val="Special Bold"/>
    <w:basedOn w:val="DefaultParagraphFont"/>
    <w:rsid w:val="00EC397C"/>
    <w:rPr>
      <w:b/>
      <w:spacing w:val="0"/>
    </w:rPr>
  </w:style>
  <w:style w:type="paragraph" w:styleId="Header">
    <w:name w:val="header"/>
    <w:basedOn w:val="Normal"/>
    <w:link w:val="HeaderChar"/>
    <w:rsid w:val="00EC39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39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397C"/>
    <w:pPr>
      <w:spacing w:before="240" w:after="120"/>
      <w:outlineLvl w:val="0"/>
    </w:pPr>
    <w:rPr>
      <w:rFonts w:ascii="Times New Roman" w:hAnsi="Times New Roman"/>
      <w:b/>
      <w:sz w:val="28"/>
    </w:rPr>
  </w:style>
  <w:style w:type="paragraph" w:customStyle="1" w:styleId="AllowPageBreak">
    <w:name w:val="AllowPageBreak"/>
    <w:rsid w:val="00EC39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397C"/>
    <w:pPr>
      <w:tabs>
        <w:tab w:val="left" w:pos="680"/>
      </w:tabs>
      <w:spacing w:before="60" w:after="60"/>
      <w:ind w:left="680" w:hanging="340"/>
    </w:pPr>
  </w:style>
  <w:style w:type="character" w:customStyle="1" w:styleId="Heading2Char">
    <w:name w:val="Heading 2 Char"/>
    <w:basedOn w:val="DefaultParagraphFont"/>
    <w:link w:val="Heading2"/>
    <w:rsid w:val="00EC39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39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39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39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39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39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39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397C"/>
    <w:rPr>
      <w:rFonts w:ascii="Courier New" w:eastAsia="Times New Roman" w:hAnsi="Courier New" w:cs="Times New Roman"/>
      <w:i/>
      <w:szCs w:val="20"/>
      <w:lang w:val="en-US" w:eastAsia="en-US"/>
    </w:rPr>
  </w:style>
  <w:style w:type="paragraph" w:customStyle="1" w:styleId="HeadingBase">
    <w:name w:val="Heading Base"/>
    <w:rsid w:val="00EC39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397C"/>
    <w:pPr>
      <w:tabs>
        <w:tab w:val="right" w:leader="dot" w:pos="9072"/>
      </w:tabs>
      <w:ind w:left="567"/>
    </w:pPr>
    <w:rPr>
      <w:szCs w:val="22"/>
    </w:rPr>
  </w:style>
  <w:style w:type="paragraph" w:customStyle="1" w:styleId="TOCBase">
    <w:name w:val="TOC Base"/>
    <w:rsid w:val="00EC39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397C"/>
    <w:pPr>
      <w:tabs>
        <w:tab w:val="right" w:leader="dot" w:pos="9072"/>
      </w:tabs>
      <w:spacing w:before="40" w:after="40"/>
      <w:ind w:left="284"/>
    </w:pPr>
    <w:rPr>
      <w:rFonts w:ascii="Times New Roman" w:hAnsi="Times New Roman"/>
    </w:rPr>
  </w:style>
  <w:style w:type="paragraph" w:styleId="TOC1">
    <w:name w:val="toc 1"/>
    <w:basedOn w:val="TOCBase"/>
    <w:next w:val="Normal"/>
    <w:rsid w:val="00EC39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397C"/>
    <w:pPr>
      <w:spacing w:before="5040"/>
      <w:jc w:val="center"/>
    </w:pPr>
    <w:rPr>
      <w:sz w:val="48"/>
      <w:szCs w:val="72"/>
      <w:lang w:val="en-US"/>
    </w:rPr>
  </w:style>
  <w:style w:type="character" w:customStyle="1" w:styleId="TitleChar">
    <w:name w:val="Title Char"/>
    <w:basedOn w:val="DefaultParagraphFont"/>
    <w:link w:val="Title"/>
    <w:rsid w:val="00EC39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397C"/>
    <w:pPr>
      <w:tabs>
        <w:tab w:val="left" w:pos="3600"/>
        <w:tab w:val="left" w:pos="3958"/>
      </w:tabs>
    </w:pPr>
  </w:style>
  <w:style w:type="paragraph" w:customStyle="1" w:styleId="Note">
    <w:name w:val="Note"/>
    <w:basedOn w:val="BodyText"/>
    <w:rsid w:val="00EC39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397C"/>
    <w:pPr>
      <w:framePr w:wrap="auto" w:hAnchor="text" w:y="6049"/>
    </w:pPr>
    <w:rPr>
      <w:color w:val="000000"/>
      <w:sz w:val="40"/>
    </w:rPr>
  </w:style>
  <w:style w:type="paragraph" w:customStyle="1" w:styleId="TOCTitle">
    <w:name w:val="TOCTitle"/>
    <w:basedOn w:val="Heading1"/>
    <w:rsid w:val="00EC397C"/>
    <w:pPr>
      <w:spacing w:after="240"/>
      <w:jc w:val="center"/>
      <w:outlineLvl w:val="9"/>
    </w:pPr>
    <w:rPr>
      <w:caps/>
    </w:rPr>
  </w:style>
  <w:style w:type="paragraph" w:customStyle="1" w:styleId="Version">
    <w:name w:val="Version"/>
    <w:rsid w:val="00EC39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397C"/>
    <w:pPr>
      <w:numPr>
        <w:numId w:val="13"/>
      </w:numPr>
      <w:tabs>
        <w:tab w:val="clear" w:pos="680"/>
      </w:tabs>
    </w:pPr>
  </w:style>
  <w:style w:type="paragraph" w:styleId="Index1">
    <w:name w:val="index 1"/>
    <w:basedOn w:val="Normal"/>
    <w:next w:val="Normal"/>
    <w:semiHidden/>
    <w:rsid w:val="00EC397C"/>
    <w:pPr>
      <w:keepNext w:val="0"/>
      <w:tabs>
        <w:tab w:val="right" w:pos="4176"/>
      </w:tabs>
      <w:ind w:left="198" w:hanging="198"/>
    </w:pPr>
    <w:rPr>
      <w:rFonts w:ascii="Garamond" w:hAnsi="Garamond"/>
    </w:rPr>
  </w:style>
  <w:style w:type="paragraph" w:styleId="IndexHeading">
    <w:name w:val="index heading"/>
    <w:basedOn w:val="Normal"/>
    <w:next w:val="Index1"/>
    <w:semiHidden/>
    <w:rsid w:val="00EC397C"/>
    <w:pPr>
      <w:spacing w:before="120" w:after="120"/>
    </w:pPr>
    <w:rPr>
      <w:rFonts w:ascii="Arial" w:hAnsi="Arial"/>
      <w:b/>
      <w:color w:val="918585"/>
      <w:sz w:val="24"/>
    </w:rPr>
  </w:style>
  <w:style w:type="paragraph" w:customStyle="1" w:styleId="Chapter">
    <w:name w:val="Chapter"/>
    <w:basedOn w:val="Normal"/>
    <w:rsid w:val="00EC397C"/>
    <w:pPr>
      <w:spacing w:before="240"/>
    </w:pPr>
    <w:rPr>
      <w:rFonts w:ascii="Times New Roman" w:hAnsi="Times New Roman"/>
      <w:smallCaps/>
      <w:spacing w:val="80"/>
      <w:sz w:val="28"/>
    </w:rPr>
  </w:style>
  <w:style w:type="paragraph" w:customStyle="1" w:styleId="InChapter">
    <w:name w:val="InChapter"/>
    <w:basedOn w:val="Heading3"/>
    <w:rsid w:val="00EC397C"/>
    <w:pPr>
      <w:spacing w:after="240"/>
      <w:outlineLvl w:val="9"/>
    </w:pPr>
    <w:rPr>
      <w:noProof/>
    </w:rPr>
  </w:style>
  <w:style w:type="paragraph" w:styleId="Index2">
    <w:name w:val="index 2"/>
    <w:basedOn w:val="Normal"/>
    <w:next w:val="Normal"/>
    <w:semiHidden/>
    <w:rsid w:val="00EC397C"/>
    <w:pPr>
      <w:tabs>
        <w:tab w:val="right" w:pos="4176"/>
      </w:tabs>
      <w:ind w:left="568" w:hanging="284"/>
    </w:pPr>
    <w:rPr>
      <w:rFonts w:ascii="Garamond" w:hAnsi="Garamond"/>
    </w:rPr>
  </w:style>
  <w:style w:type="paragraph" w:customStyle="1" w:styleId="Byline">
    <w:name w:val="Byline"/>
    <w:rsid w:val="00EC39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397C"/>
    <w:pPr>
      <w:tabs>
        <w:tab w:val="clear" w:pos="3600"/>
        <w:tab w:val="clear" w:pos="3958"/>
      </w:tabs>
      <w:jc w:val="right"/>
    </w:pPr>
  </w:style>
  <w:style w:type="character" w:styleId="Emphasis">
    <w:name w:val="Emphasis"/>
    <w:basedOn w:val="DefaultParagraphFont"/>
    <w:qFormat/>
    <w:rsid w:val="00EC397C"/>
    <w:rPr>
      <w:i/>
    </w:rPr>
  </w:style>
  <w:style w:type="paragraph" w:styleId="Caption">
    <w:name w:val="caption"/>
    <w:basedOn w:val="BodyText"/>
    <w:next w:val="Normal"/>
    <w:qFormat/>
    <w:rsid w:val="00EC397C"/>
    <w:pPr>
      <w:framePr w:w="2268" w:hSpace="181" w:vSpace="181" w:wrap="around" w:vAnchor="text" w:hAnchor="page" w:x="1135" w:y="285" w:anchorLock="1"/>
    </w:pPr>
    <w:rPr>
      <w:i/>
    </w:rPr>
  </w:style>
  <w:style w:type="paragraph" w:customStyle="1" w:styleId="MiniTOCTitle">
    <w:name w:val="MiniTOCTitle"/>
    <w:basedOn w:val="Heading4"/>
    <w:rsid w:val="00EC397C"/>
    <w:pPr>
      <w:spacing w:before="240"/>
      <w:outlineLvl w:val="9"/>
    </w:pPr>
    <w:rPr>
      <w:noProof/>
      <w:sz w:val="24"/>
    </w:rPr>
  </w:style>
  <w:style w:type="paragraph" w:customStyle="1" w:styleId="MiniTOCItem">
    <w:name w:val="MiniTOCItem"/>
    <w:basedOn w:val="ListBullet"/>
    <w:rsid w:val="00EC397C"/>
    <w:pPr>
      <w:numPr>
        <w:numId w:val="0"/>
      </w:numPr>
      <w:tabs>
        <w:tab w:val="right" w:leader="dot" w:pos="6521"/>
      </w:tabs>
      <w:spacing w:before="0" w:after="0"/>
    </w:pPr>
  </w:style>
  <w:style w:type="paragraph" w:customStyle="1" w:styleId="TOFTitle">
    <w:name w:val="TOFTitle"/>
    <w:basedOn w:val="TOCTitle"/>
    <w:rsid w:val="00EC397C"/>
  </w:style>
  <w:style w:type="paragraph" w:styleId="TableofFigures">
    <w:name w:val="table of figures"/>
    <w:basedOn w:val="Normal"/>
    <w:next w:val="Normal"/>
    <w:semiHidden/>
    <w:rsid w:val="00EC397C"/>
    <w:pPr>
      <w:tabs>
        <w:tab w:val="right" w:leader="dot" w:pos="9072"/>
      </w:tabs>
      <w:ind w:left="970" w:hanging="403"/>
    </w:pPr>
    <w:rPr>
      <w:rFonts w:ascii="Times New Roman" w:hAnsi="Times New Roman"/>
      <w:b/>
    </w:rPr>
  </w:style>
  <w:style w:type="paragraph" w:styleId="ListNumber">
    <w:name w:val="List Number"/>
    <w:basedOn w:val="List"/>
    <w:rsid w:val="00EC397C"/>
    <w:pPr>
      <w:numPr>
        <w:numId w:val="10"/>
      </w:numPr>
    </w:pPr>
  </w:style>
  <w:style w:type="character" w:customStyle="1" w:styleId="WingdingSymbols">
    <w:name w:val="Wingding Symbols"/>
    <w:rsid w:val="00EC397C"/>
    <w:rPr>
      <w:rFonts w:ascii="Wingdings" w:hAnsi="Wingdings"/>
    </w:rPr>
  </w:style>
  <w:style w:type="paragraph" w:customStyle="1" w:styleId="TableHeading">
    <w:name w:val="Table Heading"/>
    <w:basedOn w:val="HeadingBase"/>
    <w:rsid w:val="00EC397C"/>
    <w:pPr>
      <w:keepLines/>
      <w:pBdr>
        <w:bottom w:val="single" w:sz="6" w:space="1" w:color="918585"/>
      </w:pBdr>
      <w:spacing w:before="240"/>
    </w:pPr>
  </w:style>
  <w:style w:type="character" w:customStyle="1" w:styleId="HotSpot">
    <w:name w:val="HotSpot"/>
    <w:rsid w:val="00EC397C"/>
    <w:rPr>
      <w:color w:val="0033CC"/>
      <w:u w:val="none"/>
    </w:rPr>
  </w:style>
  <w:style w:type="paragraph" w:customStyle="1" w:styleId="BodyTextRight">
    <w:name w:val="Body Text Right"/>
    <w:basedOn w:val="BodyText"/>
    <w:rsid w:val="00EC397C"/>
    <w:pPr>
      <w:spacing w:before="0" w:after="0"/>
      <w:jc w:val="right"/>
    </w:pPr>
  </w:style>
  <w:style w:type="paragraph" w:styleId="Index3">
    <w:name w:val="index 3"/>
    <w:basedOn w:val="ListNumber2"/>
    <w:next w:val="Normal"/>
    <w:semiHidden/>
    <w:rsid w:val="00EC397C"/>
    <w:pPr>
      <w:numPr>
        <w:numId w:val="0"/>
      </w:numPr>
      <w:tabs>
        <w:tab w:val="right" w:leader="dot" w:pos="4176"/>
      </w:tabs>
    </w:pPr>
  </w:style>
  <w:style w:type="paragraph" w:styleId="ListNumber2">
    <w:name w:val="List Number 2"/>
    <w:basedOn w:val="List2"/>
    <w:rsid w:val="00EC397C"/>
    <w:pPr>
      <w:numPr>
        <w:numId w:val="9"/>
      </w:numPr>
      <w:tabs>
        <w:tab w:val="clear" w:pos="1060"/>
      </w:tabs>
    </w:pPr>
  </w:style>
  <w:style w:type="paragraph" w:customStyle="1" w:styleId="MarginNote">
    <w:name w:val="Margin Note"/>
    <w:basedOn w:val="BodyText"/>
    <w:rsid w:val="00EC39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39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39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397C"/>
    <w:rPr>
      <w:sz w:val="32"/>
    </w:rPr>
  </w:style>
  <w:style w:type="paragraph" w:customStyle="1" w:styleId="HeadingProcedure">
    <w:name w:val="Heading Procedure"/>
    <w:basedOn w:val="HeadingBase"/>
    <w:next w:val="Normal"/>
    <w:rsid w:val="00EC397C"/>
    <w:pPr>
      <w:tabs>
        <w:tab w:val="left" w:pos="0"/>
      </w:tabs>
      <w:spacing w:before="120" w:after="60"/>
    </w:pPr>
    <w:rPr>
      <w:i/>
      <w:color w:val="918585"/>
      <w:sz w:val="22"/>
    </w:rPr>
  </w:style>
  <w:style w:type="paragraph" w:customStyle="1" w:styleId="TableBodyText">
    <w:name w:val="Table Body Text"/>
    <w:basedOn w:val="BodyText"/>
    <w:rsid w:val="00EC397C"/>
    <w:pPr>
      <w:spacing w:before="60" w:after="60"/>
    </w:pPr>
  </w:style>
  <w:style w:type="paragraph" w:styleId="ListContinue">
    <w:name w:val="List Continue"/>
    <w:basedOn w:val="List"/>
    <w:rsid w:val="00EC397C"/>
    <w:pPr>
      <w:ind w:firstLine="0"/>
    </w:pPr>
  </w:style>
  <w:style w:type="paragraph" w:customStyle="1" w:styleId="ListNote">
    <w:name w:val="List Note"/>
    <w:basedOn w:val="List"/>
    <w:rsid w:val="00EC397C"/>
    <w:pPr>
      <w:pBdr>
        <w:top w:val="single" w:sz="6" w:space="2" w:color="918585"/>
        <w:bottom w:val="single" w:sz="6" w:space="2" w:color="918585"/>
      </w:pBdr>
      <w:tabs>
        <w:tab w:val="left" w:pos="1021"/>
      </w:tabs>
      <w:ind w:firstLine="0"/>
    </w:pPr>
  </w:style>
  <w:style w:type="paragraph" w:customStyle="1" w:styleId="Warning">
    <w:name w:val="Warning"/>
    <w:basedOn w:val="BodyText"/>
    <w:rsid w:val="00EC397C"/>
    <w:pPr>
      <w:shd w:val="clear" w:color="auto" w:fill="D9D9D9"/>
      <w:tabs>
        <w:tab w:val="left" w:pos="992"/>
      </w:tabs>
      <w:ind w:left="119" w:right="119"/>
    </w:pPr>
    <w:rPr>
      <w:sz w:val="20"/>
    </w:rPr>
  </w:style>
  <w:style w:type="paragraph" w:customStyle="1" w:styleId="MarginIcons">
    <w:name w:val="Margin Icons"/>
    <w:basedOn w:val="BodyText"/>
    <w:rsid w:val="00EC39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397C"/>
    <w:rPr>
      <w:rFonts w:ascii="Courier New" w:hAnsi="Courier New"/>
    </w:rPr>
  </w:style>
  <w:style w:type="paragraph" w:customStyle="1" w:styleId="NoteBullet">
    <w:name w:val="Note Bullet"/>
    <w:basedOn w:val="Note"/>
    <w:rsid w:val="00EC397C"/>
    <w:pPr>
      <w:tabs>
        <w:tab w:val="clear" w:pos="680"/>
      </w:tabs>
      <w:spacing w:before="60" w:after="60"/>
    </w:pPr>
  </w:style>
  <w:style w:type="paragraph" w:customStyle="1" w:styleId="SubHeading2">
    <w:name w:val="SubHeading2"/>
    <w:basedOn w:val="HeadingBase"/>
    <w:rsid w:val="00EC397C"/>
    <w:pPr>
      <w:spacing w:before="240" w:after="60"/>
    </w:pPr>
    <w:rPr>
      <w:sz w:val="20"/>
    </w:rPr>
  </w:style>
  <w:style w:type="paragraph" w:customStyle="1" w:styleId="SubHeading1">
    <w:name w:val="SubHeading1"/>
    <w:basedOn w:val="HeadingBase"/>
    <w:rsid w:val="00EC397C"/>
    <w:pPr>
      <w:spacing w:before="240" w:after="60"/>
    </w:pPr>
    <w:rPr>
      <w:color w:val="918585"/>
      <w:sz w:val="22"/>
    </w:rPr>
  </w:style>
  <w:style w:type="paragraph" w:customStyle="1" w:styleId="SideHeading">
    <w:name w:val="Side Heading"/>
    <w:basedOn w:val="HeadingBase"/>
    <w:rsid w:val="00EC39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397C"/>
    <w:pPr>
      <w:tabs>
        <w:tab w:val="num" w:pos="360"/>
      </w:tabs>
    </w:pPr>
  </w:style>
  <w:style w:type="paragraph" w:styleId="PlainText">
    <w:name w:val="Plain Text"/>
    <w:basedOn w:val="Normal"/>
    <w:link w:val="PlainTextChar"/>
    <w:rsid w:val="00EC397C"/>
    <w:rPr>
      <w:sz w:val="20"/>
    </w:rPr>
  </w:style>
  <w:style w:type="character" w:customStyle="1" w:styleId="PlainTextChar">
    <w:name w:val="Plain Text Char"/>
    <w:basedOn w:val="DefaultParagraphFont"/>
    <w:link w:val="PlainText"/>
    <w:rsid w:val="00EC39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397C"/>
    <w:rPr>
      <w:b/>
      <w:smallCaps/>
    </w:rPr>
  </w:style>
  <w:style w:type="paragraph" w:customStyle="1" w:styleId="TableListNumber">
    <w:name w:val="Table List Number"/>
    <w:basedOn w:val="ListNumber"/>
    <w:rsid w:val="00EC397C"/>
    <w:pPr>
      <w:numPr>
        <w:numId w:val="0"/>
      </w:numPr>
    </w:pPr>
  </w:style>
  <w:style w:type="paragraph" w:styleId="TOC4">
    <w:name w:val="toc 4"/>
    <w:basedOn w:val="TOCBase"/>
    <w:next w:val="Normal"/>
    <w:semiHidden/>
    <w:rsid w:val="00EC397C"/>
    <w:pPr>
      <w:tabs>
        <w:tab w:val="right" w:leader="dot" w:pos="9071"/>
      </w:tabs>
      <w:ind w:left="1701"/>
    </w:pPr>
  </w:style>
  <w:style w:type="paragraph" w:customStyle="1" w:styleId="ListAlpha">
    <w:name w:val="List Alpha"/>
    <w:basedOn w:val="List"/>
    <w:rsid w:val="00EC397C"/>
    <w:pPr>
      <w:numPr>
        <w:numId w:val="8"/>
      </w:numPr>
    </w:pPr>
  </w:style>
  <w:style w:type="paragraph" w:customStyle="1" w:styleId="ListAlpha2">
    <w:name w:val="List Alpha 2"/>
    <w:basedOn w:val="List2"/>
    <w:rsid w:val="00EC397C"/>
    <w:pPr>
      <w:numPr>
        <w:numId w:val="7"/>
      </w:numPr>
    </w:pPr>
  </w:style>
  <w:style w:type="paragraph" w:styleId="List3">
    <w:name w:val="List 3"/>
    <w:basedOn w:val="BodyText"/>
    <w:rsid w:val="00EC397C"/>
    <w:pPr>
      <w:tabs>
        <w:tab w:val="left" w:pos="1021"/>
      </w:tabs>
      <w:spacing w:before="60" w:after="60"/>
      <w:ind w:left="1020" w:hanging="340"/>
    </w:pPr>
  </w:style>
  <w:style w:type="paragraph" w:styleId="List4">
    <w:name w:val="List 4"/>
    <w:basedOn w:val="BodyText"/>
    <w:rsid w:val="00EC397C"/>
    <w:pPr>
      <w:tabs>
        <w:tab w:val="left" w:pos="1361"/>
      </w:tabs>
      <w:spacing w:before="60" w:after="60"/>
      <w:ind w:left="1361" w:hanging="340"/>
    </w:pPr>
  </w:style>
  <w:style w:type="paragraph" w:styleId="List5">
    <w:name w:val="List 5"/>
    <w:basedOn w:val="BodyText"/>
    <w:rsid w:val="00EC397C"/>
    <w:pPr>
      <w:tabs>
        <w:tab w:val="left" w:pos="1701"/>
      </w:tabs>
      <w:spacing w:before="60" w:after="60"/>
      <w:ind w:left="1701" w:hanging="340"/>
    </w:pPr>
  </w:style>
  <w:style w:type="paragraph" w:styleId="ListBullet3">
    <w:name w:val="List Bullet 3"/>
    <w:basedOn w:val="List3"/>
    <w:rsid w:val="00EC397C"/>
    <w:pPr>
      <w:numPr>
        <w:numId w:val="14"/>
      </w:numPr>
      <w:tabs>
        <w:tab w:val="clear" w:pos="1021"/>
      </w:tabs>
      <w:ind w:left="1037" w:hanging="357"/>
    </w:pPr>
  </w:style>
  <w:style w:type="paragraph" w:styleId="ListBullet4">
    <w:name w:val="List Bullet 4"/>
    <w:basedOn w:val="List4"/>
    <w:rsid w:val="00EC397C"/>
    <w:pPr>
      <w:numPr>
        <w:numId w:val="2"/>
      </w:numPr>
    </w:pPr>
  </w:style>
  <w:style w:type="paragraph" w:styleId="ListBullet5">
    <w:name w:val="List Bullet 5"/>
    <w:basedOn w:val="List5"/>
    <w:rsid w:val="00EC397C"/>
    <w:pPr>
      <w:numPr>
        <w:numId w:val="3"/>
      </w:numPr>
    </w:pPr>
  </w:style>
  <w:style w:type="paragraph" w:styleId="ListContinue2">
    <w:name w:val="List Continue 2"/>
    <w:basedOn w:val="List2"/>
    <w:rsid w:val="00EC397C"/>
    <w:pPr>
      <w:ind w:firstLine="0"/>
    </w:pPr>
  </w:style>
  <w:style w:type="paragraph" w:styleId="ListContinue3">
    <w:name w:val="List Continue 3"/>
    <w:basedOn w:val="List3"/>
    <w:rsid w:val="00EC397C"/>
    <w:pPr>
      <w:ind w:left="1021" w:firstLine="0"/>
    </w:pPr>
  </w:style>
  <w:style w:type="paragraph" w:styleId="ListContinue4">
    <w:name w:val="List Continue 4"/>
    <w:basedOn w:val="List4"/>
    <w:rsid w:val="00EC397C"/>
    <w:pPr>
      <w:ind w:firstLine="0"/>
    </w:pPr>
  </w:style>
  <w:style w:type="paragraph" w:styleId="ListContinue5">
    <w:name w:val="List Continue 5"/>
    <w:basedOn w:val="List5"/>
    <w:rsid w:val="00EC397C"/>
    <w:pPr>
      <w:ind w:firstLine="0"/>
    </w:pPr>
  </w:style>
  <w:style w:type="paragraph" w:styleId="ListNumber3">
    <w:name w:val="List Number 3"/>
    <w:basedOn w:val="List3"/>
    <w:rsid w:val="00EC397C"/>
    <w:pPr>
      <w:numPr>
        <w:numId w:val="4"/>
      </w:numPr>
    </w:pPr>
  </w:style>
  <w:style w:type="paragraph" w:styleId="ListNumber4">
    <w:name w:val="List Number 4"/>
    <w:basedOn w:val="List4"/>
    <w:rsid w:val="00EC397C"/>
    <w:pPr>
      <w:numPr>
        <w:numId w:val="5"/>
      </w:numPr>
    </w:pPr>
  </w:style>
  <w:style w:type="paragraph" w:styleId="ListNumber5">
    <w:name w:val="List Number 5"/>
    <w:basedOn w:val="List5"/>
    <w:rsid w:val="00EC397C"/>
    <w:pPr>
      <w:numPr>
        <w:numId w:val="6"/>
      </w:numPr>
    </w:pPr>
  </w:style>
  <w:style w:type="paragraph" w:styleId="BlockText">
    <w:name w:val="Block Text"/>
    <w:basedOn w:val="Normal"/>
    <w:rsid w:val="00EC397C"/>
    <w:pPr>
      <w:spacing w:after="120"/>
      <w:ind w:left="1440" w:right="1440"/>
    </w:pPr>
  </w:style>
  <w:style w:type="character" w:customStyle="1" w:styleId="Subscript">
    <w:name w:val="Subscript"/>
    <w:basedOn w:val="DefaultParagraphFont"/>
    <w:rsid w:val="00EC397C"/>
    <w:rPr>
      <w:sz w:val="16"/>
      <w:vertAlign w:val="subscript"/>
    </w:rPr>
  </w:style>
  <w:style w:type="character" w:customStyle="1" w:styleId="Superscript">
    <w:name w:val="Superscript"/>
    <w:basedOn w:val="DefaultParagraphFont"/>
    <w:rsid w:val="00EC397C"/>
    <w:rPr>
      <w:sz w:val="16"/>
      <w:vertAlign w:val="superscript"/>
    </w:rPr>
  </w:style>
  <w:style w:type="character" w:customStyle="1" w:styleId="Symbols">
    <w:name w:val="Symbols"/>
    <w:basedOn w:val="DefaultParagraphFont"/>
    <w:rsid w:val="00EC397C"/>
    <w:rPr>
      <w:rFonts w:ascii="Symbol" w:hAnsi="Symbol"/>
    </w:rPr>
  </w:style>
  <w:style w:type="character" w:customStyle="1" w:styleId="MenuOptions">
    <w:name w:val="Menu Options"/>
    <w:basedOn w:val="DefaultParagraphFont"/>
    <w:rsid w:val="00EC397C"/>
    <w:rPr>
      <w:rFonts w:ascii="Arial Narrow" w:hAnsi="Arial Narrow"/>
      <w:smallCaps/>
    </w:rPr>
  </w:style>
  <w:style w:type="character" w:customStyle="1" w:styleId="Buttons">
    <w:name w:val="Buttons"/>
    <w:basedOn w:val="DefaultParagraphFont"/>
    <w:rsid w:val="00EC397C"/>
    <w:rPr>
      <w:b/>
    </w:rPr>
  </w:style>
  <w:style w:type="character" w:customStyle="1" w:styleId="Underlined">
    <w:name w:val="Underlined"/>
    <w:basedOn w:val="DefaultParagraphFont"/>
    <w:rsid w:val="00EC397C"/>
    <w:rPr>
      <w:u w:val="single"/>
    </w:rPr>
  </w:style>
  <w:style w:type="paragraph" w:customStyle="1" w:styleId="TableBodyTextRight">
    <w:name w:val="Table Body Text Right"/>
    <w:basedOn w:val="TableBodyText"/>
    <w:rsid w:val="00EC397C"/>
    <w:pPr>
      <w:widowControl w:val="0"/>
      <w:autoSpaceDE w:val="0"/>
      <w:autoSpaceDN w:val="0"/>
      <w:adjustRightInd w:val="0"/>
      <w:jc w:val="right"/>
    </w:pPr>
    <w:rPr>
      <w:rFonts w:cs="Arial"/>
      <w:szCs w:val="18"/>
    </w:rPr>
  </w:style>
  <w:style w:type="paragraph" w:customStyle="1" w:styleId="CopyrightText">
    <w:name w:val="Copyright Text"/>
    <w:basedOn w:val="BodyText"/>
    <w:rsid w:val="00EC397C"/>
    <w:rPr>
      <w:sz w:val="18"/>
    </w:rPr>
  </w:style>
  <w:style w:type="paragraph" w:customStyle="1" w:styleId="BodySmallRight">
    <w:name w:val="Body Small Right"/>
    <w:basedOn w:val="BodyTextRight"/>
    <w:rsid w:val="00EC397C"/>
    <w:rPr>
      <w:sz w:val="18"/>
      <w:szCs w:val="18"/>
    </w:rPr>
  </w:style>
  <w:style w:type="paragraph" w:customStyle="1" w:styleId="MarginEdition">
    <w:name w:val="Margin Edition"/>
    <w:basedOn w:val="MarginNote"/>
    <w:rsid w:val="00EC397C"/>
    <w:pPr>
      <w:spacing w:before="0" w:after="0"/>
    </w:pPr>
    <w:rPr>
      <w:rFonts w:ascii="Times New Roman" w:hAnsi="Times New Roman"/>
      <w:color w:val="999999"/>
    </w:rPr>
  </w:style>
  <w:style w:type="paragraph" w:customStyle="1" w:styleId="Spacer">
    <w:name w:val="Spacer"/>
    <w:basedOn w:val="Normal"/>
    <w:rsid w:val="00EC397C"/>
    <w:rPr>
      <w:sz w:val="2"/>
      <w:szCs w:val="2"/>
    </w:rPr>
  </w:style>
  <w:style w:type="character" w:customStyle="1" w:styleId="Small">
    <w:name w:val="Small"/>
    <w:basedOn w:val="DefaultParagraphFont"/>
    <w:rsid w:val="00EC397C"/>
    <w:rPr>
      <w:sz w:val="16"/>
    </w:rPr>
  </w:style>
  <w:style w:type="paragraph" w:customStyle="1" w:styleId="WideTable">
    <w:name w:val="Wide Table"/>
    <w:basedOn w:val="Normal"/>
    <w:rsid w:val="00EC397C"/>
    <w:pPr>
      <w:ind w:left="-1418"/>
    </w:pPr>
    <w:rPr>
      <w:sz w:val="2"/>
      <w:szCs w:val="2"/>
    </w:rPr>
  </w:style>
  <w:style w:type="character" w:styleId="PageNumber">
    <w:name w:val="page number"/>
    <w:basedOn w:val="DefaultParagraphFont"/>
    <w:rsid w:val="00EC397C"/>
  </w:style>
  <w:style w:type="paragraph" w:styleId="Quote">
    <w:name w:val="Quote"/>
    <w:basedOn w:val="Heading1"/>
    <w:link w:val="QuoteChar"/>
    <w:qFormat/>
    <w:rsid w:val="00EC397C"/>
    <w:rPr>
      <w:b w:val="0"/>
      <w:sz w:val="72"/>
      <w:szCs w:val="72"/>
      <w:lang w:val="en-NZ"/>
    </w:rPr>
  </w:style>
  <w:style w:type="character" w:customStyle="1" w:styleId="QuoteChar">
    <w:name w:val="Quote Char"/>
    <w:basedOn w:val="DefaultParagraphFont"/>
    <w:link w:val="Quote"/>
    <w:rsid w:val="00EC39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397C"/>
    <w:pPr>
      <w:pageBreakBefore/>
    </w:pPr>
  </w:style>
  <w:style w:type="paragraph" w:customStyle="1" w:styleId="Border">
    <w:name w:val="Border"/>
    <w:basedOn w:val="Normal"/>
    <w:qFormat/>
    <w:rsid w:val="00EC39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397C"/>
    <w:rPr>
      <w:b/>
      <w:bCs/>
      <w:i/>
      <w:iCs/>
      <w:color w:val="auto"/>
    </w:rPr>
  </w:style>
  <w:style w:type="paragraph" w:styleId="IntenseQuote">
    <w:name w:val="Intense Quote"/>
    <w:basedOn w:val="Normal"/>
    <w:next w:val="Normal"/>
    <w:link w:val="IntenseQuoteChar"/>
    <w:uiPriority w:val="30"/>
    <w:qFormat/>
    <w:rsid w:val="00EC39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39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397C"/>
    <w:rPr>
      <w:smallCaps/>
      <w:color w:val="auto"/>
      <w:u w:val="single"/>
    </w:rPr>
  </w:style>
  <w:style w:type="character" w:styleId="IntenseReference">
    <w:name w:val="Intense Reference"/>
    <w:basedOn w:val="DefaultParagraphFont"/>
    <w:uiPriority w:val="32"/>
    <w:qFormat/>
    <w:rsid w:val="00EC397C"/>
    <w:rPr>
      <w:b/>
      <w:bCs/>
      <w:smallCaps/>
      <w:color w:val="auto"/>
      <w:spacing w:val="5"/>
      <w:u w:val="single"/>
    </w:rPr>
  </w:style>
  <w:style w:type="paragraph" w:customStyle="1" w:styleId="2ColumnHeading">
    <w:name w:val="2Column Heading"/>
    <w:basedOn w:val="BodyText"/>
    <w:qFormat/>
    <w:rsid w:val="00EC397C"/>
    <w:pPr>
      <w:spacing w:after="60"/>
      <w:ind w:left="-2268"/>
    </w:pPr>
    <w:rPr>
      <w:b/>
    </w:rPr>
  </w:style>
  <w:style w:type="paragraph" w:customStyle="1" w:styleId="Heading1TOC">
    <w:name w:val="Heading1 TOC"/>
    <w:basedOn w:val="Normal"/>
    <w:qFormat/>
    <w:rsid w:val="00EC397C"/>
    <w:pPr>
      <w:spacing w:before="240" w:after="120"/>
    </w:pPr>
    <w:rPr>
      <w:rFonts w:ascii="Times New Roman" w:hAnsi="Times New Roman"/>
      <w:b/>
      <w:sz w:val="32"/>
    </w:rPr>
  </w:style>
  <w:style w:type="paragraph" w:customStyle="1" w:styleId="Heading2TOC">
    <w:name w:val="Heading2 TOC"/>
    <w:basedOn w:val="Normal"/>
    <w:qFormat/>
    <w:rsid w:val="00EC397C"/>
    <w:pPr>
      <w:spacing w:before="240" w:after="60"/>
    </w:pPr>
    <w:rPr>
      <w:rFonts w:ascii="Times New Roman" w:hAnsi="Times New Roman"/>
      <w:b/>
      <w:sz w:val="28"/>
    </w:rPr>
  </w:style>
  <w:style w:type="character" w:customStyle="1" w:styleId="Underline">
    <w:name w:val="Underline"/>
    <w:basedOn w:val="DefaultParagraphFont"/>
    <w:qFormat/>
    <w:rsid w:val="00EC397C"/>
    <w:rPr>
      <w:u w:val="single"/>
    </w:rPr>
  </w:style>
  <w:style w:type="character" w:customStyle="1" w:styleId="BoldandItalics">
    <w:name w:val="Bold and Italics"/>
    <w:qFormat/>
    <w:rsid w:val="00EC397C"/>
    <w:rPr>
      <w:b/>
      <w:i/>
      <w:u w:val="none"/>
    </w:rPr>
  </w:style>
  <w:style w:type="paragraph" w:styleId="BalloonText">
    <w:name w:val="Balloon Text"/>
    <w:basedOn w:val="Normal"/>
    <w:link w:val="BalloonTextChar"/>
    <w:rsid w:val="00EC397C"/>
    <w:rPr>
      <w:rFonts w:ascii="Tahoma" w:hAnsi="Tahoma" w:cs="Tahoma"/>
      <w:sz w:val="16"/>
      <w:szCs w:val="16"/>
    </w:rPr>
  </w:style>
  <w:style w:type="character" w:customStyle="1" w:styleId="BalloonTextChar">
    <w:name w:val="Balloon Text Char"/>
    <w:basedOn w:val="DefaultParagraphFont"/>
    <w:link w:val="BalloonText"/>
    <w:rsid w:val="00EC39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39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39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805</Words>
  <Characters>5116</Characters>
  <Application>Microsoft Office Word</Application>
  <DocSecurity>0</DocSecurity>
  <Lines>207</Lines>
  <Paragraphs>107</Paragraphs>
  <ScaleCrop>false</ScaleCrop>
  <Company>Author-it Software Corporation Ltd.</Company>
  <LinksUpToDate>false</LinksUpToDate>
  <CharactersWithSpaces>5865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AHCLSK502A Arrange marketing of livestock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2012-05-26T13:03:00Z</dcterms:created>
  <dcterms:modified xsi:type="dcterms:W3CDTF">2012-05-26T13:03:00Z</dcterms:modified>
</cp:coreProperties>
</file>