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AA0" w:rsidP="00CC7AA0">
      <w:pPr>
        <w:pStyle w:val="Title"/>
      </w:pPr>
      <w:r>
        <w:fldChar w:fldCharType="begin"/>
      </w:r>
      <w:r>
        <w:instrText xml:space="preserve"> TITLE   \* MERGEFORMAT </w:instrText>
      </w:r>
      <w:r>
        <w:fldChar w:fldCharType="separate"/>
      </w:r>
      <w:r>
        <w:t>AHCLSK416A Identify and select animals for breeding</w:t>
      </w:r>
      <w:r>
        <w:fldChar w:fldCharType="end"/>
      </w:r>
    </w:p>
    <w:p w:rsidR="00CC7AA0" w:rsidP="00CC7AA0">
      <w:pPr>
        <w:pStyle w:val="Version"/>
        <w:sectPr w:rsidSect="003125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55B" w:rsidP="0031255B">
      <w:pPr>
        <w:pStyle w:val="SuperHeading"/>
      </w:pPr>
      <w:r w:rsidRPr="0031255B">
        <w:t>AHCLSK416A Identify and select animals for breeding</w:t>
      </w:r>
    </w:p>
    <w:p w:rsidR="00000000" w:rsidRPr="0031255B" w:rsidP="0031255B">
      <w:pPr>
        <w:pStyle w:val="Heading1"/>
      </w:pPr>
      <w:bookmarkStart w:id="1" w:name="O_267976"/>
      <w:bookmarkEnd w:id="1"/>
      <w:r w:rsidRPr="0031255B">
        <w:t>Modification History</w:t>
      </w:r>
    </w:p>
    <w:p w:rsidR="00000000" w:rsidRPr="0031255B" w:rsidP="0031255B">
      <w:pPr>
        <w:pStyle w:val="BodyText"/>
      </w:pPr>
      <w:r w:rsidRPr="0031255B">
        <w:t>Not Applicable</w:t>
      </w:r>
    </w:p>
    <w:p w:rsidR="00000000" w:rsidRPr="0031255B" w:rsidP="0031255B">
      <w:pPr>
        <w:pStyle w:val="AllowPageBreak"/>
      </w:pPr>
    </w:p>
    <w:p w:rsidR="00000000" w:rsidRPr="0031255B" w:rsidP="0031255B">
      <w:pPr>
        <w:pStyle w:val="Heading1"/>
      </w:pPr>
      <w:bookmarkStart w:id="2" w:name="O_188975"/>
      <w:bookmarkEnd w:id="2"/>
      <w:r w:rsidRPr="0031255B">
        <w:t>Unit Descriptor</w:t>
      </w:r>
    </w:p>
    <w:tbl>
      <w:tblPr>
        <w:tblW w:w="0" w:type="auto"/>
        <w:tblLayout w:type="fixed"/>
        <w:tblCellMar>
          <w:left w:w="62" w:type="dxa"/>
          <w:right w:w="62" w:type="dxa"/>
        </w:tblCellMar>
        <w:tblLook w:val="0000"/>
      </w:tblPr>
      <w:tblGrid>
        <w:gridCol w:w="2669"/>
        <w:gridCol w:w="5853"/>
      </w:tblGrid>
      <w:tr w:rsidTr="00CC7AA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BodyText"/>
            </w:pPr>
            <w:r w:rsidRPr="0031255B">
              <w:t>This unit covers identifying and selecting animals for breeding and defines the standard required t</w:t>
            </w:r>
            <w:r w:rsidRPr="0031255B">
              <w:t>o:  determine selection criteria according to enterprise goals;  implement strategies to cull animals for conformation and/or productivity;  apply selection criteria to identify animals to be retained for breeding;  select animals that conform to the requi</w:t>
            </w:r>
            <w:r w:rsidRPr="0031255B">
              <w:t>rements of a breeding strategy.</w:t>
            </w:r>
          </w:p>
        </w:tc>
      </w:tr>
    </w:tbl>
    <w:p w:rsidR="00CC7AA0" w:rsidP="0031255B">
      <w:pPr>
        <w:pStyle w:val="BodyText"/>
      </w:pPr>
    </w:p>
    <w:p w:rsidR="00CC7AA0" w:rsidP="0031255B">
      <w:pPr>
        <w:pStyle w:val="BodyText"/>
      </w:pPr>
    </w:p>
    <w:p w:rsidR="00000000" w:rsidRPr="0031255B" w:rsidP="0031255B">
      <w:pPr>
        <w:pStyle w:val="Heading1"/>
      </w:pPr>
      <w:bookmarkStart w:id="3" w:name="O_188979"/>
      <w:bookmarkEnd w:id="3"/>
      <w:r w:rsidRPr="0031255B">
        <w:t>Application of the Unit</w:t>
      </w:r>
    </w:p>
    <w:tbl>
      <w:tblPr>
        <w:tblW w:w="0" w:type="auto"/>
        <w:tblLayout w:type="fixed"/>
        <w:tblCellMar>
          <w:left w:w="62" w:type="dxa"/>
          <w:right w:w="62" w:type="dxa"/>
        </w:tblCellMar>
        <w:tblLook w:val="0000"/>
      </w:tblPr>
      <w:tblGrid>
        <w:gridCol w:w="2756"/>
        <w:gridCol w:w="5766"/>
      </w:tblGrid>
      <w:tr w:rsidTr="00CC7AA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BodyText"/>
            </w:pPr>
            <w:r w:rsidRPr="0031255B">
              <w:t>This unit applies to supervisors and managers on livestock farms.</w:t>
            </w:r>
          </w:p>
        </w:tc>
      </w:tr>
    </w:tbl>
    <w:p w:rsidR="00CC7AA0" w:rsidP="0031255B">
      <w:pPr>
        <w:pStyle w:val="BodyText"/>
      </w:pPr>
    </w:p>
    <w:p w:rsidR="00CC7AA0" w:rsidP="0031255B">
      <w:pPr>
        <w:pStyle w:val="BodyText"/>
      </w:pPr>
    </w:p>
    <w:p w:rsidR="00000000" w:rsidRPr="0031255B" w:rsidP="0031255B">
      <w:pPr>
        <w:pStyle w:val="Heading1"/>
      </w:pPr>
      <w:bookmarkStart w:id="4" w:name="O_276236"/>
      <w:bookmarkEnd w:id="4"/>
      <w:r w:rsidRPr="0031255B">
        <w:t>Licensing/Regulatory Information</w:t>
      </w:r>
    </w:p>
    <w:p w:rsidR="00000000" w:rsidRPr="0031255B" w:rsidP="0031255B">
      <w:pPr>
        <w:pStyle w:val="BodyText"/>
      </w:pPr>
      <w:r w:rsidRPr="0031255B">
        <w:t>Not Applicable</w:t>
      </w:r>
    </w:p>
    <w:p w:rsidR="00000000" w:rsidRPr="0031255B" w:rsidP="0031255B">
      <w:pPr>
        <w:pStyle w:val="AllowPageBreak"/>
      </w:pPr>
    </w:p>
    <w:p w:rsidR="00000000" w:rsidRPr="0031255B" w:rsidP="0031255B">
      <w:pPr>
        <w:pStyle w:val="Heading1"/>
      </w:pPr>
      <w:bookmarkStart w:id="5" w:name="O_188977"/>
      <w:bookmarkEnd w:id="5"/>
      <w:r w:rsidRPr="0031255B">
        <w:t>Pre-Requisites</w:t>
      </w:r>
    </w:p>
    <w:tbl>
      <w:tblPr>
        <w:tblW w:w="0" w:type="auto"/>
        <w:tblLayout w:type="fixed"/>
        <w:tblCellMar>
          <w:left w:w="62" w:type="dxa"/>
          <w:right w:w="62" w:type="dxa"/>
        </w:tblCellMar>
        <w:tblLook w:val="0000"/>
      </w:tblPr>
      <w:tblGrid>
        <w:gridCol w:w="2775"/>
        <w:gridCol w:w="1295"/>
        <w:gridCol w:w="4452"/>
      </w:tblGrid>
      <w:tr w:rsidTr="00CC7A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p>
        </w:tc>
      </w:tr>
      <w:tr w:rsidTr="00CC7A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p>
        </w:tc>
      </w:tr>
      <w:tr w:rsidTr="00CC7A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BodyText"/>
            </w:pPr>
          </w:p>
        </w:tc>
      </w:tr>
    </w:tbl>
    <w:p w:rsidR="00CC7AA0" w:rsidP="0031255B">
      <w:pPr>
        <w:pStyle w:val="BodyText"/>
      </w:pPr>
    </w:p>
    <w:p w:rsidR="00CC7AA0" w:rsidP="0031255B">
      <w:pPr>
        <w:pStyle w:val="BodyText"/>
      </w:pPr>
    </w:p>
    <w:p w:rsidR="00000000" w:rsidRPr="0031255B" w:rsidP="0031255B">
      <w:pPr>
        <w:pStyle w:val="Heading1"/>
      </w:pPr>
      <w:bookmarkStart w:id="6" w:name="O_188976"/>
      <w:bookmarkEnd w:id="6"/>
      <w:r w:rsidRPr="0031255B">
        <w:t>Employability Skills Information</w:t>
      </w:r>
    </w:p>
    <w:tbl>
      <w:tblPr>
        <w:tblW w:w="0" w:type="auto"/>
        <w:tblLayout w:type="fixed"/>
        <w:tblCellMar>
          <w:left w:w="62" w:type="dxa"/>
          <w:right w:w="62" w:type="dxa"/>
        </w:tblCellMar>
        <w:tblLook w:val="0000"/>
      </w:tblPr>
      <w:tblGrid>
        <w:gridCol w:w="2802"/>
        <w:gridCol w:w="5720"/>
      </w:tblGrid>
      <w:tr w:rsidTr="00CC7A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BodyText"/>
            </w:pPr>
            <w:r w:rsidRPr="0031255B">
              <w:t>This unit contains employability skills.</w:t>
            </w:r>
          </w:p>
        </w:tc>
      </w:tr>
    </w:tbl>
    <w:p w:rsidR="00CC7AA0" w:rsidP="0031255B">
      <w:pPr>
        <w:pStyle w:val="BodyText"/>
      </w:pPr>
    </w:p>
    <w:p w:rsidR="00CC7AA0" w:rsidP="0031255B">
      <w:pPr>
        <w:pStyle w:val="BodyText"/>
      </w:pPr>
    </w:p>
    <w:p w:rsidR="00000000" w:rsidRPr="0031255B" w:rsidP="0031255B">
      <w:pPr>
        <w:pStyle w:val="Heading1"/>
      </w:pPr>
      <w:bookmarkStart w:id="7" w:name="O_286022"/>
      <w:bookmarkEnd w:id="7"/>
      <w:r w:rsidRPr="0031255B">
        <w:t>Elements and Performance Criteria Pre-Content</w:t>
      </w:r>
    </w:p>
    <w:p w:rsidR="00000000" w:rsidRPr="0031255B" w:rsidP="0031255B">
      <w:pPr>
        <w:pStyle w:val="BodyText"/>
      </w:pPr>
      <w:r w:rsidRPr="0031255B">
        <w:t>Not Applicable</w:t>
      </w:r>
    </w:p>
    <w:p w:rsidR="00000000" w:rsidRPr="0031255B" w:rsidP="0031255B">
      <w:pPr>
        <w:pStyle w:val="AllowPageBreak"/>
      </w:pPr>
    </w:p>
    <w:p w:rsidR="00000000" w:rsidRPr="0031255B" w:rsidP="0031255B">
      <w:pPr>
        <w:pStyle w:val="Heading1"/>
      </w:pPr>
      <w:bookmarkStart w:id="8" w:name="O_232689"/>
      <w:bookmarkEnd w:id="8"/>
      <w:r w:rsidRPr="0031255B">
        <w:t>Elements and Performance Criteria</w:t>
      </w:r>
    </w:p>
    <w:tbl>
      <w:tblPr>
        <w:tblW w:w="0" w:type="auto"/>
        <w:tblLayout w:type="fixed"/>
        <w:tblCellMar>
          <w:left w:w="62" w:type="dxa"/>
          <w:right w:w="62" w:type="dxa"/>
        </w:tblCellMar>
        <w:tblLook w:val="0000"/>
      </w:tblPr>
      <w:tblGrid>
        <w:gridCol w:w="2549"/>
        <w:gridCol w:w="5973"/>
      </w:tblGrid>
      <w:tr w:rsidTr="00CC7AA0">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BodyText"/>
            </w:pPr>
            <w:r w:rsidRPr="0031255B">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PERFORMANCE CRITERIA</w:t>
            </w:r>
          </w:p>
        </w:tc>
      </w:tr>
      <w:tr w:rsidTr="00CC7AA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p>
        </w:tc>
      </w:tr>
      <w:tr w:rsidTr="00CC7AA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List"/>
              <w:rPr>
                <w:lang w:val="en-NZ"/>
              </w:rPr>
            </w:pPr>
            <w:r w:rsidRPr="0031255B">
              <w:t>1.</w:t>
            </w:r>
            <w:r w:rsidRPr="0031255B">
              <w:tab/>
              <w:t>Identify breeding selection criteria</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List2"/>
            </w:pPr>
            <w:r w:rsidRPr="0031255B">
              <w:t>1.1.</w:t>
            </w:r>
            <w:r w:rsidRPr="0031255B">
              <w:tab/>
              <w:t>Enterprise production records are referenced and enterprise production goals are reaffirmed in the breeding program.</w:t>
            </w:r>
          </w:p>
          <w:p w:rsidR="00000000" w:rsidRPr="0031255B" w:rsidP="0031255B">
            <w:pPr>
              <w:pStyle w:val="List2"/>
            </w:pPr>
            <w:r w:rsidRPr="0031255B">
              <w:t>1.2.</w:t>
            </w:r>
            <w:r w:rsidRPr="0031255B">
              <w:tab/>
            </w:r>
            <w:r w:rsidRPr="0031255B">
              <w:t>The heritabilities of the desired performance characteristics are sourced and the potential for genetic improvement is identified.</w:t>
            </w:r>
          </w:p>
          <w:p w:rsidR="00000000" w:rsidP="0031255B">
            <w:pPr>
              <w:pStyle w:val="List2"/>
              <w:rPr>
                <w:lang w:val="en-NZ"/>
              </w:rPr>
            </w:pPr>
            <w:r w:rsidRPr="0031255B">
              <w:t>1.3.</w:t>
            </w:r>
            <w:r w:rsidRPr="0031255B">
              <w:tab/>
              <w:t>Criteria for selection are determined and recorded in the production plan.</w:t>
            </w:r>
          </w:p>
        </w:tc>
      </w:tr>
      <w:tr w:rsidTr="00CC7AA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List"/>
              <w:rPr>
                <w:lang w:val="en-NZ"/>
              </w:rPr>
            </w:pPr>
            <w:r w:rsidRPr="0031255B">
              <w:t>2.</w:t>
            </w:r>
            <w:r w:rsidRPr="0031255B">
              <w:tab/>
              <w:t>Select animals for breeding</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List2"/>
            </w:pPr>
            <w:r w:rsidRPr="0031255B">
              <w:t>2.1.</w:t>
            </w:r>
            <w:r w:rsidRPr="0031255B">
              <w:tab/>
              <w:t xml:space="preserve">Animals </w:t>
            </w:r>
            <w:r w:rsidRPr="0031255B">
              <w:t>are accurately assessed against selection criteria.</w:t>
            </w:r>
          </w:p>
          <w:p w:rsidR="00000000" w:rsidRPr="0031255B" w:rsidP="0031255B">
            <w:pPr>
              <w:pStyle w:val="List2"/>
            </w:pPr>
            <w:r w:rsidRPr="0031255B">
              <w:t>2.2.</w:t>
            </w:r>
            <w:r w:rsidRPr="0031255B">
              <w:tab/>
              <w:t>Culling and replacement practices are determined and organised to improve the performance of the enterprise breeding program.</w:t>
            </w:r>
          </w:p>
          <w:p w:rsidR="00000000" w:rsidRPr="0031255B" w:rsidP="0031255B">
            <w:pPr>
              <w:pStyle w:val="List2"/>
            </w:pPr>
            <w:r w:rsidRPr="0031255B">
              <w:t>2.3.</w:t>
            </w:r>
            <w:r w:rsidRPr="0031255B">
              <w:tab/>
              <w:t>Selected livestock are checked and monitored to ensure condition and</w:t>
            </w:r>
            <w:r w:rsidRPr="0031255B">
              <w:t xml:space="preserve"> welfare status is maintained according to breeding program requirements.</w:t>
            </w:r>
          </w:p>
          <w:p w:rsidR="00000000" w:rsidRPr="0031255B" w:rsidP="0031255B">
            <w:pPr>
              <w:pStyle w:val="List2"/>
            </w:pPr>
            <w:r w:rsidRPr="0031255B">
              <w:t>2.4.</w:t>
            </w:r>
            <w:r w:rsidRPr="0031255B">
              <w:tab/>
              <w:t>Tests are conducted using recognised industry methods and evaluated within appropriate breeding program parameters.</w:t>
            </w:r>
          </w:p>
        </w:tc>
      </w:tr>
    </w:tbl>
    <w:p w:rsidR="00CC7AA0" w:rsidP="0031255B">
      <w:pPr>
        <w:pStyle w:val="BodyText"/>
      </w:pPr>
    </w:p>
    <w:p w:rsidR="00CC7AA0" w:rsidP="0031255B">
      <w:pPr>
        <w:pStyle w:val="BodyText"/>
      </w:pPr>
    </w:p>
    <w:p w:rsidR="00000000" w:rsidRPr="0031255B" w:rsidP="0031255B">
      <w:pPr>
        <w:pStyle w:val="Heading1"/>
      </w:pPr>
      <w:bookmarkStart w:id="9" w:name="O_256639"/>
      <w:bookmarkEnd w:id="9"/>
      <w:r w:rsidRPr="0031255B">
        <w:t>Required Skills and Knowledge</w:t>
      </w:r>
    </w:p>
    <w:tbl>
      <w:tblPr>
        <w:tblW w:w="0" w:type="auto"/>
        <w:tblLayout w:type="fixed"/>
        <w:tblCellMar>
          <w:left w:w="62" w:type="dxa"/>
          <w:right w:w="62" w:type="dxa"/>
        </w:tblCellMar>
        <w:tblLook w:val="0000"/>
      </w:tblPr>
      <w:tblGrid>
        <w:gridCol w:w="8522"/>
      </w:tblGrid>
      <w:tr w:rsidTr="00CC7A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REQUIRED SKILLS AND KNOWLEDGE</w:t>
            </w:r>
          </w:p>
        </w:tc>
      </w:tr>
      <w:tr w:rsidTr="00CC7A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t>This section describes the skills and knowledge required for this unit.</w:t>
            </w:r>
          </w:p>
        </w:tc>
      </w:tr>
      <w:tr w:rsidTr="00CC7A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Required skills</w:t>
            </w:r>
          </w:p>
        </w:tc>
      </w:tr>
      <w:tr w:rsidTr="00CC7A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ListBullet"/>
            </w:pPr>
            <w:r w:rsidRPr="0031255B">
              <w:t>develop selection criteria for a breeding program</w:t>
            </w:r>
          </w:p>
          <w:p w:rsidR="00000000" w:rsidRPr="0031255B" w:rsidP="0031255B">
            <w:pPr>
              <w:pStyle w:val="ListBullet"/>
            </w:pPr>
            <w:r w:rsidRPr="0031255B">
              <w:t>select animals that have defects in conformation</w:t>
            </w:r>
          </w:p>
          <w:p w:rsidR="00000000" w:rsidRPr="0031255B" w:rsidP="0031255B">
            <w:pPr>
              <w:pStyle w:val="ListBullet"/>
            </w:pPr>
            <w:r w:rsidRPr="0031255B">
              <w:t>select animals that display characteristics associated with desirable genetic traits</w:t>
            </w:r>
          </w:p>
          <w:p w:rsidR="00000000" w:rsidRPr="0031255B" w:rsidP="0031255B">
            <w:pPr>
              <w:pStyle w:val="ListBullet"/>
            </w:pPr>
            <w:r w:rsidRPr="0031255B">
              <w:t>select animals according to a breeding program's selection criteria</w:t>
            </w:r>
          </w:p>
          <w:p w:rsidR="00000000" w:rsidRPr="0031255B" w:rsidP="0031255B">
            <w:pPr>
              <w:pStyle w:val="ListBullet"/>
            </w:pPr>
            <w:r w:rsidRPr="0031255B">
              <w:t>record performance information</w:t>
            </w:r>
          </w:p>
          <w:p w:rsidR="00000000" w:rsidRPr="0031255B" w:rsidP="0031255B">
            <w:pPr>
              <w:pStyle w:val="ListBullet"/>
            </w:pPr>
            <w:r w:rsidRPr="0031255B">
              <w:t>use literacy skills to read, interpret and follow organisational policie</w:t>
            </w:r>
            <w:r w:rsidRPr="0031255B">
              <w:t>s and procedures, develop sequenced written instructions, record accurately and legibly information collected and select and apply procedures to a range of tasks</w:t>
            </w:r>
          </w:p>
          <w:p w:rsidR="00000000" w:rsidRPr="0031255B" w:rsidP="0031255B">
            <w:pPr>
              <w:pStyle w:val="ListBullet"/>
            </w:pPr>
            <w:r w:rsidRPr="0031255B">
              <w:t>use oral communication skills/language competence to fulfil the job role as specified by the o</w:t>
            </w:r>
            <w:r w:rsidRPr="0031255B">
              <w:t>rganisation including questioning, active listening, asking for clarification, negotiating solutions and responding to a range of views</w:t>
            </w:r>
          </w:p>
          <w:p w:rsidR="00000000" w:rsidRPr="0031255B" w:rsidP="0031255B">
            <w:pPr>
              <w:pStyle w:val="ListBullet"/>
            </w:pPr>
            <w:r w:rsidRPr="0031255B">
              <w:t>use numeracy skills to estimate, calculate and record routine and more complex workplace measures and data</w:t>
            </w:r>
          </w:p>
          <w:p w:rsidR="00000000" w:rsidP="0031255B">
            <w:pPr>
              <w:pStyle w:val="ListBullet"/>
              <w:rPr>
                <w:lang w:val="en-NZ"/>
              </w:rPr>
            </w:pPr>
            <w:r w:rsidRPr="0031255B">
              <w:t>use interpersonal skills to work with others and relate to people from a range of cultural, social and religious backgrounds and with a range of physical and mental abilities.</w:t>
            </w:r>
          </w:p>
        </w:tc>
      </w:tr>
      <w:tr w:rsidTr="00CC7A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Required knowledge</w:t>
            </w:r>
          </w:p>
        </w:tc>
      </w:tr>
      <w:tr w:rsidTr="00CC7A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ListBullet"/>
            </w:pPr>
            <w:r w:rsidRPr="0031255B">
              <w:t>principles of genetic selection for multi traits</w:t>
            </w:r>
          </w:p>
          <w:p w:rsidR="00000000" w:rsidRPr="0031255B" w:rsidP="0031255B">
            <w:pPr>
              <w:pStyle w:val="ListBullet"/>
            </w:pPr>
            <w:r w:rsidRPr="0031255B">
              <w:t>structura</w:t>
            </w:r>
            <w:r w:rsidRPr="0031255B">
              <w:t>l abnormalities and their potential impact on production</w:t>
            </w:r>
          </w:p>
          <w:p w:rsidR="00000000" w:rsidRPr="0031255B" w:rsidP="0031255B">
            <w:pPr>
              <w:pStyle w:val="ListBullet"/>
            </w:pPr>
            <w:r w:rsidRPr="0031255B">
              <w:t xml:space="preserve">correlated traits </w:t>
            </w:r>
          </w:p>
          <w:p w:rsidR="00000000" w:rsidRPr="0031255B" w:rsidP="0031255B">
            <w:pPr>
              <w:pStyle w:val="ListBullet"/>
            </w:pPr>
            <w:r w:rsidRPr="0031255B">
              <w:t>market requirements and related physical  traits</w:t>
            </w:r>
          </w:p>
          <w:p w:rsidR="00000000" w:rsidRPr="0031255B" w:rsidP="0031255B">
            <w:pPr>
              <w:pStyle w:val="ListBullet"/>
            </w:pPr>
            <w:r w:rsidRPr="0031255B">
              <w:t>selection criteria to be applied</w:t>
            </w:r>
          </w:p>
          <w:p w:rsidR="00000000" w:rsidRPr="0031255B" w:rsidP="0031255B">
            <w:pPr>
              <w:pStyle w:val="ListBullet"/>
            </w:pPr>
            <w:r w:rsidRPr="0031255B">
              <w:t>strategies for animal selection - individual traits, measured performance, Estimated Breeding Valu</w:t>
            </w:r>
            <w:r w:rsidRPr="0031255B">
              <w:t>e (EBVs), indexes</w:t>
            </w:r>
          </w:p>
          <w:p w:rsidR="00000000" w:rsidRPr="0031255B" w:rsidP="0031255B">
            <w:pPr>
              <w:pStyle w:val="ListBullet"/>
            </w:pPr>
            <w:r w:rsidRPr="0031255B">
              <w:t>environmental codes of practice with regard to livestock production.</w:t>
            </w:r>
          </w:p>
        </w:tc>
      </w:tr>
    </w:tbl>
    <w:p w:rsidR="00CC7AA0" w:rsidP="0031255B">
      <w:pPr>
        <w:pStyle w:val="BodyText"/>
      </w:pPr>
    </w:p>
    <w:p w:rsidR="00CC7AA0" w:rsidP="0031255B">
      <w:pPr>
        <w:pStyle w:val="BodyText"/>
      </w:pPr>
    </w:p>
    <w:p w:rsidR="00000000" w:rsidRPr="0031255B" w:rsidP="0031255B">
      <w:pPr>
        <w:pStyle w:val="AllowPageBreak"/>
      </w:pPr>
    </w:p>
    <w:p w:rsidR="00000000" w:rsidRPr="0031255B" w:rsidP="0031255B">
      <w:pPr>
        <w:pStyle w:val="Heading1"/>
      </w:pPr>
      <w:bookmarkStart w:id="10" w:name="O_240673"/>
      <w:bookmarkEnd w:id="10"/>
      <w:r w:rsidRPr="0031255B">
        <w:t>Evidence Guide</w:t>
      </w:r>
    </w:p>
    <w:tbl>
      <w:tblPr>
        <w:tblW w:w="9570" w:type="dxa"/>
        <w:tblLayout w:type="fixed"/>
        <w:tblCellMar>
          <w:left w:w="62" w:type="dxa"/>
          <w:right w:w="62" w:type="dxa"/>
        </w:tblCellMar>
        <w:tblLook w:val="0000"/>
      </w:tblPr>
      <w:tblGrid>
        <w:gridCol w:w="3908"/>
        <w:gridCol w:w="5662"/>
      </w:tblGrid>
      <w:tr w:rsidTr="00CC7A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EVIDENCE GUIDE</w:t>
            </w:r>
          </w:p>
        </w:tc>
      </w:tr>
      <w:tr w:rsidTr="00CC7A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t>The evidence guide provides advice on assessment and must be read in conjunction with the performance criteria, required skills and knowledge, range statement and the Assessment Guidelines for the Training Package.</w:t>
            </w:r>
          </w:p>
        </w:tc>
      </w:tr>
      <w:tr w:rsidTr="00CC7A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p>
        </w:tc>
      </w:tr>
      <w:tr w:rsidTr="00CC7A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Critical aspec</w:t>
            </w:r>
            <w:r w:rsidRPr="0031255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BodyText"/>
            </w:pPr>
            <w:r w:rsidRPr="0031255B">
              <w:t>The evidence required to demonstrate competency in this unit must be relevant to workplace operations and satisfy holistically all of the requirements of the performance criteri</w:t>
            </w:r>
            <w:r w:rsidRPr="0031255B">
              <w:t xml:space="preserve">a and required skills and knowledge and include achievement of the following: </w:t>
            </w:r>
          </w:p>
          <w:p w:rsidR="00000000" w:rsidRPr="0031255B" w:rsidP="0031255B">
            <w:pPr>
              <w:pStyle w:val="ListBullet"/>
            </w:pPr>
            <w:r w:rsidRPr="0031255B">
              <w:t>determine selection criteria according to enterprise goals</w:t>
            </w:r>
          </w:p>
          <w:p w:rsidR="00000000" w:rsidRPr="0031255B" w:rsidP="0031255B">
            <w:pPr>
              <w:pStyle w:val="ListBullet"/>
            </w:pPr>
            <w:r w:rsidRPr="0031255B">
              <w:t>implement strategies to cull animals for conformation and/or productivity</w:t>
            </w:r>
          </w:p>
          <w:p w:rsidR="00000000" w:rsidRPr="0031255B" w:rsidP="0031255B">
            <w:pPr>
              <w:pStyle w:val="ListBullet"/>
            </w:pPr>
            <w:r w:rsidRPr="0031255B">
              <w:t>apply selection criteria to identify animals to be retained for breeding</w:t>
            </w:r>
          </w:p>
          <w:p w:rsidR="00000000" w:rsidP="0031255B">
            <w:pPr>
              <w:pStyle w:val="ListBullet"/>
              <w:rPr>
                <w:lang w:val="en-NZ"/>
              </w:rPr>
            </w:pPr>
            <w:r w:rsidRPr="0031255B">
              <w:t>select animals that conform to the requirements of a breeding strategy.</w:t>
            </w:r>
          </w:p>
        </w:tc>
      </w:tr>
      <w:tr w:rsidTr="00CC7A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BodyText"/>
            </w:pPr>
            <w:r w:rsidRPr="0031255B">
              <w:t>Competency requires the application of work practices under w</w:t>
            </w:r>
            <w:r w:rsidRPr="0031255B">
              <w:t>ork conditions.  Selection and use of resources for some worksites may differ due to the regional or enterprise circumstances.</w:t>
            </w:r>
          </w:p>
        </w:tc>
      </w:tr>
    </w:tbl>
    <w:p w:rsidR="00CC7AA0" w:rsidP="0031255B">
      <w:pPr>
        <w:pStyle w:val="BodyText"/>
      </w:pPr>
    </w:p>
    <w:p w:rsidR="00CC7AA0" w:rsidP="0031255B">
      <w:pPr>
        <w:pStyle w:val="BodyText"/>
      </w:pPr>
    </w:p>
    <w:p w:rsidR="00000000" w:rsidRPr="0031255B" w:rsidP="0031255B">
      <w:pPr>
        <w:pStyle w:val="Heading1"/>
      </w:pPr>
      <w:bookmarkStart w:id="11" w:name="O_248656"/>
      <w:bookmarkEnd w:id="11"/>
      <w:r w:rsidRPr="0031255B">
        <w:t>Range Statement</w:t>
      </w:r>
    </w:p>
    <w:tbl>
      <w:tblPr>
        <w:tblW w:w="0" w:type="auto"/>
        <w:tblLayout w:type="fixed"/>
        <w:tblCellMar>
          <w:left w:w="62" w:type="dxa"/>
          <w:right w:w="62" w:type="dxa"/>
        </w:tblCellMar>
        <w:tblLook w:val="0000"/>
      </w:tblPr>
      <w:tblGrid>
        <w:gridCol w:w="3499"/>
        <w:gridCol w:w="5023"/>
      </w:tblGrid>
      <w:tr w:rsidTr="00CC7A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RANGE STATEMENT</w:t>
            </w:r>
          </w:p>
        </w:tc>
      </w:tr>
      <w:tr w:rsidTr="00CC7A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t>The range statement relates to the unit of competency as a whole.</w:t>
            </w:r>
          </w:p>
        </w:tc>
      </w:tr>
      <w:tr w:rsidTr="00CC7AA0">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ListBullet"/>
            </w:pPr>
            <w:r w:rsidRPr="0031255B">
              <w:t>sheep</w:t>
            </w:r>
          </w:p>
          <w:p w:rsidR="00000000" w:rsidRPr="0031255B" w:rsidP="0031255B">
            <w:pPr>
              <w:pStyle w:val="ListBullet"/>
            </w:pPr>
            <w:r w:rsidRPr="0031255B">
              <w:t>goats</w:t>
            </w:r>
          </w:p>
          <w:p w:rsidR="00000000" w:rsidRPr="0031255B" w:rsidP="0031255B">
            <w:pPr>
              <w:pStyle w:val="ListBullet"/>
            </w:pPr>
            <w:r w:rsidRPr="0031255B">
              <w:t>beef cattle</w:t>
            </w:r>
          </w:p>
          <w:p w:rsidR="00000000" w:rsidRPr="0031255B" w:rsidP="0031255B">
            <w:pPr>
              <w:pStyle w:val="ListBullet"/>
            </w:pPr>
            <w:r w:rsidRPr="0031255B">
              <w:t>alpacas</w:t>
            </w:r>
          </w:p>
          <w:p w:rsidR="00000000" w:rsidRPr="0031255B" w:rsidP="0031255B">
            <w:pPr>
              <w:pStyle w:val="ListBullet"/>
            </w:pPr>
            <w:r w:rsidRPr="0031255B">
              <w:t>deer</w:t>
            </w:r>
          </w:p>
          <w:p w:rsidR="00000000" w:rsidRPr="0031255B" w:rsidP="0031255B">
            <w:pPr>
              <w:pStyle w:val="ListBullet"/>
            </w:pPr>
            <w:r w:rsidRPr="0031255B">
              <w:t>dairy cattle</w:t>
            </w:r>
          </w:p>
          <w:p w:rsidR="00000000" w:rsidRPr="0031255B" w:rsidP="0031255B">
            <w:pPr>
              <w:pStyle w:val="ListBullet"/>
            </w:pPr>
            <w:r w:rsidRPr="0031255B">
              <w:t>pigs.</w:t>
            </w:r>
          </w:p>
        </w:tc>
      </w:tr>
    </w:tbl>
    <w:p w:rsidR="00CC7AA0" w:rsidP="0031255B">
      <w:pPr>
        <w:pStyle w:val="BodyText"/>
      </w:pPr>
    </w:p>
    <w:p w:rsidR="00CC7AA0" w:rsidP="0031255B">
      <w:pPr>
        <w:pStyle w:val="BodyText"/>
      </w:pPr>
    </w:p>
    <w:p w:rsidR="00000000" w:rsidRPr="0031255B" w:rsidP="0031255B">
      <w:pPr>
        <w:pStyle w:val="Heading1"/>
      </w:pPr>
      <w:bookmarkStart w:id="12" w:name="O_188981"/>
      <w:bookmarkEnd w:id="12"/>
      <w:r w:rsidRPr="0031255B">
        <w:t>Unit Sector(s)</w:t>
      </w:r>
    </w:p>
    <w:tbl>
      <w:tblPr>
        <w:tblW w:w="0" w:type="auto"/>
        <w:tblLayout w:type="fixed"/>
        <w:tblCellMar>
          <w:left w:w="62" w:type="dxa"/>
          <w:right w:w="62" w:type="dxa"/>
        </w:tblCellMar>
        <w:tblLook w:val="0000"/>
      </w:tblPr>
      <w:tblGrid>
        <w:gridCol w:w="2613"/>
        <w:gridCol w:w="5909"/>
      </w:tblGrid>
      <w:tr w:rsidTr="00CC7AA0">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BodyText"/>
            </w:pPr>
            <w:r w:rsidRPr="0031255B">
              <w:t>Livestock</w:t>
            </w:r>
          </w:p>
        </w:tc>
      </w:tr>
    </w:tbl>
    <w:p w:rsidR="00CC7AA0" w:rsidP="0031255B">
      <w:pPr>
        <w:pStyle w:val="BodyText"/>
      </w:pPr>
    </w:p>
    <w:p w:rsidR="00CC7AA0" w:rsidP="0031255B">
      <w:pPr>
        <w:pStyle w:val="BodyText"/>
      </w:pPr>
    </w:p>
    <w:p w:rsidR="00000000" w:rsidRPr="0031255B" w:rsidP="0031255B">
      <w:pPr>
        <w:pStyle w:val="Heading1"/>
      </w:pPr>
      <w:bookmarkStart w:id="13" w:name="O_188978"/>
      <w:bookmarkEnd w:id="13"/>
      <w:r w:rsidRPr="0031255B">
        <w:t>Co-requisite units</w:t>
      </w:r>
    </w:p>
    <w:tbl>
      <w:tblPr>
        <w:tblW w:w="0" w:type="auto"/>
        <w:tblLayout w:type="fixed"/>
        <w:tblCellMar>
          <w:left w:w="62" w:type="dxa"/>
          <w:right w:w="62" w:type="dxa"/>
        </w:tblCellMar>
        <w:tblLook w:val="0000"/>
      </w:tblPr>
      <w:tblGrid>
        <w:gridCol w:w="2641"/>
        <w:gridCol w:w="1322"/>
        <w:gridCol w:w="4559"/>
      </w:tblGrid>
      <w:tr w:rsidTr="00CC7A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p>
        </w:tc>
      </w:tr>
      <w:tr w:rsidTr="00CC7A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p>
        </w:tc>
      </w:tr>
      <w:tr w:rsidTr="00CC7A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BodyText"/>
            </w:pPr>
          </w:p>
        </w:tc>
      </w:tr>
    </w:tbl>
    <w:p w:rsidR="00CC7AA0" w:rsidP="0031255B">
      <w:pPr>
        <w:pStyle w:val="BodyText"/>
      </w:pPr>
    </w:p>
    <w:p w:rsidR="00CC7AA0" w:rsidP="0031255B">
      <w:pPr>
        <w:pStyle w:val="BodyText"/>
      </w:pPr>
    </w:p>
    <w:p w:rsidR="00000000" w:rsidRPr="0031255B" w:rsidP="0031255B">
      <w:pPr>
        <w:pStyle w:val="Heading1"/>
      </w:pPr>
      <w:bookmarkStart w:id="14" w:name="O_188980"/>
      <w:bookmarkEnd w:id="14"/>
      <w:r w:rsidRPr="0031255B">
        <w:t>Competency field</w:t>
      </w:r>
    </w:p>
    <w:tbl>
      <w:tblPr>
        <w:tblW w:w="0" w:type="auto"/>
        <w:tblLayout w:type="fixed"/>
        <w:tblCellMar>
          <w:left w:w="62" w:type="dxa"/>
          <w:right w:w="62" w:type="dxa"/>
        </w:tblCellMar>
        <w:tblLook w:val="0000"/>
      </w:tblPr>
      <w:tblGrid>
        <w:gridCol w:w="2784"/>
        <w:gridCol w:w="5738"/>
      </w:tblGrid>
      <w:tr w:rsidTr="00CC7A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55B">
            <w:pPr>
              <w:pStyle w:val="BodyText"/>
              <w:rPr>
                <w:lang w:val="en-NZ"/>
              </w:rPr>
            </w:pPr>
            <w:r w:rsidRPr="003125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55B" w:rsidP="0031255B">
            <w:pPr>
              <w:pStyle w:val="BodyText"/>
            </w:pPr>
          </w:p>
        </w:tc>
      </w:tr>
    </w:tbl>
    <w:p w:rsidR="00CC7AA0" w:rsidP="0031255B">
      <w:pPr>
        <w:pStyle w:val="BodyText"/>
      </w:pPr>
    </w:p>
    <w:p w:rsidR="00CC7AA0" w:rsidP="0031255B">
      <w:pPr>
        <w:pStyle w:val="BodyText"/>
      </w:pPr>
    </w:p>
    <w:p w:rsidR="00000000" w:rsidRPr="0031255B" w:rsidP="0031255B"/>
    <w:sectPr w:rsidSect="003125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AA0" w:rsidP="00CC7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A0" w:rsidP="00312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7AA0" w:rsidP="003125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7AA0" w:rsidP="003125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AA0" w:rsidP="00CC7A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A0" w:rsidP="0031255B">
    <w:pPr>
      <w:pStyle w:val="Header"/>
      <w:framePr w:wrap="around"/>
    </w:pPr>
    <w:r>
      <w:fldChar w:fldCharType="begin"/>
    </w:r>
    <w:r>
      <w:instrText xml:space="preserve"> TITLE   \* MERGEFORMAT </w:instrText>
    </w:r>
    <w:r>
      <w:fldChar w:fldCharType="separate"/>
    </w:r>
    <w:r>
      <w:t>AHCLSK416A Identify and select animals for breeding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7AA0" w:rsidP="003125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8438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5A0C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5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255B"/>
    <w:pPr>
      <w:spacing w:before="360" w:after="60"/>
      <w:outlineLvl w:val="0"/>
    </w:pPr>
    <w:rPr>
      <w:sz w:val="32"/>
    </w:rPr>
  </w:style>
  <w:style w:type="paragraph" w:styleId="Heading2">
    <w:name w:val="heading 2"/>
    <w:basedOn w:val="HeadingBase"/>
    <w:next w:val="BodyText"/>
    <w:link w:val="Heading2Char"/>
    <w:qFormat/>
    <w:rsid w:val="0031255B"/>
    <w:pPr>
      <w:keepLines/>
      <w:spacing w:before="240" w:after="120"/>
      <w:outlineLvl w:val="1"/>
    </w:pPr>
    <w:rPr>
      <w:sz w:val="28"/>
      <w:szCs w:val="40"/>
    </w:rPr>
  </w:style>
  <w:style w:type="paragraph" w:styleId="Heading3">
    <w:name w:val="heading 3"/>
    <w:basedOn w:val="HeadingBase"/>
    <w:next w:val="BodyText"/>
    <w:link w:val="Heading3Char"/>
    <w:qFormat/>
    <w:rsid w:val="0031255B"/>
    <w:pPr>
      <w:spacing w:before="180" w:after="120"/>
      <w:outlineLvl w:val="2"/>
    </w:pPr>
    <w:rPr>
      <w:spacing w:val="-10"/>
      <w:kern w:val="32"/>
    </w:rPr>
  </w:style>
  <w:style w:type="paragraph" w:styleId="Heading4">
    <w:name w:val="heading 4"/>
    <w:basedOn w:val="HeadingBase"/>
    <w:next w:val="BodyText"/>
    <w:link w:val="Heading4Char"/>
    <w:qFormat/>
    <w:rsid w:val="0031255B"/>
    <w:pPr>
      <w:spacing w:before="160" w:after="120"/>
      <w:outlineLvl w:val="3"/>
    </w:pPr>
    <w:rPr>
      <w:sz w:val="22"/>
    </w:rPr>
  </w:style>
  <w:style w:type="paragraph" w:styleId="Heading5">
    <w:name w:val="heading 5"/>
    <w:basedOn w:val="HeadingBase"/>
    <w:next w:val="Normal"/>
    <w:link w:val="Heading5Char"/>
    <w:qFormat/>
    <w:rsid w:val="0031255B"/>
    <w:pPr>
      <w:spacing w:before="80"/>
      <w:outlineLvl w:val="4"/>
    </w:pPr>
    <w:rPr>
      <w:color w:val="918585"/>
      <w:sz w:val="20"/>
    </w:rPr>
  </w:style>
  <w:style w:type="paragraph" w:styleId="Heading6">
    <w:name w:val="heading 6"/>
    <w:basedOn w:val="HeadingBase"/>
    <w:next w:val="Normal"/>
    <w:link w:val="Heading6Char"/>
    <w:qFormat/>
    <w:rsid w:val="0031255B"/>
    <w:pPr>
      <w:spacing w:before="60"/>
      <w:outlineLvl w:val="5"/>
    </w:pPr>
    <w:rPr>
      <w:color w:val="918585"/>
      <w:sz w:val="20"/>
    </w:rPr>
  </w:style>
  <w:style w:type="paragraph" w:styleId="Heading7">
    <w:name w:val="heading 7"/>
    <w:basedOn w:val="Normal"/>
    <w:next w:val="Normal"/>
    <w:link w:val="Heading7Char"/>
    <w:qFormat/>
    <w:rsid w:val="0031255B"/>
    <w:pPr>
      <w:ind w:left="720"/>
      <w:outlineLvl w:val="6"/>
    </w:pPr>
    <w:rPr>
      <w:i/>
    </w:rPr>
  </w:style>
  <w:style w:type="paragraph" w:styleId="Heading8">
    <w:name w:val="heading 8"/>
    <w:basedOn w:val="Normal"/>
    <w:next w:val="Normal"/>
    <w:link w:val="Heading8Char"/>
    <w:qFormat/>
    <w:rsid w:val="0031255B"/>
    <w:pPr>
      <w:ind w:left="720"/>
      <w:outlineLvl w:val="7"/>
    </w:pPr>
    <w:rPr>
      <w:i/>
    </w:rPr>
  </w:style>
  <w:style w:type="paragraph" w:styleId="Heading9">
    <w:name w:val="heading 9"/>
    <w:basedOn w:val="Normal"/>
    <w:next w:val="Normal"/>
    <w:link w:val="Heading9Char"/>
    <w:qFormat/>
    <w:rsid w:val="0031255B"/>
    <w:pPr>
      <w:ind w:left="720"/>
      <w:outlineLvl w:val="8"/>
    </w:pPr>
    <w:rPr>
      <w:i/>
    </w:rPr>
  </w:style>
  <w:style w:type="character" w:default="1" w:styleId="DefaultParagraphFont">
    <w:name w:val="Default Paragraph Font"/>
    <w:uiPriority w:val="1"/>
    <w:unhideWhenUsed/>
    <w:rsid w:val="00312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55B"/>
  </w:style>
  <w:style w:type="character" w:customStyle="1" w:styleId="Heading1Char">
    <w:name w:val="Heading 1 Char"/>
    <w:basedOn w:val="DefaultParagraphFont"/>
    <w:link w:val="Heading1"/>
    <w:rsid w:val="0031255B"/>
    <w:rPr>
      <w:rFonts w:ascii="Times New Roman" w:eastAsia="Times New Roman" w:hAnsi="Times New Roman" w:cs="Times New Roman"/>
      <w:b/>
      <w:sz w:val="32"/>
      <w:szCs w:val="20"/>
      <w:lang w:eastAsia="en-US"/>
    </w:rPr>
  </w:style>
  <w:style w:type="paragraph" w:styleId="BodyText">
    <w:name w:val="Body Text"/>
    <w:basedOn w:val="Normal"/>
    <w:link w:val="BodyTextChar"/>
    <w:rsid w:val="003125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55B"/>
    <w:rPr>
      <w:rFonts w:ascii="Times New Roman" w:eastAsia="Times New Roman" w:hAnsi="Times New Roman" w:cs="Times New Roman"/>
      <w:sz w:val="24"/>
      <w:lang w:val="en-US" w:eastAsia="en-US"/>
    </w:rPr>
  </w:style>
  <w:style w:type="paragraph" w:styleId="Footer">
    <w:name w:val="footer"/>
    <w:basedOn w:val="Normal"/>
    <w:link w:val="FooterChar"/>
    <w:rsid w:val="00312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55B"/>
    <w:rPr>
      <w:rFonts w:ascii="Times New Roman" w:eastAsia="Times New Roman" w:hAnsi="Times New Roman" w:cs="Times New Roman"/>
      <w:sz w:val="16"/>
      <w:lang w:val="en-US" w:eastAsia="en-US"/>
    </w:rPr>
  </w:style>
  <w:style w:type="paragraph" w:styleId="List">
    <w:name w:val="List"/>
    <w:basedOn w:val="BodyText"/>
    <w:next w:val="BodyText"/>
    <w:rsid w:val="0031255B"/>
    <w:pPr>
      <w:tabs>
        <w:tab w:val="left" w:pos="340"/>
      </w:tabs>
      <w:spacing w:before="60" w:after="60"/>
      <w:ind w:left="340" w:hanging="340"/>
    </w:pPr>
  </w:style>
  <w:style w:type="paragraph" w:styleId="ListBullet">
    <w:name w:val="List Bullet"/>
    <w:basedOn w:val="List"/>
    <w:rsid w:val="0031255B"/>
    <w:pPr>
      <w:numPr>
        <w:numId w:val="12"/>
      </w:numPr>
      <w:tabs>
        <w:tab w:val="clear" w:pos="340"/>
      </w:tabs>
      <w:spacing w:before="40" w:after="40"/>
    </w:pPr>
  </w:style>
  <w:style w:type="character" w:customStyle="1" w:styleId="SpecialBold">
    <w:name w:val="Special Bold"/>
    <w:basedOn w:val="DefaultParagraphFont"/>
    <w:rsid w:val="0031255B"/>
    <w:rPr>
      <w:b/>
      <w:spacing w:val="0"/>
    </w:rPr>
  </w:style>
  <w:style w:type="paragraph" w:styleId="Header">
    <w:name w:val="header"/>
    <w:basedOn w:val="Normal"/>
    <w:link w:val="HeaderChar"/>
    <w:rsid w:val="00312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5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255B"/>
    <w:pPr>
      <w:spacing w:before="240" w:after="120"/>
      <w:outlineLvl w:val="0"/>
    </w:pPr>
    <w:rPr>
      <w:rFonts w:ascii="Times New Roman" w:hAnsi="Times New Roman"/>
      <w:b/>
      <w:sz w:val="28"/>
    </w:rPr>
  </w:style>
  <w:style w:type="paragraph" w:customStyle="1" w:styleId="AllowPageBreak">
    <w:name w:val="AllowPageBreak"/>
    <w:rsid w:val="003125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255B"/>
    <w:pPr>
      <w:tabs>
        <w:tab w:val="left" w:pos="680"/>
      </w:tabs>
      <w:spacing w:before="60" w:after="60"/>
      <w:ind w:left="680" w:hanging="340"/>
    </w:pPr>
  </w:style>
  <w:style w:type="character" w:customStyle="1" w:styleId="Heading2Char">
    <w:name w:val="Heading 2 Char"/>
    <w:basedOn w:val="DefaultParagraphFont"/>
    <w:link w:val="Heading2"/>
    <w:rsid w:val="00312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5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25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255B"/>
    <w:rPr>
      <w:rFonts w:ascii="Courier New" w:eastAsia="Times New Roman" w:hAnsi="Courier New" w:cs="Times New Roman"/>
      <w:i/>
      <w:szCs w:val="20"/>
      <w:lang w:val="en-US" w:eastAsia="en-US"/>
    </w:rPr>
  </w:style>
  <w:style w:type="paragraph" w:customStyle="1" w:styleId="HeadingBase">
    <w:name w:val="Heading Base"/>
    <w:rsid w:val="00312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55B"/>
    <w:pPr>
      <w:tabs>
        <w:tab w:val="right" w:leader="dot" w:pos="9072"/>
      </w:tabs>
      <w:ind w:left="567"/>
    </w:pPr>
    <w:rPr>
      <w:szCs w:val="22"/>
    </w:rPr>
  </w:style>
  <w:style w:type="paragraph" w:customStyle="1" w:styleId="TOCBase">
    <w:name w:val="TOC Base"/>
    <w:rsid w:val="00312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55B"/>
    <w:pPr>
      <w:tabs>
        <w:tab w:val="right" w:leader="dot" w:pos="9072"/>
      </w:tabs>
      <w:spacing w:before="40" w:after="40"/>
      <w:ind w:left="284"/>
    </w:pPr>
    <w:rPr>
      <w:rFonts w:ascii="Times New Roman" w:hAnsi="Times New Roman"/>
    </w:rPr>
  </w:style>
  <w:style w:type="paragraph" w:styleId="TOC1">
    <w:name w:val="toc 1"/>
    <w:basedOn w:val="TOCBase"/>
    <w:next w:val="Normal"/>
    <w:rsid w:val="003125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255B"/>
    <w:pPr>
      <w:spacing w:before="5040"/>
      <w:jc w:val="center"/>
    </w:pPr>
    <w:rPr>
      <w:sz w:val="48"/>
      <w:szCs w:val="72"/>
      <w:lang w:val="en-US"/>
    </w:rPr>
  </w:style>
  <w:style w:type="character" w:customStyle="1" w:styleId="TitleChar">
    <w:name w:val="Title Char"/>
    <w:basedOn w:val="DefaultParagraphFont"/>
    <w:link w:val="Title"/>
    <w:rsid w:val="00312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55B"/>
    <w:pPr>
      <w:tabs>
        <w:tab w:val="left" w:pos="3600"/>
        <w:tab w:val="left" w:pos="3958"/>
      </w:tabs>
    </w:pPr>
  </w:style>
  <w:style w:type="paragraph" w:customStyle="1" w:styleId="Note">
    <w:name w:val="Note"/>
    <w:basedOn w:val="BodyText"/>
    <w:rsid w:val="00312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55B"/>
    <w:pPr>
      <w:framePr w:wrap="auto" w:hAnchor="text" w:y="6049"/>
    </w:pPr>
    <w:rPr>
      <w:color w:val="000000"/>
      <w:sz w:val="40"/>
    </w:rPr>
  </w:style>
  <w:style w:type="paragraph" w:customStyle="1" w:styleId="TOCTitle">
    <w:name w:val="TOCTitle"/>
    <w:basedOn w:val="Heading1"/>
    <w:rsid w:val="0031255B"/>
    <w:pPr>
      <w:spacing w:after="240"/>
      <w:jc w:val="center"/>
      <w:outlineLvl w:val="9"/>
    </w:pPr>
    <w:rPr>
      <w:caps/>
    </w:rPr>
  </w:style>
  <w:style w:type="paragraph" w:customStyle="1" w:styleId="Version">
    <w:name w:val="Version"/>
    <w:rsid w:val="003125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55B"/>
    <w:pPr>
      <w:numPr>
        <w:numId w:val="13"/>
      </w:numPr>
      <w:tabs>
        <w:tab w:val="clear" w:pos="680"/>
      </w:tabs>
    </w:pPr>
  </w:style>
  <w:style w:type="paragraph" w:styleId="Index1">
    <w:name w:val="index 1"/>
    <w:basedOn w:val="Normal"/>
    <w:next w:val="Normal"/>
    <w:semiHidden/>
    <w:rsid w:val="0031255B"/>
    <w:pPr>
      <w:keepNext w:val="0"/>
      <w:tabs>
        <w:tab w:val="right" w:pos="4176"/>
      </w:tabs>
      <w:ind w:left="198" w:hanging="198"/>
    </w:pPr>
    <w:rPr>
      <w:rFonts w:ascii="Garamond" w:hAnsi="Garamond"/>
    </w:rPr>
  </w:style>
  <w:style w:type="paragraph" w:styleId="IndexHeading">
    <w:name w:val="index heading"/>
    <w:basedOn w:val="Normal"/>
    <w:next w:val="Index1"/>
    <w:semiHidden/>
    <w:rsid w:val="0031255B"/>
    <w:pPr>
      <w:spacing w:before="120" w:after="120"/>
    </w:pPr>
    <w:rPr>
      <w:rFonts w:ascii="Arial" w:hAnsi="Arial"/>
      <w:b/>
      <w:color w:val="918585"/>
      <w:sz w:val="24"/>
    </w:rPr>
  </w:style>
  <w:style w:type="paragraph" w:customStyle="1" w:styleId="Chapter">
    <w:name w:val="Chapter"/>
    <w:basedOn w:val="Normal"/>
    <w:rsid w:val="0031255B"/>
    <w:pPr>
      <w:spacing w:before="240"/>
    </w:pPr>
    <w:rPr>
      <w:rFonts w:ascii="Times New Roman" w:hAnsi="Times New Roman"/>
      <w:smallCaps/>
      <w:spacing w:val="80"/>
      <w:sz w:val="28"/>
    </w:rPr>
  </w:style>
  <w:style w:type="paragraph" w:customStyle="1" w:styleId="InChapter">
    <w:name w:val="InChapter"/>
    <w:basedOn w:val="Heading3"/>
    <w:rsid w:val="0031255B"/>
    <w:pPr>
      <w:spacing w:after="240"/>
      <w:outlineLvl w:val="9"/>
    </w:pPr>
    <w:rPr>
      <w:noProof/>
    </w:rPr>
  </w:style>
  <w:style w:type="paragraph" w:styleId="Index2">
    <w:name w:val="index 2"/>
    <w:basedOn w:val="Normal"/>
    <w:next w:val="Normal"/>
    <w:semiHidden/>
    <w:rsid w:val="0031255B"/>
    <w:pPr>
      <w:tabs>
        <w:tab w:val="right" w:pos="4176"/>
      </w:tabs>
      <w:ind w:left="568" w:hanging="284"/>
    </w:pPr>
    <w:rPr>
      <w:rFonts w:ascii="Garamond" w:hAnsi="Garamond"/>
    </w:rPr>
  </w:style>
  <w:style w:type="paragraph" w:customStyle="1" w:styleId="Byline">
    <w:name w:val="Byline"/>
    <w:rsid w:val="00312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55B"/>
    <w:pPr>
      <w:tabs>
        <w:tab w:val="clear" w:pos="3600"/>
        <w:tab w:val="clear" w:pos="3958"/>
      </w:tabs>
      <w:jc w:val="right"/>
    </w:pPr>
  </w:style>
  <w:style w:type="character" w:styleId="Emphasis">
    <w:name w:val="Emphasis"/>
    <w:basedOn w:val="DefaultParagraphFont"/>
    <w:qFormat/>
    <w:rsid w:val="0031255B"/>
    <w:rPr>
      <w:i/>
    </w:rPr>
  </w:style>
  <w:style w:type="paragraph" w:styleId="Caption">
    <w:name w:val="caption"/>
    <w:basedOn w:val="BodyText"/>
    <w:next w:val="Normal"/>
    <w:qFormat/>
    <w:rsid w:val="0031255B"/>
    <w:pPr>
      <w:framePr w:w="2268" w:hSpace="181" w:vSpace="181" w:wrap="around" w:vAnchor="text" w:hAnchor="page" w:x="1135" w:y="285" w:anchorLock="1"/>
    </w:pPr>
    <w:rPr>
      <w:i/>
    </w:rPr>
  </w:style>
  <w:style w:type="paragraph" w:customStyle="1" w:styleId="MiniTOCTitle">
    <w:name w:val="MiniTOCTitle"/>
    <w:basedOn w:val="Heading4"/>
    <w:rsid w:val="0031255B"/>
    <w:pPr>
      <w:spacing w:before="240"/>
      <w:outlineLvl w:val="9"/>
    </w:pPr>
    <w:rPr>
      <w:noProof/>
      <w:sz w:val="24"/>
    </w:rPr>
  </w:style>
  <w:style w:type="paragraph" w:customStyle="1" w:styleId="MiniTOCItem">
    <w:name w:val="MiniTOCItem"/>
    <w:basedOn w:val="ListBullet"/>
    <w:rsid w:val="0031255B"/>
    <w:pPr>
      <w:numPr>
        <w:numId w:val="0"/>
      </w:numPr>
      <w:tabs>
        <w:tab w:val="right" w:leader="dot" w:pos="6521"/>
      </w:tabs>
      <w:spacing w:before="0" w:after="0"/>
    </w:pPr>
  </w:style>
  <w:style w:type="paragraph" w:customStyle="1" w:styleId="TOFTitle">
    <w:name w:val="TOFTitle"/>
    <w:basedOn w:val="TOCTitle"/>
    <w:rsid w:val="0031255B"/>
  </w:style>
  <w:style w:type="paragraph" w:styleId="TableofFigures">
    <w:name w:val="table of figures"/>
    <w:basedOn w:val="Normal"/>
    <w:next w:val="Normal"/>
    <w:semiHidden/>
    <w:rsid w:val="0031255B"/>
    <w:pPr>
      <w:tabs>
        <w:tab w:val="right" w:leader="dot" w:pos="9072"/>
      </w:tabs>
      <w:ind w:left="970" w:hanging="403"/>
    </w:pPr>
    <w:rPr>
      <w:rFonts w:ascii="Times New Roman" w:hAnsi="Times New Roman"/>
      <w:b/>
    </w:rPr>
  </w:style>
  <w:style w:type="paragraph" w:styleId="ListNumber">
    <w:name w:val="List Number"/>
    <w:basedOn w:val="List"/>
    <w:rsid w:val="0031255B"/>
    <w:pPr>
      <w:numPr>
        <w:numId w:val="10"/>
      </w:numPr>
    </w:pPr>
  </w:style>
  <w:style w:type="character" w:customStyle="1" w:styleId="WingdingSymbols">
    <w:name w:val="Wingding Symbols"/>
    <w:rsid w:val="0031255B"/>
    <w:rPr>
      <w:rFonts w:ascii="Wingdings" w:hAnsi="Wingdings"/>
    </w:rPr>
  </w:style>
  <w:style w:type="paragraph" w:customStyle="1" w:styleId="TableHeading">
    <w:name w:val="Table Heading"/>
    <w:basedOn w:val="HeadingBase"/>
    <w:rsid w:val="0031255B"/>
    <w:pPr>
      <w:keepLines/>
      <w:pBdr>
        <w:bottom w:val="single" w:sz="6" w:space="1" w:color="918585"/>
      </w:pBdr>
      <w:spacing w:before="240"/>
    </w:pPr>
  </w:style>
  <w:style w:type="character" w:customStyle="1" w:styleId="HotSpot">
    <w:name w:val="HotSpot"/>
    <w:rsid w:val="0031255B"/>
    <w:rPr>
      <w:color w:val="0033CC"/>
      <w:u w:val="none"/>
    </w:rPr>
  </w:style>
  <w:style w:type="paragraph" w:customStyle="1" w:styleId="BodyTextRight">
    <w:name w:val="Body Text Right"/>
    <w:basedOn w:val="BodyText"/>
    <w:rsid w:val="0031255B"/>
    <w:pPr>
      <w:spacing w:before="0" w:after="0"/>
      <w:jc w:val="right"/>
    </w:pPr>
  </w:style>
  <w:style w:type="paragraph" w:styleId="Index3">
    <w:name w:val="index 3"/>
    <w:basedOn w:val="ListNumber2"/>
    <w:next w:val="Normal"/>
    <w:semiHidden/>
    <w:rsid w:val="0031255B"/>
    <w:pPr>
      <w:numPr>
        <w:numId w:val="0"/>
      </w:numPr>
      <w:tabs>
        <w:tab w:val="right" w:leader="dot" w:pos="4176"/>
      </w:tabs>
    </w:pPr>
  </w:style>
  <w:style w:type="paragraph" w:styleId="ListNumber2">
    <w:name w:val="List Number 2"/>
    <w:basedOn w:val="List2"/>
    <w:rsid w:val="0031255B"/>
    <w:pPr>
      <w:numPr>
        <w:numId w:val="9"/>
      </w:numPr>
      <w:tabs>
        <w:tab w:val="clear" w:pos="1060"/>
      </w:tabs>
    </w:pPr>
  </w:style>
  <w:style w:type="paragraph" w:customStyle="1" w:styleId="MarginNote">
    <w:name w:val="Margin Note"/>
    <w:basedOn w:val="BodyText"/>
    <w:rsid w:val="00312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5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255B"/>
    <w:rPr>
      <w:sz w:val="32"/>
    </w:rPr>
  </w:style>
  <w:style w:type="paragraph" w:customStyle="1" w:styleId="HeadingProcedure">
    <w:name w:val="Heading Procedure"/>
    <w:basedOn w:val="HeadingBase"/>
    <w:next w:val="Normal"/>
    <w:rsid w:val="0031255B"/>
    <w:pPr>
      <w:tabs>
        <w:tab w:val="left" w:pos="0"/>
      </w:tabs>
      <w:spacing w:before="120" w:after="60"/>
    </w:pPr>
    <w:rPr>
      <w:i/>
      <w:color w:val="918585"/>
      <w:sz w:val="22"/>
    </w:rPr>
  </w:style>
  <w:style w:type="paragraph" w:customStyle="1" w:styleId="TableBodyText">
    <w:name w:val="Table Body Text"/>
    <w:basedOn w:val="BodyText"/>
    <w:rsid w:val="0031255B"/>
    <w:pPr>
      <w:spacing w:before="60" w:after="60"/>
    </w:pPr>
  </w:style>
  <w:style w:type="paragraph" w:styleId="ListContinue">
    <w:name w:val="List Continue"/>
    <w:basedOn w:val="List"/>
    <w:rsid w:val="0031255B"/>
    <w:pPr>
      <w:ind w:firstLine="0"/>
    </w:pPr>
  </w:style>
  <w:style w:type="paragraph" w:customStyle="1" w:styleId="ListNote">
    <w:name w:val="List Note"/>
    <w:basedOn w:val="List"/>
    <w:rsid w:val="0031255B"/>
    <w:pPr>
      <w:pBdr>
        <w:top w:val="single" w:sz="6" w:space="2" w:color="918585"/>
        <w:bottom w:val="single" w:sz="6" w:space="2" w:color="918585"/>
      </w:pBdr>
      <w:tabs>
        <w:tab w:val="left" w:pos="1021"/>
      </w:tabs>
      <w:ind w:firstLine="0"/>
    </w:pPr>
  </w:style>
  <w:style w:type="paragraph" w:customStyle="1" w:styleId="Warning">
    <w:name w:val="Warning"/>
    <w:basedOn w:val="BodyText"/>
    <w:rsid w:val="0031255B"/>
    <w:pPr>
      <w:shd w:val="clear" w:color="auto" w:fill="D9D9D9"/>
      <w:tabs>
        <w:tab w:val="left" w:pos="992"/>
      </w:tabs>
      <w:ind w:left="119" w:right="119"/>
    </w:pPr>
    <w:rPr>
      <w:sz w:val="20"/>
    </w:rPr>
  </w:style>
  <w:style w:type="paragraph" w:customStyle="1" w:styleId="MarginIcons">
    <w:name w:val="Margin Icons"/>
    <w:basedOn w:val="BodyText"/>
    <w:rsid w:val="00312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55B"/>
    <w:rPr>
      <w:rFonts w:ascii="Courier New" w:hAnsi="Courier New"/>
    </w:rPr>
  </w:style>
  <w:style w:type="paragraph" w:customStyle="1" w:styleId="NoteBullet">
    <w:name w:val="Note Bullet"/>
    <w:basedOn w:val="Note"/>
    <w:rsid w:val="0031255B"/>
    <w:pPr>
      <w:tabs>
        <w:tab w:val="clear" w:pos="680"/>
      </w:tabs>
      <w:spacing w:before="60" w:after="60"/>
    </w:pPr>
  </w:style>
  <w:style w:type="paragraph" w:customStyle="1" w:styleId="SubHeading2">
    <w:name w:val="SubHeading2"/>
    <w:basedOn w:val="HeadingBase"/>
    <w:rsid w:val="0031255B"/>
    <w:pPr>
      <w:spacing w:before="240" w:after="60"/>
    </w:pPr>
    <w:rPr>
      <w:sz w:val="20"/>
    </w:rPr>
  </w:style>
  <w:style w:type="paragraph" w:customStyle="1" w:styleId="SubHeading1">
    <w:name w:val="SubHeading1"/>
    <w:basedOn w:val="HeadingBase"/>
    <w:rsid w:val="0031255B"/>
    <w:pPr>
      <w:spacing w:before="240" w:after="60"/>
    </w:pPr>
    <w:rPr>
      <w:color w:val="918585"/>
      <w:sz w:val="22"/>
    </w:rPr>
  </w:style>
  <w:style w:type="paragraph" w:customStyle="1" w:styleId="SideHeading">
    <w:name w:val="Side Heading"/>
    <w:basedOn w:val="HeadingBase"/>
    <w:rsid w:val="00312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55B"/>
    <w:pPr>
      <w:tabs>
        <w:tab w:val="num" w:pos="360"/>
      </w:tabs>
    </w:pPr>
  </w:style>
  <w:style w:type="paragraph" w:styleId="PlainText">
    <w:name w:val="Plain Text"/>
    <w:basedOn w:val="Normal"/>
    <w:link w:val="PlainTextChar"/>
    <w:rsid w:val="0031255B"/>
    <w:rPr>
      <w:sz w:val="20"/>
    </w:rPr>
  </w:style>
  <w:style w:type="character" w:customStyle="1" w:styleId="PlainTextChar">
    <w:name w:val="Plain Text Char"/>
    <w:basedOn w:val="DefaultParagraphFont"/>
    <w:link w:val="PlainText"/>
    <w:rsid w:val="003125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255B"/>
    <w:rPr>
      <w:b/>
      <w:smallCaps/>
    </w:rPr>
  </w:style>
  <w:style w:type="paragraph" w:customStyle="1" w:styleId="TableListNumber">
    <w:name w:val="Table List Number"/>
    <w:basedOn w:val="ListNumber"/>
    <w:rsid w:val="0031255B"/>
    <w:pPr>
      <w:numPr>
        <w:numId w:val="0"/>
      </w:numPr>
    </w:pPr>
  </w:style>
  <w:style w:type="paragraph" w:styleId="TOC4">
    <w:name w:val="toc 4"/>
    <w:basedOn w:val="TOCBase"/>
    <w:next w:val="Normal"/>
    <w:semiHidden/>
    <w:rsid w:val="0031255B"/>
    <w:pPr>
      <w:tabs>
        <w:tab w:val="right" w:leader="dot" w:pos="9071"/>
      </w:tabs>
      <w:ind w:left="1701"/>
    </w:pPr>
  </w:style>
  <w:style w:type="paragraph" w:customStyle="1" w:styleId="ListAlpha">
    <w:name w:val="List Alpha"/>
    <w:basedOn w:val="List"/>
    <w:rsid w:val="0031255B"/>
    <w:pPr>
      <w:numPr>
        <w:numId w:val="8"/>
      </w:numPr>
    </w:pPr>
  </w:style>
  <w:style w:type="paragraph" w:customStyle="1" w:styleId="ListAlpha2">
    <w:name w:val="List Alpha 2"/>
    <w:basedOn w:val="List2"/>
    <w:rsid w:val="0031255B"/>
    <w:pPr>
      <w:numPr>
        <w:numId w:val="7"/>
      </w:numPr>
    </w:pPr>
  </w:style>
  <w:style w:type="paragraph" w:styleId="List3">
    <w:name w:val="List 3"/>
    <w:basedOn w:val="BodyText"/>
    <w:rsid w:val="0031255B"/>
    <w:pPr>
      <w:tabs>
        <w:tab w:val="left" w:pos="1021"/>
      </w:tabs>
      <w:spacing w:before="60" w:after="60"/>
      <w:ind w:left="1020" w:hanging="340"/>
    </w:pPr>
  </w:style>
  <w:style w:type="paragraph" w:styleId="List4">
    <w:name w:val="List 4"/>
    <w:basedOn w:val="BodyText"/>
    <w:rsid w:val="0031255B"/>
    <w:pPr>
      <w:tabs>
        <w:tab w:val="left" w:pos="1361"/>
      </w:tabs>
      <w:spacing w:before="60" w:after="60"/>
      <w:ind w:left="1361" w:hanging="340"/>
    </w:pPr>
  </w:style>
  <w:style w:type="paragraph" w:styleId="List5">
    <w:name w:val="List 5"/>
    <w:basedOn w:val="BodyText"/>
    <w:rsid w:val="0031255B"/>
    <w:pPr>
      <w:tabs>
        <w:tab w:val="left" w:pos="1701"/>
      </w:tabs>
      <w:spacing w:before="60" w:after="60"/>
      <w:ind w:left="1701" w:hanging="340"/>
    </w:pPr>
  </w:style>
  <w:style w:type="paragraph" w:styleId="ListBullet3">
    <w:name w:val="List Bullet 3"/>
    <w:basedOn w:val="List3"/>
    <w:rsid w:val="0031255B"/>
    <w:pPr>
      <w:numPr>
        <w:numId w:val="14"/>
      </w:numPr>
      <w:tabs>
        <w:tab w:val="clear" w:pos="1021"/>
      </w:tabs>
      <w:ind w:left="1037" w:hanging="357"/>
    </w:pPr>
  </w:style>
  <w:style w:type="paragraph" w:styleId="ListBullet4">
    <w:name w:val="List Bullet 4"/>
    <w:basedOn w:val="List4"/>
    <w:rsid w:val="0031255B"/>
    <w:pPr>
      <w:numPr>
        <w:numId w:val="2"/>
      </w:numPr>
    </w:pPr>
  </w:style>
  <w:style w:type="paragraph" w:styleId="ListBullet5">
    <w:name w:val="List Bullet 5"/>
    <w:basedOn w:val="List5"/>
    <w:rsid w:val="0031255B"/>
    <w:pPr>
      <w:numPr>
        <w:numId w:val="3"/>
      </w:numPr>
    </w:pPr>
  </w:style>
  <w:style w:type="paragraph" w:styleId="ListContinue2">
    <w:name w:val="List Continue 2"/>
    <w:basedOn w:val="List2"/>
    <w:rsid w:val="0031255B"/>
    <w:pPr>
      <w:ind w:firstLine="0"/>
    </w:pPr>
  </w:style>
  <w:style w:type="paragraph" w:styleId="ListContinue3">
    <w:name w:val="List Continue 3"/>
    <w:basedOn w:val="List3"/>
    <w:rsid w:val="0031255B"/>
    <w:pPr>
      <w:ind w:left="1021" w:firstLine="0"/>
    </w:pPr>
  </w:style>
  <w:style w:type="paragraph" w:styleId="ListContinue4">
    <w:name w:val="List Continue 4"/>
    <w:basedOn w:val="List4"/>
    <w:rsid w:val="0031255B"/>
    <w:pPr>
      <w:ind w:firstLine="0"/>
    </w:pPr>
  </w:style>
  <w:style w:type="paragraph" w:styleId="ListContinue5">
    <w:name w:val="List Continue 5"/>
    <w:basedOn w:val="List5"/>
    <w:rsid w:val="0031255B"/>
    <w:pPr>
      <w:ind w:firstLine="0"/>
    </w:pPr>
  </w:style>
  <w:style w:type="paragraph" w:styleId="ListNumber3">
    <w:name w:val="List Number 3"/>
    <w:basedOn w:val="List3"/>
    <w:rsid w:val="0031255B"/>
    <w:pPr>
      <w:numPr>
        <w:numId w:val="4"/>
      </w:numPr>
    </w:pPr>
  </w:style>
  <w:style w:type="paragraph" w:styleId="ListNumber4">
    <w:name w:val="List Number 4"/>
    <w:basedOn w:val="List4"/>
    <w:rsid w:val="0031255B"/>
    <w:pPr>
      <w:numPr>
        <w:numId w:val="5"/>
      </w:numPr>
    </w:pPr>
  </w:style>
  <w:style w:type="paragraph" w:styleId="ListNumber5">
    <w:name w:val="List Number 5"/>
    <w:basedOn w:val="List5"/>
    <w:rsid w:val="0031255B"/>
    <w:pPr>
      <w:numPr>
        <w:numId w:val="6"/>
      </w:numPr>
    </w:pPr>
  </w:style>
  <w:style w:type="paragraph" w:styleId="BlockText">
    <w:name w:val="Block Text"/>
    <w:basedOn w:val="Normal"/>
    <w:rsid w:val="0031255B"/>
    <w:pPr>
      <w:spacing w:after="120"/>
      <w:ind w:left="1440" w:right="1440"/>
    </w:pPr>
  </w:style>
  <w:style w:type="character" w:customStyle="1" w:styleId="Subscript">
    <w:name w:val="Subscript"/>
    <w:basedOn w:val="DefaultParagraphFont"/>
    <w:rsid w:val="0031255B"/>
    <w:rPr>
      <w:sz w:val="16"/>
      <w:vertAlign w:val="subscript"/>
    </w:rPr>
  </w:style>
  <w:style w:type="character" w:customStyle="1" w:styleId="Superscript">
    <w:name w:val="Superscript"/>
    <w:basedOn w:val="DefaultParagraphFont"/>
    <w:rsid w:val="0031255B"/>
    <w:rPr>
      <w:sz w:val="16"/>
      <w:vertAlign w:val="superscript"/>
    </w:rPr>
  </w:style>
  <w:style w:type="character" w:customStyle="1" w:styleId="Symbols">
    <w:name w:val="Symbols"/>
    <w:basedOn w:val="DefaultParagraphFont"/>
    <w:rsid w:val="0031255B"/>
    <w:rPr>
      <w:rFonts w:ascii="Symbol" w:hAnsi="Symbol"/>
    </w:rPr>
  </w:style>
  <w:style w:type="character" w:customStyle="1" w:styleId="MenuOptions">
    <w:name w:val="Menu Options"/>
    <w:basedOn w:val="DefaultParagraphFont"/>
    <w:rsid w:val="0031255B"/>
    <w:rPr>
      <w:rFonts w:ascii="Arial Narrow" w:hAnsi="Arial Narrow"/>
      <w:smallCaps/>
    </w:rPr>
  </w:style>
  <w:style w:type="character" w:customStyle="1" w:styleId="Buttons">
    <w:name w:val="Buttons"/>
    <w:basedOn w:val="DefaultParagraphFont"/>
    <w:rsid w:val="0031255B"/>
    <w:rPr>
      <w:b/>
    </w:rPr>
  </w:style>
  <w:style w:type="character" w:customStyle="1" w:styleId="Underlined">
    <w:name w:val="Underlined"/>
    <w:basedOn w:val="DefaultParagraphFont"/>
    <w:rsid w:val="0031255B"/>
    <w:rPr>
      <w:u w:val="single"/>
    </w:rPr>
  </w:style>
  <w:style w:type="paragraph" w:customStyle="1" w:styleId="TableBodyTextRight">
    <w:name w:val="Table Body Text Right"/>
    <w:basedOn w:val="TableBodyText"/>
    <w:rsid w:val="0031255B"/>
    <w:pPr>
      <w:widowControl w:val="0"/>
      <w:autoSpaceDE w:val="0"/>
      <w:autoSpaceDN w:val="0"/>
      <w:adjustRightInd w:val="0"/>
      <w:jc w:val="right"/>
    </w:pPr>
    <w:rPr>
      <w:rFonts w:cs="Arial"/>
      <w:szCs w:val="18"/>
    </w:rPr>
  </w:style>
  <w:style w:type="paragraph" w:customStyle="1" w:styleId="CopyrightText">
    <w:name w:val="Copyright Text"/>
    <w:basedOn w:val="BodyText"/>
    <w:rsid w:val="0031255B"/>
    <w:rPr>
      <w:sz w:val="18"/>
    </w:rPr>
  </w:style>
  <w:style w:type="paragraph" w:customStyle="1" w:styleId="BodySmallRight">
    <w:name w:val="Body Small Right"/>
    <w:basedOn w:val="BodyTextRight"/>
    <w:rsid w:val="0031255B"/>
    <w:rPr>
      <w:sz w:val="18"/>
      <w:szCs w:val="18"/>
    </w:rPr>
  </w:style>
  <w:style w:type="paragraph" w:customStyle="1" w:styleId="MarginEdition">
    <w:name w:val="Margin Edition"/>
    <w:basedOn w:val="MarginNote"/>
    <w:rsid w:val="0031255B"/>
    <w:pPr>
      <w:spacing w:before="0" w:after="0"/>
    </w:pPr>
    <w:rPr>
      <w:rFonts w:ascii="Times New Roman" w:hAnsi="Times New Roman"/>
      <w:color w:val="999999"/>
    </w:rPr>
  </w:style>
  <w:style w:type="paragraph" w:customStyle="1" w:styleId="Spacer">
    <w:name w:val="Spacer"/>
    <w:basedOn w:val="Normal"/>
    <w:rsid w:val="0031255B"/>
    <w:rPr>
      <w:sz w:val="2"/>
      <w:szCs w:val="2"/>
    </w:rPr>
  </w:style>
  <w:style w:type="character" w:customStyle="1" w:styleId="Small">
    <w:name w:val="Small"/>
    <w:basedOn w:val="DefaultParagraphFont"/>
    <w:rsid w:val="0031255B"/>
    <w:rPr>
      <w:sz w:val="16"/>
    </w:rPr>
  </w:style>
  <w:style w:type="paragraph" w:customStyle="1" w:styleId="WideTable">
    <w:name w:val="Wide Table"/>
    <w:basedOn w:val="Normal"/>
    <w:rsid w:val="0031255B"/>
    <w:pPr>
      <w:ind w:left="-1418"/>
    </w:pPr>
    <w:rPr>
      <w:sz w:val="2"/>
      <w:szCs w:val="2"/>
    </w:rPr>
  </w:style>
  <w:style w:type="character" w:styleId="PageNumber">
    <w:name w:val="page number"/>
    <w:basedOn w:val="DefaultParagraphFont"/>
    <w:rsid w:val="0031255B"/>
  </w:style>
  <w:style w:type="paragraph" w:styleId="Quote">
    <w:name w:val="Quote"/>
    <w:basedOn w:val="Heading1"/>
    <w:link w:val="QuoteChar"/>
    <w:qFormat/>
    <w:rsid w:val="0031255B"/>
    <w:rPr>
      <w:b w:val="0"/>
      <w:sz w:val="72"/>
      <w:szCs w:val="72"/>
      <w:lang w:val="en-NZ"/>
    </w:rPr>
  </w:style>
  <w:style w:type="character" w:customStyle="1" w:styleId="QuoteChar">
    <w:name w:val="Quote Char"/>
    <w:basedOn w:val="DefaultParagraphFont"/>
    <w:link w:val="Quote"/>
    <w:rsid w:val="00312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55B"/>
    <w:pPr>
      <w:pageBreakBefore/>
    </w:pPr>
  </w:style>
  <w:style w:type="paragraph" w:customStyle="1" w:styleId="Border">
    <w:name w:val="Border"/>
    <w:basedOn w:val="Normal"/>
    <w:qFormat/>
    <w:rsid w:val="00312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55B"/>
    <w:rPr>
      <w:b/>
      <w:bCs/>
      <w:i/>
      <w:iCs/>
      <w:color w:val="auto"/>
    </w:rPr>
  </w:style>
  <w:style w:type="paragraph" w:styleId="IntenseQuote">
    <w:name w:val="Intense Quote"/>
    <w:basedOn w:val="Normal"/>
    <w:next w:val="Normal"/>
    <w:link w:val="IntenseQuoteChar"/>
    <w:uiPriority w:val="30"/>
    <w:qFormat/>
    <w:rsid w:val="00312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5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255B"/>
    <w:rPr>
      <w:smallCaps/>
      <w:color w:val="auto"/>
      <w:u w:val="single"/>
    </w:rPr>
  </w:style>
  <w:style w:type="character" w:styleId="IntenseReference">
    <w:name w:val="Intense Reference"/>
    <w:basedOn w:val="DefaultParagraphFont"/>
    <w:uiPriority w:val="32"/>
    <w:qFormat/>
    <w:rsid w:val="0031255B"/>
    <w:rPr>
      <w:b/>
      <w:bCs/>
      <w:smallCaps/>
      <w:color w:val="auto"/>
      <w:spacing w:val="5"/>
      <w:u w:val="single"/>
    </w:rPr>
  </w:style>
  <w:style w:type="paragraph" w:customStyle="1" w:styleId="2ColumnHeading">
    <w:name w:val="2Column Heading"/>
    <w:basedOn w:val="BodyText"/>
    <w:qFormat/>
    <w:rsid w:val="0031255B"/>
    <w:pPr>
      <w:spacing w:after="60"/>
      <w:ind w:left="-2268"/>
    </w:pPr>
    <w:rPr>
      <w:b/>
    </w:rPr>
  </w:style>
  <w:style w:type="paragraph" w:customStyle="1" w:styleId="Heading1TOC">
    <w:name w:val="Heading1 TOC"/>
    <w:basedOn w:val="Normal"/>
    <w:qFormat/>
    <w:rsid w:val="0031255B"/>
    <w:pPr>
      <w:spacing w:before="240" w:after="120"/>
    </w:pPr>
    <w:rPr>
      <w:rFonts w:ascii="Times New Roman" w:hAnsi="Times New Roman"/>
      <w:b/>
      <w:sz w:val="32"/>
    </w:rPr>
  </w:style>
  <w:style w:type="paragraph" w:customStyle="1" w:styleId="Heading2TOC">
    <w:name w:val="Heading2 TOC"/>
    <w:basedOn w:val="Normal"/>
    <w:qFormat/>
    <w:rsid w:val="0031255B"/>
    <w:pPr>
      <w:spacing w:before="240" w:after="60"/>
    </w:pPr>
    <w:rPr>
      <w:rFonts w:ascii="Times New Roman" w:hAnsi="Times New Roman"/>
      <w:b/>
      <w:sz w:val="28"/>
    </w:rPr>
  </w:style>
  <w:style w:type="character" w:customStyle="1" w:styleId="Underline">
    <w:name w:val="Underline"/>
    <w:basedOn w:val="DefaultParagraphFont"/>
    <w:qFormat/>
    <w:rsid w:val="0031255B"/>
    <w:rPr>
      <w:u w:val="single"/>
    </w:rPr>
  </w:style>
  <w:style w:type="character" w:customStyle="1" w:styleId="BoldandItalics">
    <w:name w:val="Bold and Italics"/>
    <w:qFormat/>
    <w:rsid w:val="0031255B"/>
    <w:rPr>
      <w:b/>
      <w:i/>
      <w:u w:val="none"/>
    </w:rPr>
  </w:style>
  <w:style w:type="paragraph" w:styleId="BalloonText">
    <w:name w:val="Balloon Text"/>
    <w:basedOn w:val="Normal"/>
    <w:link w:val="BalloonTextChar"/>
    <w:rsid w:val="0031255B"/>
    <w:rPr>
      <w:rFonts w:ascii="Tahoma" w:hAnsi="Tahoma" w:cs="Tahoma"/>
      <w:sz w:val="16"/>
      <w:szCs w:val="16"/>
    </w:rPr>
  </w:style>
  <w:style w:type="character" w:customStyle="1" w:styleId="BalloonTextChar">
    <w:name w:val="Balloon Text Char"/>
    <w:basedOn w:val="DefaultParagraphFont"/>
    <w:link w:val="BalloonText"/>
    <w:rsid w:val="003125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25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5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662</Words>
  <Characters>4231</Characters>
  <Application>Microsoft Office Word</Application>
  <DocSecurity>0</DocSecurity>
  <Lines>174</Lines>
  <Paragraphs>83</Paragraphs>
  <ScaleCrop>false</ScaleCrop>
  <Company>Author-it Software Corporation Ltd.</Company>
  <LinksUpToDate>false</LinksUpToDate>
  <CharactersWithSpaces>4844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AHCLSK416A Identify and select animals for breeding</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2012-05-26T13:03:00Z</dcterms:created>
  <dcterms:modified xsi:type="dcterms:W3CDTF">2012-05-26T13:03:00Z</dcterms:modified>
</cp:coreProperties>
</file>