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3C1" w:rsidP="001C43C1">
      <w:pPr>
        <w:pStyle w:val="Title"/>
      </w:pPr>
      <w:r>
        <w:fldChar w:fldCharType="begin"/>
      </w:r>
      <w:r>
        <w:instrText xml:space="preserve"> TITLE   \* MERGEFORMAT </w:instrText>
      </w:r>
      <w:r>
        <w:fldChar w:fldCharType="separate"/>
      </w:r>
      <w:r>
        <w:t>AHCLSK409A Supervise animal health programs</w:t>
      </w:r>
      <w:r>
        <w:fldChar w:fldCharType="end"/>
      </w:r>
    </w:p>
    <w:p w:rsidR="001C43C1" w:rsidP="001C43C1">
      <w:pPr>
        <w:pStyle w:val="Version"/>
        <w:sectPr w:rsidSect="008A55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5BC" w:rsidP="008A55BC">
      <w:pPr>
        <w:pStyle w:val="SuperHeading"/>
      </w:pPr>
      <w:r w:rsidRPr="008A55BC">
        <w:t>AHCLSK409A Supervise animal health programs</w:t>
      </w:r>
    </w:p>
    <w:p w:rsidR="00000000" w:rsidRPr="008A55BC" w:rsidP="008A55BC">
      <w:pPr>
        <w:pStyle w:val="Heading1"/>
      </w:pPr>
      <w:bookmarkStart w:id="1" w:name="O_267969"/>
      <w:bookmarkEnd w:id="1"/>
      <w:r w:rsidRPr="008A55BC">
        <w:t>Modification History</w:t>
      </w:r>
    </w:p>
    <w:p w:rsidR="00000000" w:rsidRPr="008A55BC" w:rsidP="008A55BC">
      <w:pPr>
        <w:pStyle w:val="BodyText"/>
      </w:pPr>
      <w:r w:rsidRPr="008A55BC">
        <w:t>Not Applicable</w:t>
      </w:r>
    </w:p>
    <w:p w:rsidR="00000000" w:rsidRPr="008A55BC" w:rsidP="008A55BC">
      <w:pPr>
        <w:pStyle w:val="AllowPageBreak"/>
      </w:pPr>
    </w:p>
    <w:p w:rsidR="00000000" w:rsidRPr="008A55BC" w:rsidP="008A55BC">
      <w:pPr>
        <w:pStyle w:val="Heading1"/>
      </w:pPr>
      <w:bookmarkStart w:id="2" w:name="O_188926"/>
      <w:bookmarkEnd w:id="2"/>
      <w:r w:rsidRPr="008A55BC">
        <w:t>Unit Descriptor</w:t>
      </w:r>
    </w:p>
    <w:tbl>
      <w:tblPr>
        <w:tblW w:w="0" w:type="auto"/>
        <w:tblLayout w:type="fixed"/>
        <w:tblCellMar>
          <w:left w:w="62" w:type="dxa"/>
          <w:right w:w="62" w:type="dxa"/>
        </w:tblCellMar>
        <w:tblLook w:val="0000"/>
      </w:tblPr>
      <w:tblGrid>
        <w:gridCol w:w="2673"/>
        <w:gridCol w:w="5849"/>
      </w:tblGrid>
      <w:tr w:rsidTr="001C43C1">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5BC" w:rsidP="008A55BC">
            <w:pPr>
              <w:pStyle w:val="BodyText"/>
            </w:pPr>
            <w:r w:rsidRPr="008A55BC">
              <w:t>This unit covers supervising animal health programs and defines the standard required to:  determine animal</w:t>
            </w:r>
            <w:r w:rsidRPr="008A55BC">
              <w:t xml:space="preserve"> health issues;  prepare and implement a work plan for animal health;  coordinate staff, equipment and resources to supervise animal health programs;  monitor the health and wellbeing of animals;  and maintain accurate data records.</w:t>
            </w:r>
          </w:p>
        </w:tc>
      </w:tr>
    </w:tbl>
    <w:p w:rsidR="001C43C1" w:rsidP="008A55BC">
      <w:pPr>
        <w:pStyle w:val="BodyText"/>
      </w:pPr>
    </w:p>
    <w:p w:rsidR="001C43C1" w:rsidP="008A55BC">
      <w:pPr>
        <w:pStyle w:val="BodyText"/>
      </w:pPr>
    </w:p>
    <w:p w:rsidR="00000000" w:rsidRPr="008A55BC" w:rsidP="008A55BC">
      <w:pPr>
        <w:pStyle w:val="Heading1"/>
      </w:pPr>
      <w:bookmarkStart w:id="3" w:name="O_188930"/>
      <w:bookmarkEnd w:id="3"/>
      <w:r w:rsidRPr="008A55BC">
        <w:t>Application of the Unit</w:t>
      </w:r>
    </w:p>
    <w:tbl>
      <w:tblPr>
        <w:tblW w:w="0" w:type="auto"/>
        <w:tblLayout w:type="fixed"/>
        <w:tblCellMar>
          <w:left w:w="62" w:type="dxa"/>
          <w:right w:w="62" w:type="dxa"/>
        </w:tblCellMar>
        <w:tblLook w:val="0000"/>
      </w:tblPr>
      <w:tblGrid>
        <w:gridCol w:w="2754"/>
        <w:gridCol w:w="5768"/>
      </w:tblGrid>
      <w:tr w:rsidTr="001C43C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5BC" w:rsidP="008A55BC">
            <w:pPr>
              <w:pStyle w:val="BodyText"/>
            </w:pPr>
            <w:r w:rsidRPr="008A55BC">
              <w:t xml:space="preserve">This unit applies to managers of animal production enterprises and covers the process of implementing and monitoring animal health programs. </w:t>
            </w:r>
          </w:p>
        </w:tc>
      </w:tr>
    </w:tbl>
    <w:p w:rsidR="001C43C1" w:rsidP="008A55BC">
      <w:pPr>
        <w:pStyle w:val="BodyText"/>
      </w:pPr>
    </w:p>
    <w:p w:rsidR="001C43C1" w:rsidP="008A55BC">
      <w:pPr>
        <w:pStyle w:val="BodyText"/>
      </w:pPr>
    </w:p>
    <w:p w:rsidR="00000000" w:rsidRPr="008A55BC" w:rsidP="008A55BC">
      <w:pPr>
        <w:pStyle w:val="Heading1"/>
      </w:pPr>
      <w:bookmarkStart w:id="4" w:name="O_276229"/>
      <w:bookmarkEnd w:id="4"/>
      <w:r w:rsidRPr="008A55BC">
        <w:t>Licensing/Regulatory Information</w:t>
      </w:r>
    </w:p>
    <w:p w:rsidR="00000000" w:rsidRPr="008A55BC" w:rsidP="008A55BC">
      <w:pPr>
        <w:pStyle w:val="BodyText"/>
      </w:pPr>
      <w:r w:rsidRPr="008A55BC">
        <w:t>Not Applicabl</w:t>
      </w:r>
      <w:r w:rsidRPr="008A55BC">
        <w:t>e</w:t>
      </w:r>
    </w:p>
    <w:p w:rsidR="00000000" w:rsidRPr="008A55BC" w:rsidP="008A55BC">
      <w:pPr>
        <w:pStyle w:val="AllowPageBreak"/>
      </w:pPr>
    </w:p>
    <w:p w:rsidR="00000000" w:rsidRPr="008A55BC" w:rsidP="008A55BC">
      <w:pPr>
        <w:pStyle w:val="Heading1"/>
      </w:pPr>
      <w:bookmarkStart w:id="5" w:name="O_188928"/>
      <w:bookmarkEnd w:id="5"/>
      <w:r w:rsidRPr="008A55BC">
        <w:t>Pre-Requisites</w:t>
      </w:r>
    </w:p>
    <w:tbl>
      <w:tblPr>
        <w:tblW w:w="0" w:type="auto"/>
        <w:tblLayout w:type="fixed"/>
        <w:tblCellMar>
          <w:left w:w="62" w:type="dxa"/>
          <w:right w:w="62" w:type="dxa"/>
        </w:tblCellMar>
        <w:tblLook w:val="0000"/>
      </w:tblPr>
      <w:tblGrid>
        <w:gridCol w:w="2775"/>
        <w:gridCol w:w="1295"/>
        <w:gridCol w:w="4452"/>
      </w:tblGrid>
      <w:tr w:rsidTr="001C43C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p>
        </w:tc>
      </w:tr>
      <w:tr w:rsidTr="001C43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p>
        </w:tc>
      </w:tr>
      <w:tr w:rsidTr="001C43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5BC" w:rsidP="008A55BC">
            <w:pPr>
              <w:pStyle w:val="BodyText"/>
            </w:pPr>
          </w:p>
        </w:tc>
      </w:tr>
    </w:tbl>
    <w:p w:rsidR="001C43C1" w:rsidP="008A55BC">
      <w:pPr>
        <w:pStyle w:val="BodyText"/>
      </w:pPr>
    </w:p>
    <w:p w:rsidR="001C43C1" w:rsidP="008A55BC">
      <w:pPr>
        <w:pStyle w:val="BodyText"/>
      </w:pPr>
    </w:p>
    <w:p w:rsidR="00000000" w:rsidRPr="008A55BC" w:rsidP="008A55BC">
      <w:pPr>
        <w:pStyle w:val="Heading1"/>
      </w:pPr>
      <w:bookmarkStart w:id="6" w:name="O_188927"/>
      <w:bookmarkEnd w:id="6"/>
      <w:r w:rsidRPr="008A55BC">
        <w:t>Employability Skills Information</w:t>
      </w:r>
    </w:p>
    <w:tbl>
      <w:tblPr>
        <w:tblW w:w="0" w:type="auto"/>
        <w:tblLayout w:type="fixed"/>
        <w:tblCellMar>
          <w:left w:w="62" w:type="dxa"/>
          <w:right w:w="62" w:type="dxa"/>
        </w:tblCellMar>
        <w:tblLook w:val="0000"/>
      </w:tblPr>
      <w:tblGrid>
        <w:gridCol w:w="2802"/>
        <w:gridCol w:w="5720"/>
      </w:tblGrid>
      <w:tr w:rsidTr="001C43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5BC" w:rsidP="008A55BC">
            <w:pPr>
              <w:pStyle w:val="BodyText"/>
            </w:pPr>
            <w:r w:rsidRPr="008A55BC">
              <w:t>This unit contains employability skills.</w:t>
            </w:r>
          </w:p>
        </w:tc>
      </w:tr>
    </w:tbl>
    <w:p w:rsidR="001C43C1" w:rsidP="008A55BC">
      <w:pPr>
        <w:pStyle w:val="BodyText"/>
      </w:pPr>
    </w:p>
    <w:p w:rsidR="001C43C1" w:rsidP="008A55BC">
      <w:pPr>
        <w:pStyle w:val="BodyText"/>
      </w:pPr>
    </w:p>
    <w:p w:rsidR="00000000" w:rsidRPr="008A55BC" w:rsidP="008A55BC">
      <w:pPr>
        <w:pStyle w:val="Heading1"/>
      </w:pPr>
      <w:bookmarkStart w:id="7" w:name="O_286015"/>
      <w:bookmarkEnd w:id="7"/>
      <w:r w:rsidRPr="008A55BC">
        <w:t>Elements and Performance Criteria Pre-Content</w:t>
      </w:r>
    </w:p>
    <w:p w:rsidR="00000000" w:rsidRPr="008A55BC" w:rsidP="008A55BC">
      <w:pPr>
        <w:pStyle w:val="BodyText"/>
      </w:pPr>
      <w:r w:rsidRPr="008A55BC">
        <w:t>Not Applicable</w:t>
      </w:r>
    </w:p>
    <w:p w:rsidR="00000000" w:rsidRPr="008A55BC" w:rsidP="008A55BC">
      <w:pPr>
        <w:pStyle w:val="AllowPageBreak"/>
      </w:pPr>
    </w:p>
    <w:p w:rsidR="00000000" w:rsidRPr="008A55BC" w:rsidP="008A55BC">
      <w:pPr>
        <w:pStyle w:val="Heading1"/>
      </w:pPr>
      <w:bookmarkStart w:id="8" w:name="O_232682"/>
      <w:bookmarkEnd w:id="8"/>
      <w:r w:rsidRPr="008A55BC">
        <w:t>Elements and Performance Criteria</w:t>
      </w:r>
    </w:p>
    <w:tbl>
      <w:tblPr>
        <w:tblW w:w="0" w:type="auto"/>
        <w:tblLayout w:type="fixed"/>
        <w:tblCellMar>
          <w:left w:w="62" w:type="dxa"/>
          <w:right w:w="62" w:type="dxa"/>
        </w:tblCellMar>
        <w:tblLook w:val="0000"/>
      </w:tblPr>
      <w:tblGrid>
        <w:gridCol w:w="2570"/>
        <w:gridCol w:w="5952"/>
      </w:tblGrid>
      <w:tr w:rsidTr="001C43C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5BC" w:rsidP="008A55BC">
            <w:pPr>
              <w:pStyle w:val="BodyText"/>
            </w:pPr>
            <w:r w:rsidRPr="008A55BC">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rPr>
                <w:rStyle w:val="SpecialBold"/>
              </w:rPr>
              <w:t>PERFORMANCE CRITERIA</w:t>
            </w:r>
          </w:p>
        </w:tc>
      </w:tr>
      <w:tr w:rsidTr="001C43C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p>
        </w:tc>
      </w:tr>
      <w:tr w:rsidTr="001C43C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List"/>
              <w:rPr>
                <w:lang w:val="en-NZ"/>
              </w:rPr>
            </w:pPr>
            <w:r w:rsidRPr="008A55BC">
              <w:t>1.</w:t>
            </w:r>
            <w:r w:rsidRPr="008A55BC">
              <w:tab/>
              <w:t>Monitor and assess animal health</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5BC" w:rsidP="008A55BC">
            <w:pPr>
              <w:pStyle w:val="List2"/>
            </w:pPr>
            <w:r w:rsidRPr="008A55BC">
              <w:t>1.1.</w:t>
            </w:r>
            <w:r w:rsidRPr="008A55BC">
              <w:tab/>
              <w:t>Regular observations are taken to assess animals' health according to the requirements of the organisation.</w:t>
            </w:r>
          </w:p>
          <w:p w:rsidR="00000000" w:rsidRPr="008A55BC" w:rsidP="008A55BC">
            <w:pPr>
              <w:pStyle w:val="List2"/>
            </w:pPr>
            <w:r w:rsidRPr="008A55BC">
              <w:t>1.2.</w:t>
            </w:r>
            <w:r w:rsidRPr="008A55BC">
              <w:tab/>
            </w:r>
            <w:r w:rsidRPr="008A55BC">
              <w:t>Symptoms of ill health and common diseases or parasite infestations are recognised and reported.</w:t>
            </w:r>
          </w:p>
          <w:p w:rsidR="00000000" w:rsidRPr="008A55BC" w:rsidP="008A55BC">
            <w:pPr>
              <w:pStyle w:val="List2"/>
            </w:pPr>
            <w:r w:rsidRPr="008A55BC">
              <w:t>1.3.</w:t>
            </w:r>
            <w:r w:rsidRPr="008A55BC">
              <w:tab/>
              <w:t>Sampling is carried out and testing arranged for internal parasites or diseases.</w:t>
            </w:r>
          </w:p>
          <w:p w:rsidR="00000000" w:rsidRPr="008A55BC" w:rsidP="008A55BC">
            <w:pPr>
              <w:pStyle w:val="List2"/>
            </w:pPr>
            <w:r w:rsidRPr="008A55BC">
              <w:t>1.4.</w:t>
            </w:r>
            <w:r w:rsidRPr="008A55BC">
              <w:tab/>
              <w:t>Unusual or suspected exotic disease outbreaks are referred for veter</w:t>
            </w:r>
            <w:r w:rsidRPr="008A55BC">
              <w:t>inary advice immediately.</w:t>
            </w:r>
          </w:p>
          <w:p w:rsidR="00000000" w:rsidRPr="008A55BC" w:rsidP="008A55BC">
            <w:pPr>
              <w:pStyle w:val="List2"/>
            </w:pPr>
            <w:r w:rsidRPr="008A55BC">
              <w:t>1.5.</w:t>
            </w:r>
            <w:r w:rsidRPr="008A55BC">
              <w:tab/>
              <w:t>Notifiable diseases are reported and all restrictions and treatment requirements are complied with.</w:t>
            </w:r>
          </w:p>
          <w:p w:rsidR="00000000" w:rsidRPr="008A55BC" w:rsidP="008A55BC">
            <w:pPr>
              <w:pStyle w:val="List2"/>
            </w:pPr>
            <w:r w:rsidRPr="008A55BC">
              <w:t>1.6.</w:t>
            </w:r>
            <w:r w:rsidRPr="008A55BC">
              <w:tab/>
              <w:t>Animal health status is recorded according to enterprise requirements.</w:t>
            </w:r>
          </w:p>
          <w:p w:rsidR="00000000" w:rsidRPr="008A55BC" w:rsidP="008A55BC">
            <w:pPr>
              <w:pStyle w:val="List2"/>
            </w:pPr>
            <w:r w:rsidRPr="008A55BC">
              <w:t>1.7.</w:t>
            </w:r>
            <w:r w:rsidRPr="008A55BC">
              <w:tab/>
              <w:t>Occupational Health and Safety (OHS) hazards</w:t>
            </w:r>
            <w:r w:rsidRPr="008A55BC">
              <w:t xml:space="preserve"> are identified, risk assessed and suitable controls implemented.</w:t>
            </w:r>
          </w:p>
          <w:p w:rsidR="00000000" w:rsidRPr="008A55BC" w:rsidP="008A55BC">
            <w:pPr>
              <w:pStyle w:val="List2"/>
            </w:pPr>
            <w:r w:rsidRPr="008A55BC">
              <w:t>1.8.</w:t>
            </w:r>
            <w:r w:rsidRPr="008A55BC">
              <w:tab/>
              <w:t>Suitable personal protective equipment (PPE) is selected, used and maintained.</w:t>
            </w:r>
          </w:p>
          <w:p w:rsidR="00000000" w:rsidRPr="008A55BC" w:rsidP="008A55BC">
            <w:pPr>
              <w:pStyle w:val="List2"/>
            </w:pPr>
            <w:r w:rsidRPr="008A55BC">
              <w:t>1.9.</w:t>
            </w:r>
            <w:r w:rsidRPr="008A55BC">
              <w:tab/>
              <w:t>Animal welfare status is recorded according to enterprise and legislative requirements.</w:t>
            </w:r>
          </w:p>
          <w:p w:rsidR="00000000" w:rsidP="008A55BC">
            <w:pPr>
              <w:pStyle w:val="List2"/>
              <w:rPr>
                <w:lang w:val="en-NZ"/>
              </w:rPr>
            </w:pPr>
            <w:r w:rsidRPr="008A55BC">
              <w:t>1.10.</w:t>
            </w:r>
            <w:r w:rsidRPr="008A55BC">
              <w:tab/>
              <w:t>Decease</w:t>
            </w:r>
            <w:r w:rsidRPr="008A55BC">
              <w:t>d animals are disposed of according to organisational and environmental policies.</w:t>
            </w:r>
          </w:p>
        </w:tc>
      </w:tr>
      <w:tr w:rsidTr="001C43C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List"/>
              <w:rPr>
                <w:lang w:val="en-NZ"/>
              </w:rPr>
            </w:pPr>
            <w:r w:rsidRPr="008A55BC">
              <w:t>2.</w:t>
            </w:r>
            <w:r w:rsidRPr="008A55BC">
              <w:tab/>
              <w:t>Implement preventative health strategies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5BC" w:rsidP="008A55BC">
            <w:pPr>
              <w:pStyle w:val="List2"/>
            </w:pPr>
            <w:r w:rsidRPr="008A55BC">
              <w:t>2.1.</w:t>
            </w:r>
            <w:r w:rsidRPr="008A55BC">
              <w:tab/>
              <w:t>Risks to animal health are identified, and strategies sourced, from the production plan.</w:t>
            </w:r>
          </w:p>
          <w:p w:rsidR="00000000" w:rsidRPr="008A55BC" w:rsidP="008A55BC">
            <w:pPr>
              <w:pStyle w:val="List2"/>
            </w:pPr>
            <w:r w:rsidRPr="008A55BC">
              <w:t>2.2.</w:t>
            </w:r>
            <w:r w:rsidRPr="008A55BC">
              <w:tab/>
              <w:t>A vaccination program is devel</w:t>
            </w:r>
            <w:r w:rsidRPr="008A55BC">
              <w:t>oped and implemented to control clostridial and other diseases.</w:t>
            </w:r>
          </w:p>
          <w:p w:rsidR="00000000" w:rsidRPr="008A55BC" w:rsidP="008A55BC">
            <w:pPr>
              <w:pStyle w:val="List2"/>
            </w:pPr>
            <w:r w:rsidRPr="008A55BC">
              <w:t>2.3.</w:t>
            </w:r>
            <w:r w:rsidRPr="008A55BC">
              <w:tab/>
              <w:t>Livestock prone to internal parasite build up are identified and the timing of treatments is planned out.</w:t>
            </w:r>
          </w:p>
          <w:p w:rsidR="00000000" w:rsidRPr="008A55BC" w:rsidP="008A55BC">
            <w:pPr>
              <w:pStyle w:val="List2"/>
            </w:pPr>
            <w:r w:rsidRPr="008A55BC">
              <w:t>2.4.</w:t>
            </w:r>
            <w:r w:rsidRPr="008A55BC">
              <w:tab/>
              <w:t xml:space="preserve">Strategies based around pasture spelling and rotations of different classes </w:t>
            </w:r>
            <w:r w:rsidRPr="008A55BC">
              <w:t>of livestock are implemented.</w:t>
            </w:r>
          </w:p>
          <w:p w:rsidR="00000000" w:rsidRPr="008A55BC" w:rsidP="008A55BC">
            <w:pPr>
              <w:pStyle w:val="List2"/>
            </w:pPr>
            <w:r w:rsidRPr="008A55BC">
              <w:t>2.5.</w:t>
            </w:r>
            <w:r w:rsidRPr="008A55BC">
              <w:tab/>
              <w:t>The health treatments for animals are planned using an integrated approach.</w:t>
            </w:r>
          </w:p>
          <w:p w:rsidR="00000000" w:rsidRPr="008A55BC" w:rsidP="008A55BC">
            <w:pPr>
              <w:pStyle w:val="List2"/>
            </w:pPr>
            <w:r w:rsidRPr="008A55BC">
              <w:t>2.6.</w:t>
            </w:r>
            <w:r w:rsidRPr="008A55BC">
              <w:tab/>
              <w:t>Drenches, vaccines and other stock medications are used according to manufacturer instructions and withholding periods are complied with.</w:t>
            </w:r>
          </w:p>
          <w:p w:rsidR="00000000" w:rsidP="008A55BC">
            <w:pPr>
              <w:pStyle w:val="List2"/>
              <w:rPr>
                <w:lang w:val="en-NZ"/>
              </w:rPr>
            </w:pPr>
            <w:r w:rsidRPr="008A55BC">
              <w:t>2.7.</w:t>
            </w:r>
            <w:r w:rsidRPr="008A55BC">
              <w:tab/>
              <w:t>Drench groups are rotated to minimise the risk of parasite resistance.</w:t>
            </w:r>
          </w:p>
        </w:tc>
      </w:tr>
      <w:tr w:rsidTr="001C43C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List"/>
              <w:rPr>
                <w:lang w:val="en-NZ"/>
              </w:rPr>
            </w:pPr>
            <w:r w:rsidRPr="008A55BC">
              <w:t>3.</w:t>
            </w:r>
            <w:r w:rsidRPr="008A55BC">
              <w:tab/>
              <w:t xml:space="preserve">Record and review the animal health </w:t>
            </w:r>
            <w:r w:rsidRPr="008A55BC">
              <w:t>program</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5BC" w:rsidP="008A55BC">
            <w:pPr>
              <w:pStyle w:val="List2"/>
            </w:pPr>
            <w:r w:rsidRPr="008A55BC">
              <w:t>3.1.</w:t>
            </w:r>
            <w:r w:rsidRPr="008A55BC">
              <w:tab/>
              <w:t>All treatments are recorded and an inventory is maintained of stock medicines.</w:t>
            </w:r>
          </w:p>
          <w:p w:rsidR="00000000" w:rsidRPr="008A55BC" w:rsidP="008A55BC">
            <w:pPr>
              <w:pStyle w:val="List2"/>
            </w:pPr>
            <w:r w:rsidRPr="008A55BC">
              <w:t>3.2.</w:t>
            </w:r>
            <w:r w:rsidRPr="008A55BC">
              <w:tab/>
              <w:t xml:space="preserve">Health issues are recorded and the results </w:t>
            </w:r>
            <w:r w:rsidRPr="008A55BC">
              <w:t>of tissue, organ and/or blood samples are recorded if applicable.</w:t>
            </w:r>
          </w:p>
          <w:p w:rsidR="00000000" w:rsidRPr="008A55BC" w:rsidP="008A55BC">
            <w:pPr>
              <w:pStyle w:val="List2"/>
            </w:pPr>
            <w:r w:rsidRPr="008A55BC">
              <w:t>3.3.</w:t>
            </w:r>
            <w:r w:rsidRPr="008A55BC">
              <w:tab/>
              <w:t>Records of health tests and animal health treatments, including animal production records, are used to review the animal health plan.</w:t>
            </w:r>
          </w:p>
        </w:tc>
      </w:tr>
    </w:tbl>
    <w:p w:rsidR="001C43C1" w:rsidP="008A55BC">
      <w:pPr>
        <w:pStyle w:val="BodyText"/>
      </w:pPr>
    </w:p>
    <w:p w:rsidR="001C43C1" w:rsidP="008A55BC">
      <w:pPr>
        <w:pStyle w:val="BodyText"/>
      </w:pPr>
    </w:p>
    <w:p w:rsidR="00000000" w:rsidRPr="008A55BC" w:rsidP="008A55BC">
      <w:pPr>
        <w:pStyle w:val="Heading1"/>
      </w:pPr>
      <w:bookmarkStart w:id="9" w:name="O_256632"/>
      <w:bookmarkEnd w:id="9"/>
      <w:r w:rsidRPr="008A55BC">
        <w:t>Required Skills and Knowledge</w:t>
      </w:r>
    </w:p>
    <w:tbl>
      <w:tblPr>
        <w:tblW w:w="0" w:type="auto"/>
        <w:tblLayout w:type="fixed"/>
        <w:tblCellMar>
          <w:left w:w="62" w:type="dxa"/>
          <w:right w:w="62" w:type="dxa"/>
        </w:tblCellMar>
        <w:tblLook w:val="0000"/>
      </w:tblPr>
      <w:tblGrid>
        <w:gridCol w:w="8522"/>
      </w:tblGrid>
      <w:tr w:rsidTr="001C43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55BC">
            <w:pPr>
              <w:pStyle w:val="BodyText"/>
              <w:rPr>
                <w:lang w:val="en-NZ"/>
              </w:rPr>
            </w:pPr>
            <w:r w:rsidRPr="008A55BC">
              <w:rPr>
                <w:rStyle w:val="SpecialBold"/>
              </w:rPr>
              <w:t>REQUIRED SKILLS AND KNOWLEDGE</w:t>
            </w:r>
          </w:p>
        </w:tc>
      </w:tr>
      <w:tr w:rsidTr="001C43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t>This section describes the skills and knowledge required for this unit.</w:t>
            </w:r>
          </w:p>
        </w:tc>
      </w:tr>
      <w:tr w:rsidTr="001C43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rPr>
                <w:rStyle w:val="SpecialBold"/>
              </w:rPr>
              <w:t>Required skills</w:t>
            </w:r>
          </w:p>
        </w:tc>
      </w:tr>
      <w:tr w:rsidTr="001C43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5BC" w:rsidP="008A55BC">
            <w:pPr>
              <w:pStyle w:val="ListBullet"/>
            </w:pPr>
            <w:r w:rsidRPr="008A55BC">
              <w:t>identify hazards and oversee safe work practices</w:t>
            </w:r>
          </w:p>
          <w:p w:rsidR="00000000" w:rsidRPr="008A55BC" w:rsidP="008A55BC">
            <w:pPr>
              <w:pStyle w:val="ListBullet"/>
            </w:pPr>
            <w:r w:rsidRPr="008A55BC">
              <w:t>detect possibility of disease through parameters such as behaviour or length of time required to eat food</w:t>
            </w:r>
          </w:p>
          <w:p w:rsidR="00000000" w:rsidRPr="008A55BC" w:rsidP="008A55BC">
            <w:pPr>
              <w:pStyle w:val="ListBullet"/>
            </w:pPr>
            <w:r w:rsidRPr="008A55BC">
              <w:t>recognise clinical symptoms (normal vs. abnormal)</w:t>
            </w:r>
          </w:p>
          <w:p w:rsidR="00000000" w:rsidRPr="008A55BC" w:rsidP="008A55BC">
            <w:pPr>
              <w:pStyle w:val="ListBullet"/>
            </w:pPr>
            <w:r w:rsidRPr="008A55BC">
              <w:t>recognise abnormal physiological and behavioural signs in livestock</w:t>
            </w:r>
          </w:p>
          <w:p w:rsidR="00000000" w:rsidRPr="008A55BC" w:rsidP="008A55BC">
            <w:pPr>
              <w:pStyle w:val="ListBullet"/>
            </w:pPr>
            <w:r w:rsidRPr="008A55BC">
              <w:t>undertake post-mortems and colle</w:t>
            </w:r>
            <w:r w:rsidRPr="008A55BC">
              <w:t>ct tissue, organ and blood samples</w:t>
            </w:r>
          </w:p>
          <w:p w:rsidR="00000000" w:rsidRPr="008A55BC" w:rsidP="008A55BC">
            <w:pPr>
              <w:pStyle w:val="ListBullet"/>
            </w:pPr>
            <w:r w:rsidRPr="008A55BC">
              <w:t>administer vaccines and medications to animals</w:t>
            </w:r>
          </w:p>
          <w:p w:rsidR="00000000" w:rsidRPr="008A55BC" w:rsidP="008A55BC">
            <w:pPr>
              <w:pStyle w:val="ListBullet"/>
            </w:pPr>
            <w:r w:rsidRPr="008A55BC">
              <w:t>recognise abnormal behavioural signs</w:t>
            </w:r>
          </w:p>
          <w:p w:rsidR="00000000" w:rsidRPr="008A55BC" w:rsidP="008A55BC">
            <w:pPr>
              <w:pStyle w:val="ListBullet"/>
            </w:pPr>
            <w:r w:rsidRPr="008A55BC">
              <w:t xml:space="preserve">use literacy skills to read, interpret and follow organisational policies and procedures, develop sequenced written instructions, record </w:t>
            </w:r>
            <w:r w:rsidRPr="008A55BC">
              <w:t>information collected accurately and legibly, and select and apply procedures to a range of tasks</w:t>
            </w:r>
          </w:p>
          <w:p w:rsidR="00000000" w:rsidRPr="008A55BC" w:rsidP="008A55BC">
            <w:pPr>
              <w:pStyle w:val="ListBullet"/>
            </w:pPr>
            <w:r w:rsidRPr="008A55BC">
              <w:t>use oral communication skills/language competence to fulfil the job role as specified by the organisation, including questioning, active listening, asking for</w:t>
            </w:r>
            <w:r w:rsidRPr="008A55BC">
              <w:t xml:space="preserve"> clarification, negotiating solutions and responding to a range of views</w:t>
            </w:r>
          </w:p>
          <w:p w:rsidR="00000000" w:rsidRPr="008A55BC" w:rsidP="008A55BC">
            <w:pPr>
              <w:pStyle w:val="ListBullet"/>
            </w:pPr>
            <w:r w:rsidRPr="008A55BC">
              <w:t>use numeracy skills to estimate, calculate and record routine and more complex workplace measures and data</w:t>
            </w:r>
          </w:p>
          <w:p w:rsidR="00000000" w:rsidP="008A55BC">
            <w:pPr>
              <w:pStyle w:val="ListBullet"/>
              <w:rPr>
                <w:lang w:val="en-NZ"/>
              </w:rPr>
            </w:pPr>
            <w:r w:rsidRPr="008A55BC">
              <w:t>use interpersonal skills to work with others and relate to people from a ran</w:t>
            </w:r>
            <w:r w:rsidRPr="008A55BC">
              <w:t>ge of cultural, social and religious backgrounds and with a range of physical and mental abilities.</w:t>
            </w:r>
          </w:p>
        </w:tc>
      </w:tr>
      <w:tr w:rsidTr="001C43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rPr>
                <w:rStyle w:val="SpecialBold"/>
              </w:rPr>
              <w:t>Required knowledge</w:t>
            </w:r>
          </w:p>
        </w:tc>
      </w:tr>
      <w:tr w:rsidTr="001C43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5BC" w:rsidP="008A55BC">
            <w:pPr>
              <w:pStyle w:val="ListBullet"/>
            </w:pPr>
            <w:r w:rsidRPr="008A55BC">
              <w:t>storage conditions for a range of chemicals, including veterinary chemicals</w:t>
            </w:r>
          </w:p>
          <w:p w:rsidR="00000000" w:rsidRPr="008A55BC" w:rsidP="008A55BC">
            <w:pPr>
              <w:pStyle w:val="ListBullet"/>
            </w:pPr>
            <w:r w:rsidRPr="008A55BC">
              <w:t>types of vaccines and how they work</w:t>
            </w:r>
          </w:p>
          <w:p w:rsidR="00000000" w:rsidRPr="008A55BC" w:rsidP="008A55BC">
            <w:pPr>
              <w:pStyle w:val="ListBullet"/>
            </w:pPr>
            <w:r w:rsidRPr="008A55BC">
              <w:t>zoonotic diseases and mode of transmission</w:t>
            </w:r>
          </w:p>
          <w:p w:rsidR="00000000" w:rsidRPr="008A55BC" w:rsidP="008A55BC">
            <w:pPr>
              <w:pStyle w:val="ListBullet"/>
            </w:pPr>
            <w:r w:rsidRPr="008A55BC">
              <w:t>animal anatomy and physiology for post-mortems, and the collection of tissue, organ and blood samples</w:t>
            </w:r>
          </w:p>
          <w:p w:rsidR="00000000" w:rsidRPr="008A55BC" w:rsidP="008A55BC">
            <w:pPr>
              <w:pStyle w:val="ListBullet"/>
            </w:pPr>
            <w:r w:rsidRPr="008A55BC">
              <w:t>environmental controls and codes of practice applicable to the organisation, including biosecurity</w:t>
            </w:r>
          </w:p>
          <w:p w:rsidR="00000000" w:rsidRPr="008A55BC" w:rsidP="008A55BC">
            <w:pPr>
              <w:pStyle w:val="ListBullet"/>
            </w:pPr>
            <w:r w:rsidRPr="008A55BC">
              <w:t>sound manage</w:t>
            </w:r>
            <w:r w:rsidRPr="008A55BC">
              <w:t>ment practices and processes to minimise noise, odours, and debris from the livestock operations</w:t>
            </w:r>
          </w:p>
          <w:p w:rsidR="00000000" w:rsidRPr="008A55BC" w:rsidP="008A55BC">
            <w:pPr>
              <w:pStyle w:val="ListBullet"/>
            </w:pPr>
            <w:r w:rsidRPr="008A55BC">
              <w:t>relevant legislation and regulations relating to waste and environment management, animal diseases and animal welfare</w:t>
            </w:r>
          </w:p>
          <w:p w:rsidR="00000000" w:rsidRPr="008A55BC" w:rsidP="008A55BC">
            <w:pPr>
              <w:pStyle w:val="ListBullet"/>
            </w:pPr>
            <w:r w:rsidRPr="008A55BC">
              <w:t>relevant OHS legislation, regulations and</w:t>
            </w:r>
            <w:r w:rsidRPr="008A55BC">
              <w:t xml:space="preserve"> codes of practice.</w:t>
            </w:r>
          </w:p>
        </w:tc>
      </w:tr>
    </w:tbl>
    <w:p w:rsidR="001C43C1" w:rsidP="008A55BC">
      <w:pPr>
        <w:pStyle w:val="BodyText"/>
      </w:pPr>
    </w:p>
    <w:p w:rsidR="001C43C1" w:rsidP="008A55BC">
      <w:pPr>
        <w:pStyle w:val="BodyText"/>
      </w:pPr>
    </w:p>
    <w:p w:rsidR="00000000" w:rsidRPr="008A55BC" w:rsidP="008A55BC">
      <w:pPr>
        <w:pStyle w:val="AllowPageBreak"/>
      </w:pPr>
    </w:p>
    <w:p w:rsidR="00000000" w:rsidRPr="008A55BC" w:rsidP="008A55BC">
      <w:pPr>
        <w:pStyle w:val="Heading1"/>
      </w:pPr>
      <w:bookmarkStart w:id="10" w:name="O_240666"/>
      <w:bookmarkEnd w:id="10"/>
      <w:r w:rsidRPr="008A55BC">
        <w:t>Evidence Guide</w:t>
      </w:r>
    </w:p>
    <w:tbl>
      <w:tblPr>
        <w:tblW w:w="9570" w:type="dxa"/>
        <w:tblLayout w:type="fixed"/>
        <w:tblCellMar>
          <w:left w:w="62" w:type="dxa"/>
          <w:right w:w="62" w:type="dxa"/>
        </w:tblCellMar>
        <w:tblLook w:val="0000"/>
      </w:tblPr>
      <w:tblGrid>
        <w:gridCol w:w="3908"/>
        <w:gridCol w:w="5662"/>
      </w:tblGrid>
      <w:tr w:rsidTr="001C43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rPr>
                <w:rStyle w:val="SpecialBold"/>
              </w:rPr>
              <w:t>EVIDENCE GUIDE</w:t>
            </w:r>
          </w:p>
        </w:tc>
      </w:tr>
      <w:tr w:rsidTr="001C43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t xml:space="preserve">The evidence guide provides advice on assessment and must be read in conjunction with the performance criteria, required skills and knowledge, </w:t>
            </w:r>
            <w:r w:rsidRPr="008A55BC">
              <w:t>range statement and the Assessment Guidelines for the Training Package.</w:t>
            </w:r>
          </w:p>
        </w:tc>
      </w:tr>
      <w:tr w:rsidTr="001C43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p>
        </w:tc>
      </w:tr>
      <w:tr w:rsidTr="001C43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5BC" w:rsidP="008A55BC">
            <w:pPr>
              <w:pStyle w:val="BodyText"/>
            </w:pPr>
            <w:r w:rsidRPr="008A55BC">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8A55BC" w:rsidP="008A55BC">
            <w:pPr>
              <w:pStyle w:val="ListBullet"/>
            </w:pPr>
            <w:r w:rsidRPr="008A55BC">
              <w:t>determine animals health issues</w:t>
            </w:r>
          </w:p>
          <w:p w:rsidR="00000000" w:rsidRPr="008A55BC" w:rsidP="008A55BC">
            <w:pPr>
              <w:pStyle w:val="ListBullet"/>
            </w:pPr>
            <w:r w:rsidRPr="008A55BC">
              <w:t>prepare and implement a work plan for animal health</w:t>
            </w:r>
          </w:p>
          <w:p w:rsidR="00000000" w:rsidRPr="008A55BC" w:rsidP="008A55BC">
            <w:pPr>
              <w:pStyle w:val="ListBullet"/>
            </w:pPr>
            <w:r w:rsidRPr="008A55BC">
              <w:t xml:space="preserve">coordinate staff, equipment and resources to supervise animal health programs </w:t>
            </w:r>
          </w:p>
          <w:p w:rsidR="00000000" w:rsidRPr="008A55BC" w:rsidP="008A55BC">
            <w:pPr>
              <w:pStyle w:val="ListBullet"/>
            </w:pPr>
            <w:r w:rsidRPr="008A55BC">
              <w:t>monitor the health and wellbeing of animals</w:t>
            </w:r>
          </w:p>
          <w:p w:rsidR="00000000" w:rsidP="008A55BC">
            <w:pPr>
              <w:pStyle w:val="ListBullet"/>
              <w:rPr>
                <w:lang w:val="en-NZ"/>
              </w:rPr>
            </w:pPr>
            <w:r w:rsidRPr="008A55BC">
              <w:t>maintain accurate data records.</w:t>
            </w:r>
          </w:p>
        </w:tc>
      </w:tr>
      <w:tr w:rsidTr="001C43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5BC" w:rsidP="008A55BC">
            <w:pPr>
              <w:pStyle w:val="BodyText"/>
            </w:pPr>
            <w:r w:rsidRPr="008A55BC">
              <w:t>Competency requires the application of work practices under work conditions.  Selection and use of resources for some worksites may differ due to the regional or enterprise circumstances.</w:t>
            </w:r>
          </w:p>
        </w:tc>
      </w:tr>
    </w:tbl>
    <w:p w:rsidR="001C43C1" w:rsidP="008A55BC">
      <w:pPr>
        <w:pStyle w:val="BodyText"/>
      </w:pPr>
    </w:p>
    <w:p w:rsidR="001C43C1" w:rsidP="008A55BC">
      <w:pPr>
        <w:pStyle w:val="BodyText"/>
      </w:pPr>
    </w:p>
    <w:p w:rsidR="00000000" w:rsidRPr="008A55BC" w:rsidP="008A55BC">
      <w:pPr>
        <w:pStyle w:val="Heading1"/>
      </w:pPr>
      <w:bookmarkStart w:id="11" w:name="O_248649"/>
      <w:bookmarkEnd w:id="11"/>
      <w:r w:rsidRPr="008A55BC">
        <w:t>Range Statement</w:t>
      </w:r>
    </w:p>
    <w:tbl>
      <w:tblPr>
        <w:tblW w:w="0" w:type="auto"/>
        <w:tblLayout w:type="fixed"/>
        <w:tblCellMar>
          <w:left w:w="62" w:type="dxa"/>
          <w:right w:w="62" w:type="dxa"/>
        </w:tblCellMar>
        <w:tblLook w:val="0000"/>
      </w:tblPr>
      <w:tblGrid>
        <w:gridCol w:w="3500"/>
        <w:gridCol w:w="5022"/>
      </w:tblGrid>
      <w:tr w:rsidTr="001C43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rPr>
                <w:rStyle w:val="SpecialBold"/>
              </w:rPr>
              <w:t>RANGE STATEMENT</w:t>
            </w:r>
          </w:p>
        </w:tc>
      </w:tr>
      <w:tr w:rsidTr="001C43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t>The range statement relates to the unit of competency as a whole.</w:t>
            </w:r>
          </w:p>
        </w:tc>
      </w:tr>
      <w:tr w:rsidTr="001C43C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t>Animal health programs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5BC" w:rsidP="008A55BC">
            <w:pPr>
              <w:pStyle w:val="ListBullet"/>
            </w:pPr>
            <w:r w:rsidRPr="008A55BC">
              <w:t>those for sheep</w:t>
            </w:r>
          </w:p>
          <w:p w:rsidR="00000000" w:rsidRPr="008A55BC" w:rsidP="008A55BC">
            <w:pPr>
              <w:pStyle w:val="ListBullet"/>
            </w:pPr>
            <w:r w:rsidRPr="008A55BC">
              <w:t>goats</w:t>
            </w:r>
          </w:p>
          <w:p w:rsidR="00000000" w:rsidRPr="008A55BC" w:rsidP="008A55BC">
            <w:pPr>
              <w:pStyle w:val="ListBullet"/>
            </w:pPr>
            <w:r w:rsidRPr="008A55BC">
              <w:t>pigs</w:t>
            </w:r>
          </w:p>
          <w:p w:rsidR="00000000" w:rsidRPr="008A55BC" w:rsidP="008A55BC">
            <w:pPr>
              <w:pStyle w:val="ListBullet"/>
            </w:pPr>
            <w:r w:rsidRPr="008A55BC">
              <w:t>horses</w:t>
            </w:r>
          </w:p>
          <w:p w:rsidR="00000000" w:rsidRPr="008A55BC" w:rsidP="008A55BC">
            <w:pPr>
              <w:pStyle w:val="ListBullet"/>
            </w:pPr>
            <w:r w:rsidRPr="008A55BC">
              <w:t>alpacas</w:t>
            </w:r>
          </w:p>
          <w:p w:rsidR="00000000" w:rsidRPr="008A55BC" w:rsidP="008A55BC">
            <w:pPr>
              <w:pStyle w:val="ListBullet"/>
            </w:pPr>
            <w:r w:rsidRPr="008A55BC">
              <w:t>deer</w:t>
            </w:r>
          </w:p>
          <w:p w:rsidR="00000000" w:rsidRPr="008A55BC" w:rsidP="008A55BC">
            <w:pPr>
              <w:pStyle w:val="ListBullet"/>
            </w:pPr>
            <w:r w:rsidRPr="008A55BC">
              <w:t>poultry</w:t>
            </w:r>
          </w:p>
          <w:p w:rsidR="00000000" w:rsidRPr="008A55BC" w:rsidP="008A55BC">
            <w:pPr>
              <w:pStyle w:val="ListBullet"/>
            </w:pPr>
            <w:r w:rsidRPr="008A55BC">
              <w:t>beef and dairy cattle.</w:t>
            </w:r>
          </w:p>
        </w:tc>
      </w:tr>
    </w:tbl>
    <w:p w:rsidR="001C43C1" w:rsidP="008A55BC">
      <w:pPr>
        <w:pStyle w:val="BodyText"/>
      </w:pPr>
    </w:p>
    <w:p w:rsidR="001C43C1" w:rsidP="008A55BC">
      <w:pPr>
        <w:pStyle w:val="BodyText"/>
      </w:pPr>
    </w:p>
    <w:p w:rsidR="00000000" w:rsidRPr="008A55BC" w:rsidP="008A55BC">
      <w:pPr>
        <w:pStyle w:val="Heading1"/>
      </w:pPr>
      <w:bookmarkStart w:id="12" w:name="O_188932"/>
      <w:bookmarkEnd w:id="12"/>
      <w:r w:rsidRPr="008A55BC">
        <w:t>Unit Sector(s)</w:t>
      </w:r>
    </w:p>
    <w:tbl>
      <w:tblPr>
        <w:tblW w:w="0" w:type="auto"/>
        <w:tblLayout w:type="fixed"/>
        <w:tblCellMar>
          <w:left w:w="62" w:type="dxa"/>
          <w:right w:w="62" w:type="dxa"/>
        </w:tblCellMar>
        <w:tblLook w:val="0000"/>
      </w:tblPr>
      <w:tblGrid>
        <w:gridCol w:w="2613"/>
        <w:gridCol w:w="5909"/>
      </w:tblGrid>
      <w:tr w:rsidTr="001C43C1">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5BC" w:rsidP="008A55BC">
            <w:pPr>
              <w:pStyle w:val="BodyText"/>
            </w:pPr>
            <w:r w:rsidRPr="008A55BC">
              <w:t>Livestock</w:t>
            </w:r>
          </w:p>
        </w:tc>
      </w:tr>
    </w:tbl>
    <w:p w:rsidR="001C43C1" w:rsidP="008A55BC">
      <w:pPr>
        <w:pStyle w:val="BodyText"/>
      </w:pPr>
    </w:p>
    <w:p w:rsidR="001C43C1" w:rsidP="008A55BC">
      <w:pPr>
        <w:pStyle w:val="BodyText"/>
      </w:pPr>
    </w:p>
    <w:p w:rsidR="00000000" w:rsidRPr="008A55BC" w:rsidP="008A55BC">
      <w:pPr>
        <w:pStyle w:val="Heading1"/>
      </w:pPr>
      <w:bookmarkStart w:id="13" w:name="O_188929"/>
      <w:bookmarkEnd w:id="13"/>
      <w:r w:rsidRPr="008A55BC">
        <w:t>Co-requisite units</w:t>
      </w:r>
    </w:p>
    <w:tbl>
      <w:tblPr>
        <w:tblW w:w="0" w:type="auto"/>
        <w:tblLayout w:type="fixed"/>
        <w:tblCellMar>
          <w:left w:w="62" w:type="dxa"/>
          <w:right w:w="62" w:type="dxa"/>
        </w:tblCellMar>
        <w:tblLook w:val="0000"/>
      </w:tblPr>
      <w:tblGrid>
        <w:gridCol w:w="2641"/>
        <w:gridCol w:w="1322"/>
        <w:gridCol w:w="4559"/>
      </w:tblGrid>
      <w:tr w:rsidTr="001C43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p>
        </w:tc>
      </w:tr>
      <w:tr w:rsidTr="001C43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p>
        </w:tc>
      </w:tr>
      <w:tr w:rsidTr="001C43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5BC" w:rsidP="008A55BC">
            <w:pPr>
              <w:pStyle w:val="BodyText"/>
            </w:pPr>
          </w:p>
        </w:tc>
      </w:tr>
    </w:tbl>
    <w:p w:rsidR="001C43C1" w:rsidP="008A55BC">
      <w:pPr>
        <w:pStyle w:val="BodyText"/>
      </w:pPr>
    </w:p>
    <w:p w:rsidR="001C43C1" w:rsidP="008A55BC">
      <w:pPr>
        <w:pStyle w:val="BodyText"/>
      </w:pPr>
    </w:p>
    <w:p w:rsidR="00000000" w:rsidRPr="008A55BC" w:rsidP="008A55BC">
      <w:pPr>
        <w:pStyle w:val="Heading1"/>
      </w:pPr>
      <w:bookmarkStart w:id="14" w:name="O_188931"/>
      <w:bookmarkEnd w:id="14"/>
      <w:r w:rsidRPr="008A55BC">
        <w:t>Competency field</w:t>
      </w:r>
    </w:p>
    <w:tbl>
      <w:tblPr>
        <w:tblW w:w="0" w:type="auto"/>
        <w:tblLayout w:type="fixed"/>
        <w:tblCellMar>
          <w:left w:w="62" w:type="dxa"/>
          <w:right w:w="62" w:type="dxa"/>
        </w:tblCellMar>
        <w:tblLook w:val="0000"/>
      </w:tblPr>
      <w:tblGrid>
        <w:gridCol w:w="2784"/>
        <w:gridCol w:w="5738"/>
      </w:tblGrid>
      <w:tr w:rsidTr="001C43C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5BC">
            <w:pPr>
              <w:pStyle w:val="BodyText"/>
              <w:rPr>
                <w:lang w:val="en-NZ"/>
              </w:rPr>
            </w:pPr>
            <w:r w:rsidRPr="008A55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5BC" w:rsidP="008A55BC">
            <w:pPr>
              <w:pStyle w:val="BodyText"/>
            </w:pPr>
          </w:p>
        </w:tc>
      </w:tr>
    </w:tbl>
    <w:p w:rsidR="001C43C1" w:rsidP="008A55BC">
      <w:pPr>
        <w:pStyle w:val="BodyText"/>
      </w:pPr>
    </w:p>
    <w:p w:rsidR="001C43C1" w:rsidP="008A55BC">
      <w:pPr>
        <w:pStyle w:val="BodyText"/>
      </w:pPr>
    </w:p>
    <w:p w:rsidR="00000000" w:rsidRPr="008A55BC" w:rsidP="008A55BC"/>
    <w:sectPr w:rsidSect="008A55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3C1" w:rsidP="001C43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3C1" w:rsidP="008A55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C43C1" w:rsidP="008A55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C43C1" w:rsidP="008A55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3C1" w:rsidP="001C43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3C1" w:rsidP="008A55BC">
    <w:pPr>
      <w:pStyle w:val="Header"/>
      <w:framePr w:wrap="around"/>
    </w:pPr>
    <w:r>
      <w:fldChar w:fldCharType="begin"/>
    </w:r>
    <w:r>
      <w:instrText xml:space="preserve"> TITLE   \* MERGEFORMAT </w:instrText>
    </w:r>
    <w:r>
      <w:fldChar w:fldCharType="separate"/>
    </w:r>
    <w:r>
      <w:t>AHCLSK409A Supervise animal health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43C1" w:rsidP="008A55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EE62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7688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5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55BC"/>
    <w:pPr>
      <w:spacing w:before="360" w:after="60"/>
      <w:outlineLvl w:val="0"/>
    </w:pPr>
    <w:rPr>
      <w:sz w:val="32"/>
    </w:rPr>
  </w:style>
  <w:style w:type="paragraph" w:styleId="Heading2">
    <w:name w:val="heading 2"/>
    <w:basedOn w:val="HeadingBase"/>
    <w:next w:val="BodyText"/>
    <w:link w:val="Heading2Char"/>
    <w:qFormat/>
    <w:rsid w:val="008A55BC"/>
    <w:pPr>
      <w:keepLines/>
      <w:spacing w:before="240" w:after="120"/>
      <w:outlineLvl w:val="1"/>
    </w:pPr>
    <w:rPr>
      <w:sz w:val="28"/>
      <w:szCs w:val="40"/>
    </w:rPr>
  </w:style>
  <w:style w:type="paragraph" w:styleId="Heading3">
    <w:name w:val="heading 3"/>
    <w:basedOn w:val="HeadingBase"/>
    <w:next w:val="BodyText"/>
    <w:link w:val="Heading3Char"/>
    <w:qFormat/>
    <w:rsid w:val="008A55BC"/>
    <w:pPr>
      <w:spacing w:before="180" w:after="120"/>
      <w:outlineLvl w:val="2"/>
    </w:pPr>
    <w:rPr>
      <w:spacing w:val="-10"/>
      <w:kern w:val="32"/>
    </w:rPr>
  </w:style>
  <w:style w:type="paragraph" w:styleId="Heading4">
    <w:name w:val="heading 4"/>
    <w:basedOn w:val="HeadingBase"/>
    <w:next w:val="BodyText"/>
    <w:link w:val="Heading4Char"/>
    <w:qFormat/>
    <w:rsid w:val="008A55BC"/>
    <w:pPr>
      <w:spacing w:before="160" w:after="120"/>
      <w:outlineLvl w:val="3"/>
    </w:pPr>
    <w:rPr>
      <w:sz w:val="22"/>
    </w:rPr>
  </w:style>
  <w:style w:type="paragraph" w:styleId="Heading5">
    <w:name w:val="heading 5"/>
    <w:basedOn w:val="HeadingBase"/>
    <w:next w:val="Normal"/>
    <w:link w:val="Heading5Char"/>
    <w:qFormat/>
    <w:rsid w:val="008A55BC"/>
    <w:pPr>
      <w:spacing w:before="80"/>
      <w:outlineLvl w:val="4"/>
    </w:pPr>
    <w:rPr>
      <w:color w:val="918585"/>
      <w:sz w:val="20"/>
    </w:rPr>
  </w:style>
  <w:style w:type="paragraph" w:styleId="Heading6">
    <w:name w:val="heading 6"/>
    <w:basedOn w:val="HeadingBase"/>
    <w:next w:val="Normal"/>
    <w:link w:val="Heading6Char"/>
    <w:qFormat/>
    <w:rsid w:val="008A55BC"/>
    <w:pPr>
      <w:spacing w:before="60"/>
      <w:outlineLvl w:val="5"/>
    </w:pPr>
    <w:rPr>
      <w:color w:val="918585"/>
      <w:sz w:val="20"/>
    </w:rPr>
  </w:style>
  <w:style w:type="paragraph" w:styleId="Heading7">
    <w:name w:val="heading 7"/>
    <w:basedOn w:val="Normal"/>
    <w:next w:val="Normal"/>
    <w:link w:val="Heading7Char"/>
    <w:qFormat/>
    <w:rsid w:val="008A55BC"/>
    <w:pPr>
      <w:ind w:left="720"/>
      <w:outlineLvl w:val="6"/>
    </w:pPr>
    <w:rPr>
      <w:i/>
    </w:rPr>
  </w:style>
  <w:style w:type="paragraph" w:styleId="Heading8">
    <w:name w:val="heading 8"/>
    <w:basedOn w:val="Normal"/>
    <w:next w:val="Normal"/>
    <w:link w:val="Heading8Char"/>
    <w:qFormat/>
    <w:rsid w:val="008A55BC"/>
    <w:pPr>
      <w:ind w:left="720"/>
      <w:outlineLvl w:val="7"/>
    </w:pPr>
    <w:rPr>
      <w:i/>
    </w:rPr>
  </w:style>
  <w:style w:type="paragraph" w:styleId="Heading9">
    <w:name w:val="heading 9"/>
    <w:basedOn w:val="Normal"/>
    <w:next w:val="Normal"/>
    <w:link w:val="Heading9Char"/>
    <w:qFormat/>
    <w:rsid w:val="008A55BC"/>
    <w:pPr>
      <w:ind w:left="720"/>
      <w:outlineLvl w:val="8"/>
    </w:pPr>
    <w:rPr>
      <w:i/>
    </w:rPr>
  </w:style>
  <w:style w:type="character" w:default="1" w:styleId="DefaultParagraphFont">
    <w:name w:val="Default Paragraph Font"/>
    <w:uiPriority w:val="1"/>
    <w:unhideWhenUsed/>
    <w:rsid w:val="008A55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5BC"/>
  </w:style>
  <w:style w:type="character" w:customStyle="1" w:styleId="Heading1Char">
    <w:name w:val="Heading 1 Char"/>
    <w:basedOn w:val="DefaultParagraphFont"/>
    <w:link w:val="Heading1"/>
    <w:rsid w:val="008A55BC"/>
    <w:rPr>
      <w:rFonts w:ascii="Times New Roman" w:eastAsia="Times New Roman" w:hAnsi="Times New Roman" w:cs="Times New Roman"/>
      <w:b/>
      <w:sz w:val="32"/>
      <w:szCs w:val="20"/>
      <w:lang w:eastAsia="en-US"/>
    </w:rPr>
  </w:style>
  <w:style w:type="paragraph" w:styleId="BodyText">
    <w:name w:val="Body Text"/>
    <w:basedOn w:val="Normal"/>
    <w:link w:val="BodyTextChar"/>
    <w:rsid w:val="008A55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55BC"/>
    <w:rPr>
      <w:rFonts w:ascii="Times New Roman" w:eastAsia="Times New Roman" w:hAnsi="Times New Roman" w:cs="Times New Roman"/>
      <w:sz w:val="24"/>
      <w:lang w:val="en-US" w:eastAsia="en-US"/>
    </w:rPr>
  </w:style>
  <w:style w:type="paragraph" w:styleId="Footer">
    <w:name w:val="footer"/>
    <w:basedOn w:val="Normal"/>
    <w:link w:val="FooterChar"/>
    <w:rsid w:val="008A55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5BC"/>
    <w:rPr>
      <w:rFonts w:ascii="Times New Roman" w:eastAsia="Times New Roman" w:hAnsi="Times New Roman" w:cs="Times New Roman"/>
      <w:sz w:val="16"/>
      <w:lang w:val="en-US" w:eastAsia="en-US"/>
    </w:rPr>
  </w:style>
  <w:style w:type="paragraph" w:styleId="List">
    <w:name w:val="List"/>
    <w:basedOn w:val="BodyText"/>
    <w:next w:val="BodyText"/>
    <w:rsid w:val="008A55BC"/>
    <w:pPr>
      <w:tabs>
        <w:tab w:val="left" w:pos="340"/>
      </w:tabs>
      <w:spacing w:before="60" w:after="60"/>
      <w:ind w:left="340" w:hanging="340"/>
    </w:pPr>
  </w:style>
  <w:style w:type="paragraph" w:styleId="ListBullet">
    <w:name w:val="List Bullet"/>
    <w:basedOn w:val="List"/>
    <w:rsid w:val="008A55BC"/>
    <w:pPr>
      <w:numPr>
        <w:numId w:val="12"/>
      </w:numPr>
      <w:tabs>
        <w:tab w:val="clear" w:pos="340"/>
      </w:tabs>
      <w:spacing w:before="40" w:after="40"/>
    </w:pPr>
  </w:style>
  <w:style w:type="character" w:customStyle="1" w:styleId="SpecialBold">
    <w:name w:val="Special Bold"/>
    <w:basedOn w:val="DefaultParagraphFont"/>
    <w:rsid w:val="008A55BC"/>
    <w:rPr>
      <w:b/>
      <w:spacing w:val="0"/>
    </w:rPr>
  </w:style>
  <w:style w:type="paragraph" w:styleId="Header">
    <w:name w:val="header"/>
    <w:basedOn w:val="Normal"/>
    <w:link w:val="HeaderChar"/>
    <w:rsid w:val="008A55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5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55BC"/>
    <w:pPr>
      <w:spacing w:before="240" w:after="120"/>
      <w:outlineLvl w:val="0"/>
    </w:pPr>
    <w:rPr>
      <w:rFonts w:ascii="Times New Roman" w:hAnsi="Times New Roman"/>
      <w:b/>
      <w:sz w:val="28"/>
    </w:rPr>
  </w:style>
  <w:style w:type="paragraph" w:customStyle="1" w:styleId="AllowPageBreak">
    <w:name w:val="AllowPageBreak"/>
    <w:rsid w:val="008A55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55BC"/>
    <w:pPr>
      <w:tabs>
        <w:tab w:val="left" w:pos="680"/>
      </w:tabs>
      <w:spacing w:before="60" w:after="60"/>
      <w:ind w:left="680" w:hanging="340"/>
    </w:pPr>
  </w:style>
  <w:style w:type="character" w:customStyle="1" w:styleId="Heading2Char">
    <w:name w:val="Heading 2 Char"/>
    <w:basedOn w:val="DefaultParagraphFont"/>
    <w:link w:val="Heading2"/>
    <w:rsid w:val="008A55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5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5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5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5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5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55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55BC"/>
    <w:rPr>
      <w:rFonts w:ascii="Courier New" w:eastAsia="Times New Roman" w:hAnsi="Courier New" w:cs="Times New Roman"/>
      <w:i/>
      <w:szCs w:val="20"/>
      <w:lang w:val="en-US" w:eastAsia="en-US"/>
    </w:rPr>
  </w:style>
  <w:style w:type="paragraph" w:customStyle="1" w:styleId="HeadingBase">
    <w:name w:val="Heading Base"/>
    <w:rsid w:val="008A55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5BC"/>
    <w:pPr>
      <w:tabs>
        <w:tab w:val="right" w:leader="dot" w:pos="9072"/>
      </w:tabs>
      <w:ind w:left="567"/>
    </w:pPr>
    <w:rPr>
      <w:szCs w:val="22"/>
    </w:rPr>
  </w:style>
  <w:style w:type="paragraph" w:customStyle="1" w:styleId="TOCBase">
    <w:name w:val="TOC Base"/>
    <w:rsid w:val="008A55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5BC"/>
    <w:pPr>
      <w:tabs>
        <w:tab w:val="right" w:leader="dot" w:pos="9072"/>
      </w:tabs>
      <w:spacing w:before="40" w:after="40"/>
      <w:ind w:left="284"/>
    </w:pPr>
    <w:rPr>
      <w:rFonts w:ascii="Times New Roman" w:hAnsi="Times New Roman"/>
    </w:rPr>
  </w:style>
  <w:style w:type="paragraph" w:styleId="TOC1">
    <w:name w:val="toc 1"/>
    <w:basedOn w:val="TOCBase"/>
    <w:next w:val="Normal"/>
    <w:rsid w:val="008A55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55BC"/>
    <w:pPr>
      <w:spacing w:before="5040"/>
      <w:jc w:val="center"/>
    </w:pPr>
    <w:rPr>
      <w:sz w:val="48"/>
      <w:szCs w:val="72"/>
      <w:lang w:val="en-US"/>
    </w:rPr>
  </w:style>
  <w:style w:type="character" w:customStyle="1" w:styleId="TitleChar">
    <w:name w:val="Title Char"/>
    <w:basedOn w:val="DefaultParagraphFont"/>
    <w:link w:val="Title"/>
    <w:rsid w:val="008A55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5BC"/>
    <w:pPr>
      <w:tabs>
        <w:tab w:val="left" w:pos="3600"/>
        <w:tab w:val="left" w:pos="3958"/>
      </w:tabs>
    </w:pPr>
  </w:style>
  <w:style w:type="paragraph" w:customStyle="1" w:styleId="Note">
    <w:name w:val="Note"/>
    <w:basedOn w:val="BodyText"/>
    <w:rsid w:val="008A55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5BC"/>
    <w:pPr>
      <w:framePr w:wrap="auto" w:hAnchor="text" w:y="6049"/>
    </w:pPr>
    <w:rPr>
      <w:color w:val="000000"/>
      <w:sz w:val="40"/>
    </w:rPr>
  </w:style>
  <w:style w:type="paragraph" w:customStyle="1" w:styleId="TOCTitle">
    <w:name w:val="TOCTitle"/>
    <w:basedOn w:val="Heading1"/>
    <w:rsid w:val="008A55BC"/>
    <w:pPr>
      <w:spacing w:after="240"/>
      <w:jc w:val="center"/>
      <w:outlineLvl w:val="9"/>
    </w:pPr>
    <w:rPr>
      <w:caps/>
    </w:rPr>
  </w:style>
  <w:style w:type="paragraph" w:customStyle="1" w:styleId="Version">
    <w:name w:val="Version"/>
    <w:rsid w:val="008A55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55BC"/>
    <w:pPr>
      <w:numPr>
        <w:numId w:val="13"/>
      </w:numPr>
      <w:tabs>
        <w:tab w:val="clear" w:pos="680"/>
      </w:tabs>
    </w:pPr>
  </w:style>
  <w:style w:type="paragraph" w:styleId="Index1">
    <w:name w:val="index 1"/>
    <w:basedOn w:val="Normal"/>
    <w:next w:val="Normal"/>
    <w:semiHidden/>
    <w:rsid w:val="008A55BC"/>
    <w:pPr>
      <w:keepNext w:val="0"/>
      <w:tabs>
        <w:tab w:val="right" w:pos="4176"/>
      </w:tabs>
      <w:ind w:left="198" w:hanging="198"/>
    </w:pPr>
    <w:rPr>
      <w:rFonts w:ascii="Garamond" w:hAnsi="Garamond"/>
    </w:rPr>
  </w:style>
  <w:style w:type="paragraph" w:styleId="IndexHeading">
    <w:name w:val="index heading"/>
    <w:basedOn w:val="Normal"/>
    <w:next w:val="Index1"/>
    <w:semiHidden/>
    <w:rsid w:val="008A55BC"/>
    <w:pPr>
      <w:spacing w:before="120" w:after="120"/>
    </w:pPr>
    <w:rPr>
      <w:rFonts w:ascii="Arial" w:hAnsi="Arial"/>
      <w:b/>
      <w:color w:val="918585"/>
      <w:sz w:val="24"/>
    </w:rPr>
  </w:style>
  <w:style w:type="paragraph" w:customStyle="1" w:styleId="Chapter">
    <w:name w:val="Chapter"/>
    <w:basedOn w:val="Normal"/>
    <w:rsid w:val="008A55BC"/>
    <w:pPr>
      <w:spacing w:before="240"/>
    </w:pPr>
    <w:rPr>
      <w:rFonts w:ascii="Times New Roman" w:hAnsi="Times New Roman"/>
      <w:smallCaps/>
      <w:spacing w:val="80"/>
      <w:sz w:val="28"/>
    </w:rPr>
  </w:style>
  <w:style w:type="paragraph" w:customStyle="1" w:styleId="InChapter">
    <w:name w:val="InChapter"/>
    <w:basedOn w:val="Heading3"/>
    <w:rsid w:val="008A55BC"/>
    <w:pPr>
      <w:spacing w:after="240"/>
      <w:outlineLvl w:val="9"/>
    </w:pPr>
    <w:rPr>
      <w:noProof/>
    </w:rPr>
  </w:style>
  <w:style w:type="paragraph" w:styleId="Index2">
    <w:name w:val="index 2"/>
    <w:basedOn w:val="Normal"/>
    <w:next w:val="Normal"/>
    <w:semiHidden/>
    <w:rsid w:val="008A55BC"/>
    <w:pPr>
      <w:tabs>
        <w:tab w:val="right" w:pos="4176"/>
      </w:tabs>
      <w:ind w:left="568" w:hanging="284"/>
    </w:pPr>
    <w:rPr>
      <w:rFonts w:ascii="Garamond" w:hAnsi="Garamond"/>
    </w:rPr>
  </w:style>
  <w:style w:type="paragraph" w:customStyle="1" w:styleId="Byline">
    <w:name w:val="Byline"/>
    <w:rsid w:val="008A55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5BC"/>
    <w:pPr>
      <w:tabs>
        <w:tab w:val="clear" w:pos="3600"/>
        <w:tab w:val="clear" w:pos="3958"/>
      </w:tabs>
      <w:jc w:val="right"/>
    </w:pPr>
  </w:style>
  <w:style w:type="character" w:styleId="Emphasis">
    <w:name w:val="Emphasis"/>
    <w:basedOn w:val="DefaultParagraphFont"/>
    <w:qFormat/>
    <w:rsid w:val="008A55BC"/>
    <w:rPr>
      <w:i/>
    </w:rPr>
  </w:style>
  <w:style w:type="paragraph" w:styleId="Caption">
    <w:name w:val="caption"/>
    <w:basedOn w:val="BodyText"/>
    <w:next w:val="Normal"/>
    <w:qFormat/>
    <w:rsid w:val="008A55BC"/>
    <w:pPr>
      <w:framePr w:w="2268" w:hSpace="181" w:vSpace="181" w:wrap="around" w:vAnchor="text" w:hAnchor="page" w:x="1135" w:y="285" w:anchorLock="1"/>
    </w:pPr>
    <w:rPr>
      <w:i/>
    </w:rPr>
  </w:style>
  <w:style w:type="paragraph" w:customStyle="1" w:styleId="MiniTOCTitle">
    <w:name w:val="MiniTOCTitle"/>
    <w:basedOn w:val="Heading4"/>
    <w:rsid w:val="008A55BC"/>
    <w:pPr>
      <w:spacing w:before="240"/>
      <w:outlineLvl w:val="9"/>
    </w:pPr>
    <w:rPr>
      <w:noProof/>
      <w:sz w:val="24"/>
    </w:rPr>
  </w:style>
  <w:style w:type="paragraph" w:customStyle="1" w:styleId="MiniTOCItem">
    <w:name w:val="MiniTOCItem"/>
    <w:basedOn w:val="ListBullet"/>
    <w:rsid w:val="008A55BC"/>
    <w:pPr>
      <w:numPr>
        <w:numId w:val="0"/>
      </w:numPr>
      <w:tabs>
        <w:tab w:val="right" w:leader="dot" w:pos="6521"/>
      </w:tabs>
      <w:spacing w:before="0" w:after="0"/>
    </w:pPr>
  </w:style>
  <w:style w:type="paragraph" w:customStyle="1" w:styleId="TOFTitle">
    <w:name w:val="TOFTitle"/>
    <w:basedOn w:val="TOCTitle"/>
    <w:rsid w:val="008A55BC"/>
  </w:style>
  <w:style w:type="paragraph" w:styleId="TableofFigures">
    <w:name w:val="table of figures"/>
    <w:basedOn w:val="Normal"/>
    <w:next w:val="Normal"/>
    <w:semiHidden/>
    <w:rsid w:val="008A55BC"/>
    <w:pPr>
      <w:tabs>
        <w:tab w:val="right" w:leader="dot" w:pos="9072"/>
      </w:tabs>
      <w:ind w:left="970" w:hanging="403"/>
    </w:pPr>
    <w:rPr>
      <w:rFonts w:ascii="Times New Roman" w:hAnsi="Times New Roman"/>
      <w:b/>
    </w:rPr>
  </w:style>
  <w:style w:type="paragraph" w:styleId="ListNumber">
    <w:name w:val="List Number"/>
    <w:basedOn w:val="List"/>
    <w:rsid w:val="008A55BC"/>
    <w:pPr>
      <w:numPr>
        <w:numId w:val="10"/>
      </w:numPr>
    </w:pPr>
  </w:style>
  <w:style w:type="character" w:customStyle="1" w:styleId="WingdingSymbols">
    <w:name w:val="Wingding Symbols"/>
    <w:rsid w:val="008A55BC"/>
    <w:rPr>
      <w:rFonts w:ascii="Wingdings" w:hAnsi="Wingdings"/>
    </w:rPr>
  </w:style>
  <w:style w:type="paragraph" w:customStyle="1" w:styleId="TableHeading">
    <w:name w:val="Table Heading"/>
    <w:basedOn w:val="HeadingBase"/>
    <w:rsid w:val="008A55BC"/>
    <w:pPr>
      <w:keepLines/>
      <w:pBdr>
        <w:bottom w:val="single" w:sz="6" w:space="1" w:color="918585"/>
      </w:pBdr>
      <w:spacing w:before="240"/>
    </w:pPr>
  </w:style>
  <w:style w:type="character" w:customStyle="1" w:styleId="HotSpot">
    <w:name w:val="HotSpot"/>
    <w:rsid w:val="008A55BC"/>
    <w:rPr>
      <w:color w:val="0033CC"/>
      <w:u w:val="none"/>
    </w:rPr>
  </w:style>
  <w:style w:type="paragraph" w:customStyle="1" w:styleId="BodyTextRight">
    <w:name w:val="Body Text Right"/>
    <w:basedOn w:val="BodyText"/>
    <w:rsid w:val="008A55BC"/>
    <w:pPr>
      <w:spacing w:before="0" w:after="0"/>
      <w:jc w:val="right"/>
    </w:pPr>
  </w:style>
  <w:style w:type="paragraph" w:styleId="Index3">
    <w:name w:val="index 3"/>
    <w:basedOn w:val="ListNumber2"/>
    <w:next w:val="Normal"/>
    <w:semiHidden/>
    <w:rsid w:val="008A55BC"/>
    <w:pPr>
      <w:numPr>
        <w:numId w:val="0"/>
      </w:numPr>
      <w:tabs>
        <w:tab w:val="right" w:leader="dot" w:pos="4176"/>
      </w:tabs>
    </w:pPr>
  </w:style>
  <w:style w:type="paragraph" w:styleId="ListNumber2">
    <w:name w:val="List Number 2"/>
    <w:basedOn w:val="List2"/>
    <w:rsid w:val="008A55BC"/>
    <w:pPr>
      <w:numPr>
        <w:numId w:val="9"/>
      </w:numPr>
      <w:tabs>
        <w:tab w:val="clear" w:pos="1060"/>
      </w:tabs>
    </w:pPr>
  </w:style>
  <w:style w:type="paragraph" w:customStyle="1" w:styleId="MarginNote">
    <w:name w:val="Margin Note"/>
    <w:basedOn w:val="BodyText"/>
    <w:rsid w:val="008A55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5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5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55BC"/>
    <w:rPr>
      <w:sz w:val="32"/>
    </w:rPr>
  </w:style>
  <w:style w:type="paragraph" w:customStyle="1" w:styleId="HeadingProcedure">
    <w:name w:val="Heading Procedure"/>
    <w:basedOn w:val="HeadingBase"/>
    <w:next w:val="Normal"/>
    <w:rsid w:val="008A55BC"/>
    <w:pPr>
      <w:tabs>
        <w:tab w:val="left" w:pos="0"/>
      </w:tabs>
      <w:spacing w:before="120" w:after="60"/>
    </w:pPr>
    <w:rPr>
      <w:i/>
      <w:color w:val="918585"/>
      <w:sz w:val="22"/>
    </w:rPr>
  </w:style>
  <w:style w:type="paragraph" w:customStyle="1" w:styleId="TableBodyText">
    <w:name w:val="Table Body Text"/>
    <w:basedOn w:val="BodyText"/>
    <w:rsid w:val="008A55BC"/>
    <w:pPr>
      <w:spacing w:before="60" w:after="60"/>
    </w:pPr>
  </w:style>
  <w:style w:type="paragraph" w:styleId="ListContinue">
    <w:name w:val="List Continue"/>
    <w:basedOn w:val="List"/>
    <w:rsid w:val="008A55BC"/>
    <w:pPr>
      <w:ind w:firstLine="0"/>
    </w:pPr>
  </w:style>
  <w:style w:type="paragraph" w:customStyle="1" w:styleId="ListNote">
    <w:name w:val="List Note"/>
    <w:basedOn w:val="List"/>
    <w:rsid w:val="008A55BC"/>
    <w:pPr>
      <w:pBdr>
        <w:top w:val="single" w:sz="6" w:space="2" w:color="918585"/>
        <w:bottom w:val="single" w:sz="6" w:space="2" w:color="918585"/>
      </w:pBdr>
      <w:tabs>
        <w:tab w:val="left" w:pos="1021"/>
      </w:tabs>
      <w:ind w:firstLine="0"/>
    </w:pPr>
  </w:style>
  <w:style w:type="paragraph" w:customStyle="1" w:styleId="Warning">
    <w:name w:val="Warning"/>
    <w:basedOn w:val="BodyText"/>
    <w:rsid w:val="008A55BC"/>
    <w:pPr>
      <w:shd w:val="clear" w:color="auto" w:fill="D9D9D9"/>
      <w:tabs>
        <w:tab w:val="left" w:pos="992"/>
      </w:tabs>
      <w:ind w:left="119" w:right="119"/>
    </w:pPr>
    <w:rPr>
      <w:sz w:val="20"/>
    </w:rPr>
  </w:style>
  <w:style w:type="paragraph" w:customStyle="1" w:styleId="MarginIcons">
    <w:name w:val="Margin Icons"/>
    <w:basedOn w:val="BodyText"/>
    <w:rsid w:val="008A55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5BC"/>
    <w:rPr>
      <w:rFonts w:ascii="Courier New" w:hAnsi="Courier New"/>
    </w:rPr>
  </w:style>
  <w:style w:type="paragraph" w:customStyle="1" w:styleId="NoteBullet">
    <w:name w:val="Note Bullet"/>
    <w:basedOn w:val="Note"/>
    <w:rsid w:val="008A55BC"/>
    <w:pPr>
      <w:tabs>
        <w:tab w:val="clear" w:pos="680"/>
      </w:tabs>
      <w:spacing w:before="60" w:after="60"/>
    </w:pPr>
  </w:style>
  <w:style w:type="paragraph" w:customStyle="1" w:styleId="SubHeading2">
    <w:name w:val="SubHeading2"/>
    <w:basedOn w:val="HeadingBase"/>
    <w:rsid w:val="008A55BC"/>
    <w:pPr>
      <w:spacing w:before="240" w:after="60"/>
    </w:pPr>
    <w:rPr>
      <w:sz w:val="20"/>
    </w:rPr>
  </w:style>
  <w:style w:type="paragraph" w:customStyle="1" w:styleId="SubHeading1">
    <w:name w:val="SubHeading1"/>
    <w:basedOn w:val="HeadingBase"/>
    <w:rsid w:val="008A55BC"/>
    <w:pPr>
      <w:spacing w:before="240" w:after="60"/>
    </w:pPr>
    <w:rPr>
      <w:color w:val="918585"/>
      <w:sz w:val="22"/>
    </w:rPr>
  </w:style>
  <w:style w:type="paragraph" w:customStyle="1" w:styleId="SideHeading">
    <w:name w:val="Side Heading"/>
    <w:basedOn w:val="HeadingBase"/>
    <w:rsid w:val="008A55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5BC"/>
    <w:pPr>
      <w:tabs>
        <w:tab w:val="num" w:pos="360"/>
      </w:tabs>
    </w:pPr>
  </w:style>
  <w:style w:type="paragraph" w:styleId="PlainText">
    <w:name w:val="Plain Text"/>
    <w:basedOn w:val="Normal"/>
    <w:link w:val="PlainTextChar"/>
    <w:rsid w:val="008A55BC"/>
    <w:rPr>
      <w:sz w:val="20"/>
    </w:rPr>
  </w:style>
  <w:style w:type="character" w:customStyle="1" w:styleId="PlainTextChar">
    <w:name w:val="Plain Text Char"/>
    <w:basedOn w:val="DefaultParagraphFont"/>
    <w:link w:val="PlainText"/>
    <w:rsid w:val="008A55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55BC"/>
    <w:rPr>
      <w:b/>
      <w:smallCaps/>
    </w:rPr>
  </w:style>
  <w:style w:type="paragraph" w:customStyle="1" w:styleId="TableListNumber">
    <w:name w:val="Table List Number"/>
    <w:basedOn w:val="ListNumber"/>
    <w:rsid w:val="008A55BC"/>
    <w:pPr>
      <w:numPr>
        <w:numId w:val="0"/>
      </w:numPr>
    </w:pPr>
  </w:style>
  <w:style w:type="paragraph" w:styleId="TOC4">
    <w:name w:val="toc 4"/>
    <w:basedOn w:val="TOCBase"/>
    <w:next w:val="Normal"/>
    <w:semiHidden/>
    <w:rsid w:val="008A55BC"/>
    <w:pPr>
      <w:tabs>
        <w:tab w:val="right" w:leader="dot" w:pos="9071"/>
      </w:tabs>
      <w:ind w:left="1701"/>
    </w:pPr>
  </w:style>
  <w:style w:type="paragraph" w:customStyle="1" w:styleId="ListAlpha">
    <w:name w:val="List Alpha"/>
    <w:basedOn w:val="List"/>
    <w:rsid w:val="008A55BC"/>
    <w:pPr>
      <w:numPr>
        <w:numId w:val="8"/>
      </w:numPr>
    </w:pPr>
  </w:style>
  <w:style w:type="paragraph" w:customStyle="1" w:styleId="ListAlpha2">
    <w:name w:val="List Alpha 2"/>
    <w:basedOn w:val="List2"/>
    <w:rsid w:val="008A55BC"/>
    <w:pPr>
      <w:numPr>
        <w:numId w:val="7"/>
      </w:numPr>
    </w:pPr>
  </w:style>
  <w:style w:type="paragraph" w:styleId="List3">
    <w:name w:val="List 3"/>
    <w:basedOn w:val="BodyText"/>
    <w:rsid w:val="008A55BC"/>
    <w:pPr>
      <w:tabs>
        <w:tab w:val="left" w:pos="1021"/>
      </w:tabs>
      <w:spacing w:before="60" w:after="60"/>
      <w:ind w:left="1020" w:hanging="340"/>
    </w:pPr>
  </w:style>
  <w:style w:type="paragraph" w:styleId="List4">
    <w:name w:val="List 4"/>
    <w:basedOn w:val="BodyText"/>
    <w:rsid w:val="008A55BC"/>
    <w:pPr>
      <w:tabs>
        <w:tab w:val="left" w:pos="1361"/>
      </w:tabs>
      <w:spacing w:before="60" w:after="60"/>
      <w:ind w:left="1361" w:hanging="340"/>
    </w:pPr>
  </w:style>
  <w:style w:type="paragraph" w:styleId="List5">
    <w:name w:val="List 5"/>
    <w:basedOn w:val="BodyText"/>
    <w:rsid w:val="008A55BC"/>
    <w:pPr>
      <w:tabs>
        <w:tab w:val="left" w:pos="1701"/>
      </w:tabs>
      <w:spacing w:before="60" w:after="60"/>
      <w:ind w:left="1701" w:hanging="340"/>
    </w:pPr>
  </w:style>
  <w:style w:type="paragraph" w:styleId="ListBullet3">
    <w:name w:val="List Bullet 3"/>
    <w:basedOn w:val="List3"/>
    <w:rsid w:val="008A55BC"/>
    <w:pPr>
      <w:numPr>
        <w:numId w:val="14"/>
      </w:numPr>
      <w:tabs>
        <w:tab w:val="clear" w:pos="1021"/>
      </w:tabs>
      <w:ind w:left="1037" w:hanging="357"/>
    </w:pPr>
  </w:style>
  <w:style w:type="paragraph" w:styleId="ListBullet4">
    <w:name w:val="List Bullet 4"/>
    <w:basedOn w:val="List4"/>
    <w:rsid w:val="008A55BC"/>
    <w:pPr>
      <w:numPr>
        <w:numId w:val="2"/>
      </w:numPr>
    </w:pPr>
  </w:style>
  <w:style w:type="paragraph" w:styleId="ListBullet5">
    <w:name w:val="List Bullet 5"/>
    <w:basedOn w:val="List5"/>
    <w:rsid w:val="008A55BC"/>
    <w:pPr>
      <w:numPr>
        <w:numId w:val="3"/>
      </w:numPr>
    </w:pPr>
  </w:style>
  <w:style w:type="paragraph" w:styleId="ListContinue2">
    <w:name w:val="List Continue 2"/>
    <w:basedOn w:val="List2"/>
    <w:rsid w:val="008A55BC"/>
    <w:pPr>
      <w:ind w:firstLine="0"/>
    </w:pPr>
  </w:style>
  <w:style w:type="paragraph" w:styleId="ListContinue3">
    <w:name w:val="List Continue 3"/>
    <w:basedOn w:val="List3"/>
    <w:rsid w:val="008A55BC"/>
    <w:pPr>
      <w:ind w:left="1021" w:firstLine="0"/>
    </w:pPr>
  </w:style>
  <w:style w:type="paragraph" w:styleId="ListContinue4">
    <w:name w:val="List Continue 4"/>
    <w:basedOn w:val="List4"/>
    <w:rsid w:val="008A55BC"/>
    <w:pPr>
      <w:ind w:firstLine="0"/>
    </w:pPr>
  </w:style>
  <w:style w:type="paragraph" w:styleId="ListContinue5">
    <w:name w:val="List Continue 5"/>
    <w:basedOn w:val="List5"/>
    <w:rsid w:val="008A55BC"/>
    <w:pPr>
      <w:ind w:firstLine="0"/>
    </w:pPr>
  </w:style>
  <w:style w:type="paragraph" w:styleId="ListNumber3">
    <w:name w:val="List Number 3"/>
    <w:basedOn w:val="List3"/>
    <w:rsid w:val="008A55BC"/>
    <w:pPr>
      <w:numPr>
        <w:numId w:val="4"/>
      </w:numPr>
    </w:pPr>
  </w:style>
  <w:style w:type="paragraph" w:styleId="ListNumber4">
    <w:name w:val="List Number 4"/>
    <w:basedOn w:val="List4"/>
    <w:rsid w:val="008A55BC"/>
    <w:pPr>
      <w:numPr>
        <w:numId w:val="5"/>
      </w:numPr>
    </w:pPr>
  </w:style>
  <w:style w:type="paragraph" w:styleId="ListNumber5">
    <w:name w:val="List Number 5"/>
    <w:basedOn w:val="List5"/>
    <w:rsid w:val="008A55BC"/>
    <w:pPr>
      <w:numPr>
        <w:numId w:val="6"/>
      </w:numPr>
    </w:pPr>
  </w:style>
  <w:style w:type="paragraph" w:styleId="BlockText">
    <w:name w:val="Block Text"/>
    <w:basedOn w:val="Normal"/>
    <w:rsid w:val="008A55BC"/>
    <w:pPr>
      <w:spacing w:after="120"/>
      <w:ind w:left="1440" w:right="1440"/>
    </w:pPr>
  </w:style>
  <w:style w:type="character" w:customStyle="1" w:styleId="Subscript">
    <w:name w:val="Subscript"/>
    <w:basedOn w:val="DefaultParagraphFont"/>
    <w:rsid w:val="008A55BC"/>
    <w:rPr>
      <w:sz w:val="16"/>
      <w:vertAlign w:val="subscript"/>
    </w:rPr>
  </w:style>
  <w:style w:type="character" w:customStyle="1" w:styleId="Superscript">
    <w:name w:val="Superscript"/>
    <w:basedOn w:val="DefaultParagraphFont"/>
    <w:rsid w:val="008A55BC"/>
    <w:rPr>
      <w:sz w:val="16"/>
      <w:vertAlign w:val="superscript"/>
    </w:rPr>
  </w:style>
  <w:style w:type="character" w:customStyle="1" w:styleId="Symbols">
    <w:name w:val="Symbols"/>
    <w:basedOn w:val="DefaultParagraphFont"/>
    <w:rsid w:val="008A55BC"/>
    <w:rPr>
      <w:rFonts w:ascii="Symbol" w:hAnsi="Symbol"/>
    </w:rPr>
  </w:style>
  <w:style w:type="character" w:customStyle="1" w:styleId="MenuOptions">
    <w:name w:val="Menu Options"/>
    <w:basedOn w:val="DefaultParagraphFont"/>
    <w:rsid w:val="008A55BC"/>
    <w:rPr>
      <w:rFonts w:ascii="Arial Narrow" w:hAnsi="Arial Narrow"/>
      <w:smallCaps/>
    </w:rPr>
  </w:style>
  <w:style w:type="character" w:customStyle="1" w:styleId="Buttons">
    <w:name w:val="Buttons"/>
    <w:basedOn w:val="DefaultParagraphFont"/>
    <w:rsid w:val="008A55BC"/>
    <w:rPr>
      <w:b/>
    </w:rPr>
  </w:style>
  <w:style w:type="character" w:customStyle="1" w:styleId="Underlined">
    <w:name w:val="Underlined"/>
    <w:basedOn w:val="DefaultParagraphFont"/>
    <w:rsid w:val="008A55BC"/>
    <w:rPr>
      <w:u w:val="single"/>
    </w:rPr>
  </w:style>
  <w:style w:type="paragraph" w:customStyle="1" w:styleId="TableBodyTextRight">
    <w:name w:val="Table Body Text Right"/>
    <w:basedOn w:val="TableBodyText"/>
    <w:rsid w:val="008A55BC"/>
    <w:pPr>
      <w:widowControl w:val="0"/>
      <w:autoSpaceDE w:val="0"/>
      <w:autoSpaceDN w:val="0"/>
      <w:adjustRightInd w:val="0"/>
      <w:jc w:val="right"/>
    </w:pPr>
    <w:rPr>
      <w:rFonts w:cs="Arial"/>
      <w:szCs w:val="18"/>
    </w:rPr>
  </w:style>
  <w:style w:type="paragraph" w:customStyle="1" w:styleId="CopyrightText">
    <w:name w:val="Copyright Text"/>
    <w:basedOn w:val="BodyText"/>
    <w:rsid w:val="008A55BC"/>
    <w:rPr>
      <w:sz w:val="18"/>
    </w:rPr>
  </w:style>
  <w:style w:type="paragraph" w:customStyle="1" w:styleId="BodySmallRight">
    <w:name w:val="Body Small Right"/>
    <w:basedOn w:val="BodyTextRight"/>
    <w:rsid w:val="008A55BC"/>
    <w:rPr>
      <w:sz w:val="18"/>
      <w:szCs w:val="18"/>
    </w:rPr>
  </w:style>
  <w:style w:type="paragraph" w:customStyle="1" w:styleId="MarginEdition">
    <w:name w:val="Margin Edition"/>
    <w:basedOn w:val="MarginNote"/>
    <w:rsid w:val="008A55BC"/>
    <w:pPr>
      <w:spacing w:before="0" w:after="0"/>
    </w:pPr>
    <w:rPr>
      <w:rFonts w:ascii="Times New Roman" w:hAnsi="Times New Roman"/>
      <w:color w:val="999999"/>
    </w:rPr>
  </w:style>
  <w:style w:type="paragraph" w:customStyle="1" w:styleId="Spacer">
    <w:name w:val="Spacer"/>
    <w:basedOn w:val="Normal"/>
    <w:rsid w:val="008A55BC"/>
    <w:rPr>
      <w:sz w:val="2"/>
      <w:szCs w:val="2"/>
    </w:rPr>
  </w:style>
  <w:style w:type="character" w:customStyle="1" w:styleId="Small">
    <w:name w:val="Small"/>
    <w:basedOn w:val="DefaultParagraphFont"/>
    <w:rsid w:val="008A55BC"/>
    <w:rPr>
      <w:sz w:val="16"/>
    </w:rPr>
  </w:style>
  <w:style w:type="paragraph" w:customStyle="1" w:styleId="WideTable">
    <w:name w:val="Wide Table"/>
    <w:basedOn w:val="Normal"/>
    <w:rsid w:val="008A55BC"/>
    <w:pPr>
      <w:ind w:left="-1418"/>
    </w:pPr>
    <w:rPr>
      <w:sz w:val="2"/>
      <w:szCs w:val="2"/>
    </w:rPr>
  </w:style>
  <w:style w:type="character" w:styleId="PageNumber">
    <w:name w:val="page number"/>
    <w:basedOn w:val="DefaultParagraphFont"/>
    <w:rsid w:val="008A55BC"/>
  </w:style>
  <w:style w:type="paragraph" w:styleId="Quote">
    <w:name w:val="Quote"/>
    <w:basedOn w:val="Heading1"/>
    <w:link w:val="QuoteChar"/>
    <w:qFormat/>
    <w:rsid w:val="008A55BC"/>
    <w:rPr>
      <w:b w:val="0"/>
      <w:sz w:val="72"/>
      <w:szCs w:val="72"/>
      <w:lang w:val="en-NZ"/>
    </w:rPr>
  </w:style>
  <w:style w:type="character" w:customStyle="1" w:styleId="QuoteChar">
    <w:name w:val="Quote Char"/>
    <w:basedOn w:val="DefaultParagraphFont"/>
    <w:link w:val="Quote"/>
    <w:rsid w:val="008A55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5BC"/>
    <w:pPr>
      <w:pageBreakBefore/>
    </w:pPr>
  </w:style>
  <w:style w:type="paragraph" w:customStyle="1" w:styleId="Border">
    <w:name w:val="Border"/>
    <w:basedOn w:val="Normal"/>
    <w:qFormat/>
    <w:rsid w:val="008A55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5BC"/>
    <w:rPr>
      <w:b/>
      <w:bCs/>
      <w:i/>
      <w:iCs/>
      <w:color w:val="auto"/>
    </w:rPr>
  </w:style>
  <w:style w:type="paragraph" w:styleId="IntenseQuote">
    <w:name w:val="Intense Quote"/>
    <w:basedOn w:val="Normal"/>
    <w:next w:val="Normal"/>
    <w:link w:val="IntenseQuoteChar"/>
    <w:uiPriority w:val="30"/>
    <w:qFormat/>
    <w:rsid w:val="008A55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5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55BC"/>
    <w:rPr>
      <w:smallCaps/>
      <w:color w:val="auto"/>
      <w:u w:val="single"/>
    </w:rPr>
  </w:style>
  <w:style w:type="character" w:styleId="IntenseReference">
    <w:name w:val="Intense Reference"/>
    <w:basedOn w:val="DefaultParagraphFont"/>
    <w:uiPriority w:val="32"/>
    <w:qFormat/>
    <w:rsid w:val="008A55BC"/>
    <w:rPr>
      <w:b/>
      <w:bCs/>
      <w:smallCaps/>
      <w:color w:val="auto"/>
      <w:spacing w:val="5"/>
      <w:u w:val="single"/>
    </w:rPr>
  </w:style>
  <w:style w:type="paragraph" w:customStyle="1" w:styleId="2ColumnHeading">
    <w:name w:val="2Column Heading"/>
    <w:basedOn w:val="BodyText"/>
    <w:qFormat/>
    <w:rsid w:val="008A55BC"/>
    <w:pPr>
      <w:spacing w:after="60"/>
      <w:ind w:left="-2268"/>
    </w:pPr>
    <w:rPr>
      <w:b/>
    </w:rPr>
  </w:style>
  <w:style w:type="paragraph" w:customStyle="1" w:styleId="Heading1TOC">
    <w:name w:val="Heading1 TOC"/>
    <w:basedOn w:val="Normal"/>
    <w:qFormat/>
    <w:rsid w:val="008A55BC"/>
    <w:pPr>
      <w:spacing w:before="240" w:after="120"/>
    </w:pPr>
    <w:rPr>
      <w:rFonts w:ascii="Times New Roman" w:hAnsi="Times New Roman"/>
      <w:b/>
      <w:sz w:val="32"/>
    </w:rPr>
  </w:style>
  <w:style w:type="paragraph" w:customStyle="1" w:styleId="Heading2TOC">
    <w:name w:val="Heading2 TOC"/>
    <w:basedOn w:val="Normal"/>
    <w:qFormat/>
    <w:rsid w:val="008A55BC"/>
    <w:pPr>
      <w:spacing w:before="240" w:after="60"/>
    </w:pPr>
    <w:rPr>
      <w:rFonts w:ascii="Times New Roman" w:hAnsi="Times New Roman"/>
      <w:b/>
      <w:sz w:val="28"/>
    </w:rPr>
  </w:style>
  <w:style w:type="character" w:customStyle="1" w:styleId="Underline">
    <w:name w:val="Underline"/>
    <w:basedOn w:val="DefaultParagraphFont"/>
    <w:qFormat/>
    <w:rsid w:val="008A55BC"/>
    <w:rPr>
      <w:u w:val="single"/>
    </w:rPr>
  </w:style>
  <w:style w:type="character" w:customStyle="1" w:styleId="BoldandItalics">
    <w:name w:val="Bold and Italics"/>
    <w:qFormat/>
    <w:rsid w:val="008A55BC"/>
    <w:rPr>
      <w:b/>
      <w:i/>
      <w:u w:val="none"/>
    </w:rPr>
  </w:style>
  <w:style w:type="paragraph" w:styleId="BalloonText">
    <w:name w:val="Balloon Text"/>
    <w:basedOn w:val="Normal"/>
    <w:link w:val="BalloonTextChar"/>
    <w:rsid w:val="008A55BC"/>
    <w:rPr>
      <w:rFonts w:ascii="Tahoma" w:hAnsi="Tahoma" w:cs="Tahoma"/>
      <w:sz w:val="16"/>
      <w:szCs w:val="16"/>
    </w:rPr>
  </w:style>
  <w:style w:type="character" w:customStyle="1" w:styleId="BalloonTextChar">
    <w:name w:val="Balloon Text Char"/>
    <w:basedOn w:val="DefaultParagraphFont"/>
    <w:link w:val="BalloonText"/>
    <w:rsid w:val="008A55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55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55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912</Words>
  <Characters>5654</Characters>
  <Application>Microsoft Office Word</Application>
  <DocSecurity>0</DocSecurity>
  <Lines>213</Lines>
  <Paragraphs>102</Paragraphs>
  <ScaleCrop>false</ScaleCrop>
  <Company>Author-it Software Corporation Ltd.</Company>
  <LinksUpToDate>false</LinksUpToDate>
  <CharactersWithSpaces>6504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AHCLSK409A Supervise animal health programs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2012-05-26T13:03:00Z</dcterms:created>
  <dcterms:modified xsi:type="dcterms:W3CDTF">2012-05-26T13:03:00Z</dcterms:modified>
</cp:coreProperties>
</file>