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E2A" w:rsidP="00D75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AHCLSK333A Monitor pen condition and ration suitability</w:t>
      </w:r>
      <w:r>
        <w:fldChar w:fldCharType="end"/>
      </w:r>
    </w:p>
    <w:p w:rsidR="00D75E2A" w:rsidP="00D75E2A">
      <w:pPr>
        <w:pStyle w:val="Version"/>
        <w:sectPr w:rsidSect="000F1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5B1" w:rsidP="000F15B1">
      <w:pPr>
        <w:pStyle w:val="SuperHeading"/>
      </w:pPr>
      <w:r w:rsidRPr="000F15B1">
        <w:t>AHCLSK333A Monitor pen condition and ration suitability</w:t>
      </w:r>
    </w:p>
    <w:p w:rsidR="00000000" w:rsidRPr="000F15B1" w:rsidP="000F15B1">
      <w:pPr>
        <w:pStyle w:val="Heading1"/>
      </w:pPr>
      <w:bookmarkStart w:id="1" w:name="O_267960"/>
      <w:bookmarkEnd w:id="1"/>
      <w:r w:rsidRPr="000F15B1">
        <w:t>Modification History</w:t>
      </w:r>
    </w:p>
    <w:p w:rsidR="00000000" w:rsidRPr="000F15B1" w:rsidP="000F15B1">
      <w:pPr>
        <w:pStyle w:val="BodyText"/>
      </w:pPr>
      <w:r w:rsidRPr="000F15B1">
        <w:t>Not Applicable</w:t>
      </w:r>
    </w:p>
    <w:p w:rsidR="00000000" w:rsidRPr="000F15B1" w:rsidP="000F15B1">
      <w:pPr>
        <w:pStyle w:val="AllowPageBreak"/>
      </w:pPr>
    </w:p>
    <w:p w:rsidR="00000000" w:rsidRPr="000F15B1" w:rsidP="000F15B1">
      <w:pPr>
        <w:pStyle w:val="Heading1"/>
      </w:pPr>
      <w:bookmarkStart w:id="2" w:name="O_188863"/>
      <w:bookmarkEnd w:id="2"/>
      <w:r w:rsidRPr="000F15B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t>This unit covers the processes required to monitor the ration available to livestock and pen co</w:t>
            </w:r>
            <w:r w:rsidRPr="000F15B1">
              <w:t>nditions associated with feeding livestock and defines the standards required to:  monitor ration and water available to animals and refer to the livestock production and/or ration plan for intervention strategies;  inspect pen status and refer to the live</w:t>
            </w:r>
            <w:r w:rsidRPr="000F15B1">
              <w:t>stock production and or ration plan for intervention strategies;  assess manure condition and refer to livestock production ration plan for intervention strategies;  observe pen conditions considering weather and refer to feedlot management and or ration p</w:t>
            </w:r>
            <w:r w:rsidRPr="000F15B1">
              <w:t xml:space="preserve">lan for intervention strategies;  check pen hygiene conditions for ration spillages, insect activity, moisture and refer to livestock production and or maintenance plan for intervention strategies;  monitor intervention effectiveness;  record intervention </w:t>
            </w:r>
            <w:r w:rsidRPr="000F15B1">
              <w:t>and make improvements to livestock production plans where necessary.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3" w:name="O_188867"/>
      <w:bookmarkEnd w:id="3"/>
      <w:r w:rsidRPr="000F15B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t>This unit applies to workers in feedlot enterprises who operate under supervision within enterprise guidelines.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4" w:name="O_276220"/>
      <w:bookmarkEnd w:id="4"/>
      <w:r w:rsidRPr="000F15B1">
        <w:t>Licensing/Regulatory Information</w:t>
      </w:r>
    </w:p>
    <w:p w:rsidR="00000000" w:rsidRPr="000F15B1" w:rsidP="000F15B1">
      <w:pPr>
        <w:pStyle w:val="BodyText"/>
      </w:pPr>
      <w:r w:rsidRPr="000F15B1">
        <w:t>Not Applicable</w:t>
      </w:r>
    </w:p>
    <w:p w:rsidR="00000000" w:rsidRPr="000F15B1" w:rsidP="000F15B1">
      <w:pPr>
        <w:pStyle w:val="AllowPageBreak"/>
      </w:pPr>
    </w:p>
    <w:p w:rsidR="00000000" w:rsidRPr="000F15B1" w:rsidP="000F15B1">
      <w:pPr>
        <w:pStyle w:val="Heading1"/>
      </w:pPr>
      <w:bookmarkStart w:id="5" w:name="O_188865"/>
      <w:bookmarkEnd w:id="5"/>
      <w:r w:rsidRPr="000F15B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6" w:name="O_188864"/>
      <w:bookmarkEnd w:id="6"/>
      <w:r w:rsidRPr="000F15B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t>This unit contains employability skills.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7" w:name="O_286006"/>
      <w:bookmarkEnd w:id="7"/>
      <w:r w:rsidRPr="000F15B1">
        <w:t>Elements and Performance Criteria Pre-Content</w:t>
      </w:r>
    </w:p>
    <w:p w:rsidR="00000000" w:rsidRPr="000F15B1" w:rsidP="000F15B1">
      <w:pPr>
        <w:pStyle w:val="BodyText"/>
      </w:pPr>
      <w:r w:rsidRPr="000F15B1">
        <w:t>Not Applicable</w:t>
      </w:r>
    </w:p>
    <w:p w:rsidR="00000000" w:rsidRPr="000F15B1" w:rsidP="000F15B1">
      <w:pPr>
        <w:pStyle w:val="AllowPageBreak"/>
      </w:pPr>
    </w:p>
    <w:p w:rsidR="00000000" w:rsidRPr="000F15B1" w:rsidP="000F15B1">
      <w:pPr>
        <w:pStyle w:val="Heading1"/>
      </w:pPr>
      <w:bookmarkStart w:id="8" w:name="O_232673"/>
      <w:bookmarkEnd w:id="8"/>
      <w:r w:rsidRPr="000F15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5978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rPr>
                <w:rStyle w:val="SpecialBold"/>
              </w:rPr>
              <w:t>ELEMENT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PERFORMANCE CRITERIA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List"/>
              <w:rPr>
                <w:lang w:val="en-NZ"/>
              </w:rPr>
            </w:pPr>
            <w:r w:rsidRPr="000F15B1">
              <w:t>1.</w:t>
            </w:r>
            <w:r w:rsidRPr="000F15B1">
              <w:tab/>
              <w:t>Monitor ration and water levels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2"/>
            </w:pPr>
            <w:r w:rsidRPr="000F15B1">
              <w:t>1.1.</w:t>
            </w:r>
            <w:r w:rsidRPr="000F15B1">
              <w:tab/>
            </w:r>
            <w:r w:rsidRPr="000F15B1">
              <w:t>Information on ration ingredients and composition is sourced from the livestock production and/or feed plans.</w:t>
            </w:r>
          </w:p>
          <w:p w:rsidR="00000000" w:rsidRPr="000F15B1" w:rsidP="000F15B1">
            <w:pPr>
              <w:pStyle w:val="List2"/>
            </w:pPr>
            <w:r w:rsidRPr="000F15B1">
              <w:t>1.2.</w:t>
            </w:r>
            <w:r w:rsidRPr="000F15B1">
              <w:tab/>
              <w:t xml:space="preserve">Ration levels, composition and consistency are assessed and potential production and health issues identified for different pens and classes </w:t>
            </w:r>
            <w:r w:rsidRPr="000F15B1">
              <w:t>of livestock.</w:t>
            </w:r>
          </w:p>
          <w:p w:rsidR="00000000" w:rsidRPr="000F15B1" w:rsidP="000F15B1">
            <w:pPr>
              <w:pStyle w:val="List2"/>
            </w:pPr>
            <w:r w:rsidRPr="000F15B1">
              <w:t>1.3.</w:t>
            </w:r>
            <w:r w:rsidRPr="000F15B1">
              <w:tab/>
              <w:t>Strategies are identified for emptying wet, mouldy and fouled ration from bunks; exclusion of animals from inappropriate rations.</w:t>
            </w:r>
          </w:p>
          <w:p w:rsidR="00000000" w:rsidP="000F15B1">
            <w:pPr>
              <w:pStyle w:val="List2"/>
              <w:rPr>
                <w:lang w:val="en-NZ"/>
              </w:rPr>
            </w:pPr>
            <w:r w:rsidRPr="000F15B1">
              <w:t>1.4.</w:t>
            </w:r>
            <w:r w:rsidRPr="000F15B1">
              <w:tab/>
              <w:t>Water quantity and quality are assessed to meet animal requirements.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List"/>
              <w:rPr>
                <w:lang w:val="en-NZ"/>
              </w:rPr>
            </w:pPr>
            <w:r w:rsidRPr="000F15B1">
              <w:t>2.</w:t>
            </w:r>
            <w:r w:rsidRPr="000F15B1">
              <w:tab/>
              <w:t>Inspect pen status and condit</w:t>
            </w:r>
            <w:r w:rsidRPr="000F15B1">
              <w:t>ion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2"/>
            </w:pPr>
            <w:r w:rsidRPr="000F15B1">
              <w:t>2.1.</w:t>
            </w:r>
            <w:r w:rsidRPr="000F15B1">
              <w:tab/>
              <w:t>Information on pen group status is sourced from the livestock production plan.</w:t>
            </w:r>
          </w:p>
          <w:p w:rsidR="00000000" w:rsidRPr="000F15B1" w:rsidP="000F15B1">
            <w:pPr>
              <w:pStyle w:val="List2"/>
            </w:pPr>
            <w:r w:rsidRPr="000F15B1">
              <w:t>2.2.</w:t>
            </w:r>
            <w:r w:rsidRPr="000F15B1">
              <w:tab/>
              <w:t xml:space="preserve">Pen infrastructure including feed bunks, feed apron and water troughs are assessed together with animal feeding behaviour and performance and potential issues are </w:t>
            </w:r>
            <w:r w:rsidRPr="000F15B1">
              <w:t>identified.</w:t>
            </w:r>
          </w:p>
          <w:p w:rsidR="00000000" w:rsidRPr="000F15B1" w:rsidP="000F15B1">
            <w:pPr>
              <w:pStyle w:val="List2"/>
            </w:pPr>
            <w:r w:rsidRPr="000F15B1">
              <w:t>2.3.</w:t>
            </w:r>
            <w:r w:rsidRPr="000F15B1">
              <w:tab/>
              <w:t>Strategies are identified to address control of leaking troughs; exclusion of animals from damaged bunk and apron area if necessary.</w:t>
            </w:r>
          </w:p>
          <w:p w:rsidR="00000000" w:rsidRPr="000F15B1" w:rsidP="000F15B1">
            <w:pPr>
              <w:pStyle w:val="List2"/>
            </w:pPr>
            <w:r w:rsidRPr="000F15B1">
              <w:t>2.4.</w:t>
            </w:r>
            <w:r w:rsidRPr="000F15B1">
              <w:tab/>
              <w:t>Pen surface conditions and animal behaviour are assessed in consideration with prevailing weather con</w:t>
            </w:r>
            <w:r w:rsidRPr="000F15B1">
              <w:t>ditions.</w:t>
            </w:r>
          </w:p>
          <w:p w:rsidR="00000000" w:rsidP="000F15B1">
            <w:pPr>
              <w:pStyle w:val="List2"/>
              <w:rPr>
                <w:lang w:val="en-NZ"/>
              </w:rPr>
            </w:pPr>
            <w:r w:rsidRPr="000F15B1">
              <w:t>2.5.</w:t>
            </w:r>
            <w:r w:rsidRPr="000F15B1">
              <w:tab/>
              <w:t>Strategies are identified for increasing or decreasing stock density, provision of access to shade, pen drainage or cleaning and ration modification.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List"/>
              <w:rPr>
                <w:lang w:val="en-NZ"/>
              </w:rPr>
            </w:pPr>
            <w:r w:rsidRPr="000F15B1">
              <w:t>3.</w:t>
            </w:r>
            <w:r w:rsidRPr="000F15B1">
              <w:tab/>
              <w:t>Assess manure condition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2"/>
            </w:pPr>
            <w:r w:rsidRPr="000F15B1">
              <w:t>3.1.</w:t>
            </w:r>
            <w:r w:rsidRPr="000F15B1">
              <w:tab/>
              <w:t>Manure consistency and colour is assessed and potential pro</w:t>
            </w:r>
            <w:r w:rsidRPr="000F15B1">
              <w:t>duction and health issues identified for different pens and classes of livestock.</w:t>
            </w:r>
          </w:p>
          <w:p w:rsidR="00000000" w:rsidP="000F15B1">
            <w:pPr>
              <w:pStyle w:val="List2"/>
              <w:rPr>
                <w:lang w:val="en-NZ"/>
              </w:rPr>
            </w:pPr>
            <w:r w:rsidRPr="000F15B1">
              <w:t>3.2.</w:t>
            </w:r>
            <w:r w:rsidRPr="000F15B1">
              <w:tab/>
              <w:t>Strategies are identified for including increased roughage in ration, courser processing of grain and observation and treatment of sick animals if necessary.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List"/>
              <w:rPr>
                <w:lang w:val="en-NZ"/>
              </w:rPr>
            </w:pPr>
            <w:r w:rsidRPr="000F15B1">
              <w:t>4.</w:t>
            </w:r>
            <w:r w:rsidRPr="000F15B1">
              <w:tab/>
            </w:r>
            <w:r w:rsidRPr="000F15B1">
              <w:t>Check Pen Hygiene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2"/>
            </w:pPr>
            <w:r w:rsidRPr="000F15B1">
              <w:t>4.1.</w:t>
            </w:r>
            <w:r w:rsidRPr="000F15B1">
              <w:tab/>
              <w:t>Feed bunks, aprons and water troughs are assessed for fouling and unhygienic build up waste.</w:t>
            </w:r>
          </w:p>
          <w:p w:rsidR="00000000" w:rsidP="000F15B1">
            <w:pPr>
              <w:pStyle w:val="List2"/>
              <w:rPr>
                <w:lang w:val="en-NZ"/>
              </w:rPr>
            </w:pPr>
            <w:r w:rsidRPr="000F15B1">
              <w:t>4.2.</w:t>
            </w:r>
            <w:r w:rsidRPr="000F15B1">
              <w:tab/>
              <w:t>Strategies are identified for resolving animal production and health issues and worker Occupational Health and Safety (OHS) concerns, i</w:t>
            </w:r>
            <w:r w:rsidRPr="000F15B1">
              <w:t>ncluding cleaning of area to prevent odour and insect problems.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List"/>
              <w:rPr>
                <w:lang w:val="en-NZ"/>
              </w:rPr>
            </w:pPr>
            <w:r w:rsidRPr="000F15B1">
              <w:t>5.</w:t>
            </w:r>
            <w:r w:rsidRPr="000F15B1">
              <w:tab/>
              <w:t>Report and record incidents as required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2"/>
            </w:pPr>
            <w:r w:rsidRPr="000F15B1">
              <w:t>5.1.</w:t>
            </w:r>
            <w:r w:rsidRPr="000F15B1">
              <w:tab/>
              <w:t>Reporting of incidents and potential problems to supervisor as per feedlot guidelines.</w:t>
            </w:r>
          </w:p>
          <w:p w:rsidR="00000000" w:rsidRPr="000F15B1" w:rsidP="000F15B1">
            <w:pPr>
              <w:pStyle w:val="List2"/>
            </w:pPr>
            <w:r w:rsidRPr="000F15B1">
              <w:t>5.2.</w:t>
            </w:r>
            <w:r w:rsidRPr="000F15B1">
              <w:tab/>
              <w:t xml:space="preserve">Recording and monitoring effectiveness of strategy </w:t>
            </w:r>
            <w:r w:rsidRPr="000F15B1">
              <w:t>adopted.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9" w:name="O_256623"/>
      <w:bookmarkEnd w:id="9"/>
      <w:r w:rsidRPr="000F15B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REQUIRED SKILLS AND KNOWLEDGE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This section describes the skills and knowledge required for this unit.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Required skills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Bullet"/>
            </w:pPr>
            <w:r w:rsidRPr="000F15B1">
              <w:t>identify ration ingredients</w:t>
            </w:r>
          </w:p>
          <w:p w:rsidR="00000000" w:rsidRPr="000F15B1" w:rsidP="000F15B1">
            <w:pPr>
              <w:pStyle w:val="ListBullet"/>
            </w:pPr>
            <w:r w:rsidRPr="000F15B1">
              <w:t>identify ration composition ranging from starter, grower and finisher</w:t>
            </w:r>
          </w:p>
          <w:p w:rsidR="00000000" w:rsidRPr="000F15B1" w:rsidP="000F15B1">
            <w:pPr>
              <w:pStyle w:val="ListBullet"/>
            </w:pPr>
            <w:r w:rsidRPr="000F15B1">
              <w:t>identify grain contaminants</w:t>
            </w:r>
          </w:p>
          <w:p w:rsidR="00000000" w:rsidRPr="000F15B1" w:rsidP="000F15B1">
            <w:pPr>
              <w:pStyle w:val="ListBullet"/>
            </w:pPr>
            <w:r w:rsidRPr="000F15B1">
              <w:t>identify, resolve and/or report water supply issues</w:t>
            </w:r>
          </w:p>
          <w:p w:rsidR="00000000" w:rsidRPr="000F15B1" w:rsidP="000F15B1">
            <w:pPr>
              <w:pStyle w:val="ListBullet"/>
            </w:pPr>
            <w:r w:rsidRPr="000F15B1">
              <w:t>recognise, monitor and report the signs of heat load to work team and management</w:t>
            </w:r>
          </w:p>
          <w:p w:rsidR="00000000" w:rsidRPr="000F15B1" w:rsidP="000F15B1">
            <w:pPr>
              <w:pStyle w:val="ListBullet"/>
            </w:pPr>
            <w:r w:rsidRPr="000F15B1">
              <w:t>relate livestock performa</w:t>
            </w:r>
            <w:r w:rsidRPr="000F15B1">
              <w:t>nce data to ration consistency</w:t>
            </w:r>
          </w:p>
          <w:p w:rsidR="00000000" w:rsidRPr="000F15B1" w:rsidP="000F15B1">
            <w:pPr>
              <w:pStyle w:val="ListBullet"/>
            </w:pPr>
            <w:r w:rsidRPr="000F15B1">
              <w:t>interpret and apply task instructions</w:t>
            </w:r>
          </w:p>
          <w:p w:rsidR="00000000" w:rsidRPr="000F15B1" w:rsidP="000F15B1">
            <w:pPr>
              <w:pStyle w:val="ListBullet"/>
            </w:pPr>
            <w:r w:rsidRPr="000F15B1">
              <w:t>communicate with work team, supervisor and management</w:t>
            </w:r>
          </w:p>
          <w:p w:rsidR="00000000" w:rsidRPr="000F15B1" w:rsidP="000F15B1">
            <w:pPr>
              <w:pStyle w:val="ListBullet"/>
            </w:pPr>
            <w:r w:rsidRPr="000F15B1">
              <w:t>record and report faults, workplace hazards and accidents</w:t>
            </w:r>
          </w:p>
          <w:p w:rsidR="00000000" w:rsidRPr="000F15B1" w:rsidP="000F15B1">
            <w:pPr>
              <w:pStyle w:val="ListBullet"/>
            </w:pPr>
            <w:r w:rsidRPr="000F15B1">
              <w:t>recognise abnormal and normal feeding behaviour</w:t>
            </w:r>
          </w:p>
          <w:p w:rsidR="00000000" w:rsidRPr="000F15B1" w:rsidP="000F15B1">
            <w:pPr>
              <w:pStyle w:val="ListBullet"/>
            </w:pPr>
            <w:r w:rsidRPr="000F15B1">
              <w:t>recognise ration related sy</w:t>
            </w:r>
            <w:r w:rsidRPr="000F15B1">
              <w:t xml:space="preserve">mptoms </w:t>
            </w:r>
          </w:p>
          <w:p w:rsidR="00000000" w:rsidRPr="000F15B1" w:rsidP="000F15B1">
            <w:pPr>
              <w:pStyle w:val="ListBullet"/>
            </w:pPr>
            <w:r w:rsidRPr="000F15B1">
              <w:t>arrange and co-ordinate equipment and resources</w:t>
            </w:r>
          </w:p>
          <w:p w:rsidR="00000000" w:rsidRPr="000F15B1" w:rsidP="000F15B1">
            <w:pPr>
              <w:pStyle w:val="ListBullet"/>
            </w:pPr>
            <w:r w:rsidRPr="000F15B1">
              <w:t>provide due care and humanely handle animals</w:t>
            </w:r>
          </w:p>
          <w:p w:rsidR="00000000" w:rsidRPr="000F15B1" w:rsidP="000F15B1">
            <w:pPr>
              <w:pStyle w:val="ListBullet"/>
            </w:pPr>
            <w:r w:rsidRPr="000F15B1">
              <w:t>use literacy skills to read, interpret and follow organisational policies and procedures, follow sequenced written instructions, record accurately and legi</w:t>
            </w:r>
            <w:r w:rsidRPr="000F15B1">
              <w:t>ble information collected and select and apply procedures for a range of tasks</w:t>
            </w:r>
          </w:p>
          <w:p w:rsidR="00000000" w:rsidRPr="000F15B1" w:rsidP="000F15B1">
            <w:pPr>
              <w:pStyle w:val="ListBullet"/>
            </w:pPr>
            <w:r w:rsidRPr="000F15B1">
              <w:t>use numeracy skills to estimate, calculate and record routine workplace measures</w:t>
            </w:r>
          </w:p>
          <w:p w:rsidR="00000000" w:rsidP="000F15B1">
            <w:pPr>
              <w:pStyle w:val="ListBullet"/>
              <w:rPr>
                <w:lang w:val="en-NZ"/>
              </w:rPr>
            </w:pPr>
            <w:r w:rsidRPr="000F15B1">
              <w:t xml:space="preserve">use interpersonal skills to work with and relate to people from a range of cultural, social and </w:t>
            </w:r>
            <w:r w:rsidRPr="000F15B1">
              <w:t>religious backgrounds and with a range of physical and mental abilities.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Required knowledge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Bullet"/>
            </w:pPr>
            <w:r w:rsidRPr="000F15B1">
              <w:t>the relationship between livestock health and nutrition</w:t>
            </w:r>
          </w:p>
          <w:p w:rsidR="00000000" w:rsidRPr="000F15B1" w:rsidP="000F15B1">
            <w:pPr>
              <w:pStyle w:val="ListBullet"/>
            </w:pPr>
            <w:r w:rsidRPr="000F15B1">
              <w:t>understanding of the enterprise heat load management plan</w:t>
            </w:r>
          </w:p>
          <w:p w:rsidR="00000000" w:rsidRPr="000F15B1" w:rsidP="000F15B1">
            <w:pPr>
              <w:pStyle w:val="ListBullet"/>
            </w:pPr>
            <w:r w:rsidRPr="000F15B1">
              <w:t>livestock health and nutritional requirements</w:t>
            </w:r>
          </w:p>
          <w:p w:rsidR="00000000" w:rsidRPr="000F15B1" w:rsidP="000F15B1">
            <w:pPr>
              <w:pStyle w:val="ListBullet"/>
            </w:pPr>
            <w:r w:rsidRPr="000F15B1">
              <w:t>enterprise recording and reporting procedures</w:t>
            </w:r>
          </w:p>
          <w:p w:rsidR="00000000" w:rsidRPr="000F15B1" w:rsidP="000F15B1">
            <w:pPr>
              <w:pStyle w:val="ListBullet"/>
            </w:pPr>
            <w:r w:rsidRPr="000F15B1">
              <w:t>contaminants of rations that could reduce performance, such as seeds, moulds, nutrition levels and disease factors which can influence product quality</w:t>
            </w:r>
          </w:p>
          <w:p w:rsidR="00000000" w:rsidRPr="000F15B1" w:rsidP="000F15B1">
            <w:pPr>
              <w:pStyle w:val="ListBullet"/>
            </w:pPr>
            <w:r w:rsidRPr="000F15B1">
              <w:t>evidence of spoilage and correct handling of spoilt rations</w:t>
            </w:r>
          </w:p>
          <w:p w:rsidR="00000000" w:rsidRPr="000F15B1" w:rsidP="000F15B1">
            <w:pPr>
              <w:pStyle w:val="ListBullet"/>
            </w:pPr>
            <w:r w:rsidRPr="000F15B1">
              <w:t>animal behaviour and indicators of stress, and/or ill-health</w:t>
            </w:r>
          </w:p>
          <w:p w:rsidR="00000000" w:rsidRPr="000F15B1" w:rsidP="000F15B1">
            <w:pPr>
              <w:pStyle w:val="ListBullet"/>
            </w:pPr>
            <w:r w:rsidRPr="000F15B1">
              <w:t>animal handling and restraint techniques</w:t>
            </w:r>
          </w:p>
          <w:p w:rsidR="00000000" w:rsidRPr="000F15B1" w:rsidP="000F15B1">
            <w:pPr>
              <w:pStyle w:val="ListBullet"/>
            </w:pPr>
            <w:r w:rsidRPr="000F15B1">
              <w:t>OHS and animal welfare legislative and enterprise requirements</w:t>
            </w:r>
          </w:p>
          <w:p w:rsidR="00000000" w:rsidRPr="000F15B1" w:rsidP="000F15B1">
            <w:pPr>
              <w:pStyle w:val="ListBullet"/>
            </w:pPr>
            <w:r w:rsidRPr="000F15B1">
              <w:t>relevant codes of practice with regard to environmental protection.</w:t>
            </w:r>
          </w:p>
          <w:p w:rsidR="00000000" w:rsidRPr="000F15B1" w:rsidP="000F15B1">
            <w:pPr>
              <w:pStyle w:val="ListBullet"/>
            </w:pPr>
            <w:r w:rsidRPr="000F15B1">
              <w:t>documentation and reco</w:t>
            </w:r>
            <w:r w:rsidRPr="000F15B1">
              <w:t>rding procedures.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AllowPageBreak"/>
      </w:pPr>
    </w:p>
    <w:p w:rsidR="00000000" w:rsidRPr="000F15B1" w:rsidP="000F15B1">
      <w:pPr>
        <w:pStyle w:val="Heading1"/>
      </w:pPr>
      <w:bookmarkStart w:id="10" w:name="O_240657"/>
      <w:bookmarkEnd w:id="10"/>
      <w:r w:rsidRPr="000F15B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EVIDENCE GUIDE</w:t>
            </w:r>
          </w:p>
        </w:tc>
      </w:tr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 xml:space="preserve">The evidence guide provides advice on assessment and must be read in conjunction with the performance criteria, required skills and knowledge, </w:t>
            </w:r>
            <w:r w:rsidRPr="000F15B1">
              <w:t>range statement and the Assessment Guidelines for the Training Package.</w:t>
            </w:r>
          </w:p>
        </w:tc>
      </w:tr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</w:p>
        </w:tc>
      </w:tr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t>The evidence required to demonstrate competency in this unit mus</w:t>
            </w:r>
            <w:r w:rsidRPr="000F15B1">
              <w:t>t be relevant to workplace operations and satisfy holistically all of the requirements of the performance criteria and required skills and knowledge and include achievement of the following:</w:t>
            </w:r>
          </w:p>
          <w:p w:rsidR="00000000" w:rsidRPr="000F15B1" w:rsidP="000F15B1">
            <w:pPr>
              <w:pStyle w:val="ListBullet"/>
            </w:pPr>
            <w:r w:rsidRPr="000F15B1">
              <w:t>interpret and apply feeding instructions and consumption require</w:t>
            </w:r>
            <w:r w:rsidRPr="000F15B1">
              <w:t>ments</w:t>
            </w:r>
          </w:p>
          <w:p w:rsidR="00000000" w:rsidRPr="000F15B1" w:rsidP="000F15B1">
            <w:pPr>
              <w:pStyle w:val="ListBullet"/>
            </w:pPr>
            <w:r w:rsidRPr="000F15B1">
              <w:t>relate livestock performance data to ration consistency</w:t>
            </w:r>
          </w:p>
          <w:p w:rsidR="00000000" w:rsidRPr="000F15B1" w:rsidP="000F15B1">
            <w:pPr>
              <w:pStyle w:val="ListBullet"/>
            </w:pPr>
            <w:r w:rsidRPr="000F15B1">
              <w:t>interpret and apply task instructions and communicate with work team and supervisor</w:t>
            </w:r>
          </w:p>
          <w:p w:rsidR="00000000" w:rsidRPr="000F15B1" w:rsidP="000F15B1">
            <w:pPr>
              <w:pStyle w:val="ListBullet"/>
            </w:pPr>
            <w:r w:rsidRPr="000F15B1">
              <w:t>implement standard operating procedures</w:t>
            </w:r>
          </w:p>
          <w:p w:rsidR="00000000" w:rsidRPr="000F15B1" w:rsidP="000F15B1">
            <w:pPr>
              <w:pStyle w:val="ListBullet"/>
            </w:pPr>
            <w:r w:rsidRPr="000F15B1">
              <w:t>monitor animal health status and refer to the production plan for intervention strategies</w:t>
            </w:r>
          </w:p>
          <w:p w:rsidR="00000000" w:rsidRPr="000F15B1" w:rsidP="000F15B1">
            <w:pPr>
              <w:pStyle w:val="ListBullet"/>
            </w:pPr>
            <w:r w:rsidRPr="000F15B1">
              <w:t>determine the type and scope of treatment</w:t>
            </w:r>
          </w:p>
          <w:p w:rsidR="00000000" w:rsidRPr="000F15B1" w:rsidP="000F15B1">
            <w:pPr>
              <w:pStyle w:val="ListBullet"/>
            </w:pPr>
            <w:r w:rsidRPr="000F15B1">
              <w:t>monitor animals for treatment effectiveness</w:t>
            </w:r>
          </w:p>
          <w:p w:rsidR="00000000" w:rsidP="000F15B1">
            <w:pPr>
              <w:pStyle w:val="ListBullet"/>
              <w:rPr>
                <w:lang w:val="en-NZ"/>
              </w:rPr>
            </w:pPr>
            <w:r w:rsidRPr="000F15B1">
              <w:t>document and record procedures for animal feeding.</w:t>
            </w:r>
          </w:p>
        </w:tc>
      </w:tr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Context of and specific reso</w:t>
            </w:r>
            <w:r w:rsidRPr="000F15B1">
              <w:rPr>
                <w:rStyle w:val="SpecialBold"/>
              </w:rPr>
              <w:t>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Competency requires the application of safe work practices under enterprise conditions.  Selection and use of resources for worksites may differ due to the regional or enterprise circumstances.</w:t>
            </w:r>
          </w:p>
        </w:tc>
      </w:tr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This unit may be as</w:t>
            </w:r>
            <w:r w:rsidRPr="000F15B1">
              <w:t>sessed in a holistic way with other units.  The assessment strategy for this unit must verify required knowledge, skill and application using more than one of the following assessment methods:  demonstration, practical skills assessment, oral/written quest</w:t>
            </w:r>
            <w:r w:rsidRPr="000F15B1">
              <w:t>ions, professional conversations, direct observation, third-party evidence, case study analysis, role play, simulations, presentations, performance audit, written assignment, portfolio, and examinations.</w:t>
            </w:r>
          </w:p>
        </w:tc>
      </w:tr>
      <w:tr w:rsidTr="00D75E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t>Evidence should be gathered over a period of time in a range of actual or simulated environments.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11" w:name="O_248640"/>
      <w:bookmarkEnd w:id="11"/>
      <w:r w:rsidRPr="000F15B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0"/>
        <w:gridCol w:w="5012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RANGE STATEMENT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The range statement relates to the unit of competency as a whole.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Animals may include: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Bullet"/>
            </w:pPr>
            <w:r w:rsidRPr="000F15B1">
              <w:t>beef cattle</w:t>
            </w:r>
          </w:p>
          <w:p w:rsidR="00000000" w:rsidRPr="000F15B1" w:rsidP="000F15B1">
            <w:pPr>
              <w:pStyle w:val="ListBullet"/>
            </w:pPr>
            <w:r w:rsidRPr="000F15B1">
              <w:t>dairy cattle</w:t>
            </w:r>
          </w:p>
          <w:p w:rsidR="00000000" w:rsidRPr="000F15B1" w:rsidP="000F15B1">
            <w:pPr>
              <w:pStyle w:val="ListBullet"/>
            </w:pPr>
            <w:r w:rsidRPr="000F15B1">
              <w:t>sheep</w:t>
            </w:r>
          </w:p>
          <w:p w:rsidR="00000000" w:rsidP="000F15B1">
            <w:pPr>
              <w:pStyle w:val="ListBullet"/>
              <w:rPr>
                <w:lang w:val="en-NZ"/>
              </w:rPr>
            </w:pPr>
            <w:r w:rsidRPr="000F15B1">
              <w:t>goats.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Feedlots may include: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Bullet"/>
            </w:pPr>
            <w:r w:rsidRPr="000F15B1">
              <w:t>sheds</w:t>
            </w:r>
          </w:p>
          <w:p w:rsidR="00000000" w:rsidP="000F15B1">
            <w:pPr>
              <w:pStyle w:val="ListBullet"/>
              <w:rPr>
                <w:lang w:val="en-NZ"/>
              </w:rPr>
            </w:pPr>
            <w:r w:rsidRPr="000F15B1">
              <w:t>pens etc.</w:t>
            </w: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t>Enterprises may include:</w:t>
            </w:r>
          </w:p>
        </w:tc>
        <w:tc>
          <w:tcPr>
            <w:tcW w:w="5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ListBullet"/>
            </w:pPr>
            <w:r w:rsidRPr="000F15B1">
              <w:t>large scale</w:t>
            </w:r>
          </w:p>
          <w:p w:rsidR="00000000" w:rsidRPr="000F15B1" w:rsidP="000F15B1">
            <w:pPr>
              <w:pStyle w:val="ListBullet"/>
            </w:pPr>
            <w:r w:rsidRPr="000F15B1">
              <w:t>fully automated</w:t>
            </w:r>
          </w:p>
          <w:p w:rsidR="00000000" w:rsidRPr="000F15B1" w:rsidP="000F15B1">
            <w:pPr>
              <w:pStyle w:val="ListBullet"/>
            </w:pPr>
            <w:r w:rsidRPr="000F15B1">
              <w:t>small scale</w:t>
            </w:r>
          </w:p>
          <w:p w:rsidR="00000000" w:rsidRPr="000F15B1" w:rsidP="000F15B1">
            <w:pPr>
              <w:pStyle w:val="ListBullet"/>
            </w:pPr>
            <w:r w:rsidRPr="000F15B1">
              <w:t>manually operated.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12" w:name="O_188869"/>
      <w:bookmarkEnd w:id="12"/>
      <w:r w:rsidRPr="000F15B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  <w:r w:rsidRPr="000F15B1">
              <w:t>Livestock</w:t>
            </w: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13" w:name="O_188866"/>
      <w:bookmarkEnd w:id="13"/>
      <w:r w:rsidRPr="000F15B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</w:p>
        </w:tc>
      </w:tr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>
      <w:pPr>
        <w:pStyle w:val="Heading1"/>
      </w:pPr>
      <w:bookmarkStart w:id="14" w:name="O_188868"/>
      <w:bookmarkEnd w:id="14"/>
      <w:r w:rsidRPr="000F15B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75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B1">
            <w:pPr>
              <w:pStyle w:val="BodyText"/>
              <w:rPr>
                <w:lang w:val="en-NZ"/>
              </w:rPr>
            </w:pPr>
            <w:r w:rsidRPr="000F15B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B1" w:rsidP="000F15B1">
            <w:pPr>
              <w:pStyle w:val="BodyText"/>
            </w:pPr>
          </w:p>
        </w:tc>
      </w:tr>
    </w:tbl>
    <w:p w:rsidR="00D75E2A" w:rsidP="000F15B1">
      <w:pPr>
        <w:pStyle w:val="BodyText"/>
      </w:pPr>
    </w:p>
    <w:p w:rsidR="00D75E2A" w:rsidP="000F15B1">
      <w:pPr>
        <w:pStyle w:val="BodyText"/>
      </w:pPr>
    </w:p>
    <w:p w:rsidR="00000000" w:rsidRPr="000F15B1" w:rsidP="000F15B1"/>
    <w:sectPr w:rsidSect="000F15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5E2A" w:rsidP="00D75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A" w:rsidP="000F1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75E2A" w:rsidP="000F1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75E2A" w:rsidP="000F15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5E2A" w:rsidP="00D75E2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A" w:rsidP="000F1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AHCLSK333A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75E2A" w:rsidP="000F15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FE4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C0C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F1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5B1"/>
  </w:style>
  <w:style w:type="character" w:customStyle="1" w:styleId="Heading1Char">
    <w:name w:val="Heading 1 Char"/>
    <w:basedOn w:val="DefaultParagraphFont"/>
    <w:link w:val="Heading1"/>
    <w:rsid w:val="000F1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5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5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F1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5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F15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5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5B1"/>
    <w:rPr>
      <w:b/>
      <w:spacing w:val="0"/>
    </w:rPr>
  </w:style>
  <w:style w:type="paragraph" w:styleId="Header">
    <w:name w:val="header"/>
    <w:basedOn w:val="Normal"/>
    <w:link w:val="HeaderChar"/>
    <w:rsid w:val="000F1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F15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1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15B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F1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5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F15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F15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F1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1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5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1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5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5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F1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5B1"/>
    <w:rPr>
      <w:i/>
    </w:rPr>
  </w:style>
  <w:style w:type="paragraph" w:styleId="Caption">
    <w:name w:val="caption"/>
    <w:basedOn w:val="BodyText"/>
    <w:next w:val="Normal"/>
    <w:qFormat/>
    <w:rsid w:val="000F1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5B1"/>
  </w:style>
  <w:style w:type="paragraph" w:styleId="TableofFigures">
    <w:name w:val="table of figures"/>
    <w:basedOn w:val="Normal"/>
    <w:next w:val="Normal"/>
    <w:semiHidden/>
    <w:rsid w:val="000F1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5B1"/>
    <w:pPr>
      <w:numPr>
        <w:numId w:val="10"/>
      </w:numPr>
    </w:pPr>
  </w:style>
  <w:style w:type="character" w:customStyle="1" w:styleId="WingdingSymbols">
    <w:name w:val="Wingding Symbols"/>
    <w:rsid w:val="000F15B1"/>
    <w:rPr>
      <w:rFonts w:ascii="Wingdings" w:hAnsi="Wingdings"/>
    </w:rPr>
  </w:style>
  <w:style w:type="paragraph" w:customStyle="1" w:styleId="TableHeading">
    <w:name w:val="Table Heading"/>
    <w:basedOn w:val="HeadingBase"/>
    <w:rsid w:val="000F1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5B1"/>
    <w:rPr>
      <w:color w:val="0033CC"/>
      <w:u w:val="none"/>
    </w:rPr>
  </w:style>
  <w:style w:type="paragraph" w:customStyle="1" w:styleId="BodyTextRight">
    <w:name w:val="Body Text Right"/>
    <w:basedOn w:val="BodyText"/>
    <w:rsid w:val="000F1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5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5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F15B1"/>
    <w:rPr>
      <w:sz w:val="32"/>
    </w:rPr>
  </w:style>
  <w:style w:type="paragraph" w:customStyle="1" w:styleId="HeadingProcedure">
    <w:name w:val="Heading Procedure"/>
    <w:basedOn w:val="HeadingBase"/>
    <w:next w:val="Normal"/>
    <w:rsid w:val="000F1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5B1"/>
    <w:pPr>
      <w:spacing w:before="60" w:after="60"/>
    </w:pPr>
  </w:style>
  <w:style w:type="paragraph" w:styleId="ListContinue">
    <w:name w:val="List Continue"/>
    <w:basedOn w:val="List"/>
    <w:rsid w:val="000F15B1"/>
    <w:pPr>
      <w:ind w:firstLine="0"/>
    </w:pPr>
  </w:style>
  <w:style w:type="paragraph" w:customStyle="1" w:styleId="ListNote">
    <w:name w:val="List Note"/>
    <w:basedOn w:val="List"/>
    <w:rsid w:val="000F1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5B1"/>
    <w:rPr>
      <w:rFonts w:ascii="Courier New" w:hAnsi="Courier New"/>
    </w:rPr>
  </w:style>
  <w:style w:type="paragraph" w:customStyle="1" w:styleId="NoteBullet">
    <w:name w:val="Note Bullet"/>
    <w:basedOn w:val="Note"/>
    <w:rsid w:val="000F1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5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5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F15B1"/>
    <w:rPr>
      <w:b/>
      <w:smallCaps/>
    </w:rPr>
  </w:style>
  <w:style w:type="paragraph" w:customStyle="1" w:styleId="TableListNumber">
    <w:name w:val="Table List Number"/>
    <w:basedOn w:val="ListNumber"/>
    <w:rsid w:val="000F1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5B1"/>
    <w:pPr>
      <w:numPr>
        <w:numId w:val="8"/>
      </w:numPr>
    </w:pPr>
  </w:style>
  <w:style w:type="paragraph" w:customStyle="1" w:styleId="ListAlpha2">
    <w:name w:val="List Alpha 2"/>
    <w:basedOn w:val="List2"/>
    <w:rsid w:val="000F15B1"/>
    <w:pPr>
      <w:numPr>
        <w:numId w:val="7"/>
      </w:numPr>
    </w:pPr>
  </w:style>
  <w:style w:type="paragraph" w:styleId="List3">
    <w:name w:val="List 3"/>
    <w:basedOn w:val="BodyText"/>
    <w:rsid w:val="000F1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5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5B1"/>
    <w:pPr>
      <w:numPr>
        <w:numId w:val="2"/>
      </w:numPr>
    </w:pPr>
  </w:style>
  <w:style w:type="paragraph" w:styleId="ListBullet5">
    <w:name w:val="List Bullet 5"/>
    <w:basedOn w:val="List5"/>
    <w:rsid w:val="000F15B1"/>
    <w:pPr>
      <w:numPr>
        <w:numId w:val="3"/>
      </w:numPr>
    </w:pPr>
  </w:style>
  <w:style w:type="paragraph" w:styleId="ListContinue2">
    <w:name w:val="List Continue 2"/>
    <w:basedOn w:val="List2"/>
    <w:rsid w:val="000F15B1"/>
    <w:pPr>
      <w:ind w:firstLine="0"/>
    </w:pPr>
  </w:style>
  <w:style w:type="paragraph" w:styleId="ListContinue3">
    <w:name w:val="List Continue 3"/>
    <w:basedOn w:val="List3"/>
    <w:rsid w:val="000F15B1"/>
    <w:pPr>
      <w:ind w:left="1021" w:firstLine="0"/>
    </w:pPr>
  </w:style>
  <w:style w:type="paragraph" w:styleId="ListContinue4">
    <w:name w:val="List Continue 4"/>
    <w:basedOn w:val="List4"/>
    <w:rsid w:val="000F15B1"/>
    <w:pPr>
      <w:ind w:firstLine="0"/>
    </w:pPr>
  </w:style>
  <w:style w:type="paragraph" w:styleId="ListContinue5">
    <w:name w:val="List Continue 5"/>
    <w:basedOn w:val="List5"/>
    <w:rsid w:val="000F15B1"/>
    <w:pPr>
      <w:ind w:firstLine="0"/>
    </w:pPr>
  </w:style>
  <w:style w:type="paragraph" w:styleId="ListNumber3">
    <w:name w:val="List Number 3"/>
    <w:basedOn w:val="List3"/>
    <w:rsid w:val="000F15B1"/>
    <w:pPr>
      <w:numPr>
        <w:numId w:val="4"/>
      </w:numPr>
    </w:pPr>
  </w:style>
  <w:style w:type="paragraph" w:styleId="ListNumber4">
    <w:name w:val="List Number 4"/>
    <w:basedOn w:val="List4"/>
    <w:rsid w:val="000F15B1"/>
    <w:pPr>
      <w:numPr>
        <w:numId w:val="5"/>
      </w:numPr>
    </w:pPr>
  </w:style>
  <w:style w:type="paragraph" w:styleId="ListNumber5">
    <w:name w:val="List Number 5"/>
    <w:basedOn w:val="List5"/>
    <w:rsid w:val="000F15B1"/>
    <w:pPr>
      <w:numPr>
        <w:numId w:val="6"/>
      </w:numPr>
    </w:pPr>
  </w:style>
  <w:style w:type="paragraph" w:styleId="BlockText">
    <w:name w:val="Block Text"/>
    <w:basedOn w:val="Normal"/>
    <w:rsid w:val="000F1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5B1"/>
    <w:rPr>
      <w:sz w:val="16"/>
      <w:vertAlign w:val="superscript"/>
    </w:rPr>
  </w:style>
  <w:style w:type="character" w:customStyle="1" w:styleId="Symbols">
    <w:name w:val="Symbols"/>
    <w:basedOn w:val="DefaultParagraphFont"/>
    <w:rsid w:val="000F15B1"/>
    <w:rPr>
      <w:rFonts w:ascii="Symbol" w:hAnsi="Symbol"/>
    </w:rPr>
  </w:style>
  <w:style w:type="character" w:customStyle="1" w:styleId="MenuOptions">
    <w:name w:val="Menu Options"/>
    <w:basedOn w:val="DefaultParagraphFont"/>
    <w:rsid w:val="000F1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5B1"/>
    <w:rPr>
      <w:b/>
    </w:rPr>
  </w:style>
  <w:style w:type="character" w:customStyle="1" w:styleId="Underlined">
    <w:name w:val="Underlined"/>
    <w:basedOn w:val="DefaultParagraphFont"/>
    <w:rsid w:val="000F15B1"/>
    <w:rPr>
      <w:u w:val="single"/>
    </w:rPr>
  </w:style>
  <w:style w:type="paragraph" w:customStyle="1" w:styleId="TableBodyTextRight">
    <w:name w:val="Table Body Text Right"/>
    <w:basedOn w:val="TableBodyText"/>
    <w:rsid w:val="000F1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5B1"/>
    <w:rPr>
      <w:sz w:val="18"/>
    </w:rPr>
  </w:style>
  <w:style w:type="paragraph" w:customStyle="1" w:styleId="BodySmallRight">
    <w:name w:val="Body Small Right"/>
    <w:basedOn w:val="BodyTextRight"/>
    <w:rsid w:val="000F15B1"/>
    <w:rPr>
      <w:sz w:val="18"/>
      <w:szCs w:val="18"/>
    </w:rPr>
  </w:style>
  <w:style w:type="paragraph" w:customStyle="1" w:styleId="MarginEdition">
    <w:name w:val="Margin Edition"/>
    <w:basedOn w:val="MarginNote"/>
    <w:rsid w:val="000F1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5B1"/>
    <w:rPr>
      <w:sz w:val="2"/>
      <w:szCs w:val="2"/>
    </w:rPr>
  </w:style>
  <w:style w:type="character" w:customStyle="1" w:styleId="Small">
    <w:name w:val="Small"/>
    <w:basedOn w:val="DefaultParagraphFont"/>
    <w:rsid w:val="000F15B1"/>
    <w:rPr>
      <w:sz w:val="16"/>
    </w:rPr>
  </w:style>
  <w:style w:type="paragraph" w:customStyle="1" w:styleId="WideTable">
    <w:name w:val="Wide Table"/>
    <w:basedOn w:val="Normal"/>
    <w:rsid w:val="000F1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5B1"/>
  </w:style>
  <w:style w:type="paragraph" w:styleId="Quote">
    <w:name w:val="Quote"/>
    <w:basedOn w:val="Heading1"/>
    <w:link w:val="QuoteChar"/>
    <w:qFormat/>
    <w:rsid w:val="000F1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5B1"/>
    <w:pPr>
      <w:pageBreakBefore/>
    </w:pPr>
  </w:style>
  <w:style w:type="paragraph" w:customStyle="1" w:styleId="Border">
    <w:name w:val="Border"/>
    <w:basedOn w:val="Normal"/>
    <w:qFormat/>
    <w:rsid w:val="000F1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5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F1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5B1"/>
    <w:rPr>
      <w:u w:val="single"/>
    </w:rPr>
  </w:style>
  <w:style w:type="character" w:customStyle="1" w:styleId="BoldandItalics">
    <w:name w:val="Bold and Italics"/>
    <w:qFormat/>
    <w:rsid w:val="000F15B1"/>
    <w:rPr>
      <w:b/>
      <w:i/>
      <w:u w:val="none"/>
    </w:rPr>
  </w:style>
  <w:style w:type="paragraph" w:styleId="BalloonText">
    <w:name w:val="Balloon Text"/>
    <w:basedOn w:val="Normal"/>
    <w:link w:val="BalloonTextChar"/>
    <w:rsid w:val="000F1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5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F15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5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1099</Words>
  <Characters>6945</Characters>
  <Application>Microsoft Office Word</Application>
  <DocSecurity>0</DocSecurity>
  <Lines>244</Lines>
  <Paragraphs>118</Paragraphs>
  <ScaleCrop>false</ScaleCrop>
  <Company>Author-it Software Corporation Ltd.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AHCLSK333A Monitor pen condition and ration suitability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2012-05-26T13:02:00Z</dcterms:created>
  <dcterms:modified xsi:type="dcterms:W3CDTF">2012-05-26T13:02:00Z</dcterms:modified>
</cp:coreProperties>
</file>