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469" w:rsidP="00E51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AHCLSK327A Collect, store and administer colostrum</w:t>
      </w:r>
      <w:r>
        <w:fldChar w:fldCharType="end"/>
      </w:r>
    </w:p>
    <w:p w:rsidR="00E51469" w:rsidP="00E51469">
      <w:pPr>
        <w:pStyle w:val="Version"/>
        <w:sectPr w:rsidSect="002A18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8AA" w:rsidP="002A18AA">
      <w:pPr>
        <w:pStyle w:val="SuperHeading"/>
      </w:pPr>
      <w:r w:rsidRPr="002A18AA">
        <w:t>AHCLSK327A Collect, store and administer colostrum</w:t>
      </w:r>
    </w:p>
    <w:p w:rsidR="00000000" w:rsidRPr="002A18AA" w:rsidP="002A18AA">
      <w:pPr>
        <w:pStyle w:val="Heading1"/>
      </w:pPr>
      <w:bookmarkStart w:id="1" w:name="O_267954"/>
      <w:bookmarkEnd w:id="1"/>
      <w:r w:rsidRPr="002A18AA">
        <w:t>Modification History</w:t>
      </w:r>
    </w:p>
    <w:p w:rsidR="00000000" w:rsidRPr="002A18AA" w:rsidP="002A18AA">
      <w:pPr>
        <w:pStyle w:val="BodyText"/>
      </w:pPr>
      <w:r w:rsidRPr="002A18AA">
        <w:t>Not Applicable</w:t>
      </w:r>
    </w:p>
    <w:p w:rsidR="00000000" w:rsidRPr="002A18AA" w:rsidP="002A18AA">
      <w:pPr>
        <w:pStyle w:val="AllowPageBreak"/>
      </w:pPr>
    </w:p>
    <w:p w:rsidR="00000000" w:rsidRPr="002A18AA" w:rsidP="002A18AA">
      <w:pPr>
        <w:pStyle w:val="Heading1"/>
      </w:pPr>
      <w:bookmarkStart w:id="2" w:name="O_188821"/>
      <w:bookmarkEnd w:id="2"/>
      <w:r w:rsidRPr="002A18A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5849"/>
      </w:tblGrid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Unit descriptor</w:t>
            </w:r>
          </w:p>
        </w:tc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BodyText"/>
            </w:pPr>
            <w:r w:rsidRPr="002A18AA">
              <w:t>This unit covers the process of collecting colostrum from lactating animals for obtaining and prepar</w:t>
            </w:r>
            <w:r w:rsidRPr="002A18AA">
              <w:t>ing artificial colostrum and defines the required standard to:  filter colostrum;  prepare artificial colostrum;  handle animals after parturition;  handle and feed new born animals;  observe health and condition of newborn animals.</w:t>
            </w: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>
      <w:pPr>
        <w:pStyle w:val="Heading1"/>
      </w:pPr>
      <w:bookmarkStart w:id="3" w:name="O_188825"/>
      <w:bookmarkEnd w:id="3"/>
      <w:r w:rsidRPr="002A18A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BodyText"/>
            </w:pPr>
            <w:r w:rsidRPr="002A18AA">
              <w:t>This unit applies to supporting new born animals in small and large enterprises.</w:t>
            </w: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>
      <w:pPr>
        <w:pStyle w:val="Heading1"/>
      </w:pPr>
      <w:bookmarkStart w:id="4" w:name="O_276214"/>
      <w:bookmarkEnd w:id="4"/>
      <w:r w:rsidRPr="002A18AA">
        <w:t>Licensing/Regulatory Information</w:t>
      </w:r>
    </w:p>
    <w:p w:rsidR="00000000" w:rsidRPr="002A18AA" w:rsidP="002A18AA">
      <w:pPr>
        <w:pStyle w:val="BodyText"/>
      </w:pPr>
      <w:r w:rsidRPr="002A18AA">
        <w:t>Not Applicable</w:t>
      </w:r>
    </w:p>
    <w:p w:rsidR="00000000" w:rsidRPr="002A18AA" w:rsidP="002A18AA">
      <w:pPr>
        <w:pStyle w:val="AllowPageBreak"/>
      </w:pPr>
    </w:p>
    <w:p w:rsidR="00000000" w:rsidRPr="002A18AA" w:rsidP="002A18AA">
      <w:pPr>
        <w:pStyle w:val="Heading1"/>
      </w:pPr>
      <w:bookmarkStart w:id="5" w:name="O_188823"/>
      <w:bookmarkEnd w:id="5"/>
      <w:r w:rsidRPr="002A18A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BodyText"/>
            </w:pP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>
      <w:pPr>
        <w:pStyle w:val="Heading1"/>
      </w:pPr>
      <w:bookmarkStart w:id="6" w:name="O_188822"/>
      <w:bookmarkEnd w:id="6"/>
      <w:r w:rsidRPr="002A18A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BodyText"/>
            </w:pPr>
            <w:r w:rsidRPr="002A18AA">
              <w:t>This unit contains employability skills.</w:t>
            </w: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>
      <w:pPr>
        <w:pStyle w:val="Heading1"/>
      </w:pPr>
      <w:bookmarkStart w:id="7" w:name="O_286000"/>
      <w:bookmarkEnd w:id="7"/>
      <w:r w:rsidRPr="002A18AA">
        <w:t>Elements and Performance Criteria Pre-Content</w:t>
      </w:r>
    </w:p>
    <w:p w:rsidR="00000000" w:rsidRPr="002A18AA" w:rsidP="002A18AA">
      <w:pPr>
        <w:pStyle w:val="BodyText"/>
      </w:pPr>
      <w:r w:rsidRPr="002A18AA">
        <w:t>Not Applicable</w:t>
      </w:r>
    </w:p>
    <w:p w:rsidR="00000000" w:rsidRPr="002A18AA" w:rsidP="002A18AA">
      <w:pPr>
        <w:pStyle w:val="AllowPageBreak"/>
      </w:pPr>
    </w:p>
    <w:p w:rsidR="00000000" w:rsidRPr="002A18AA" w:rsidP="002A18AA">
      <w:pPr>
        <w:pStyle w:val="Heading1"/>
      </w:pPr>
      <w:bookmarkStart w:id="8" w:name="O_232667"/>
      <w:bookmarkEnd w:id="8"/>
      <w:r w:rsidRPr="002A18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5938"/>
      </w:tblGrid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BodyText"/>
            </w:pPr>
            <w:r w:rsidRPr="002A18AA">
              <w:rPr>
                <w:rStyle w:val="SpecialBold"/>
              </w:rPr>
              <w:t>ELEMENT</w:t>
            </w:r>
          </w:p>
        </w:tc>
        <w:tc>
          <w:tcPr>
            <w:tcW w:w="5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PERFORMANCE CRITERIA</w:t>
            </w: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List"/>
              <w:rPr>
                <w:lang w:val="en-NZ"/>
              </w:rPr>
            </w:pPr>
            <w:r w:rsidRPr="002A18AA">
              <w:t>1.</w:t>
            </w:r>
            <w:r w:rsidRPr="002A18AA">
              <w:tab/>
              <w:t>Obtain colostrum</w:t>
            </w:r>
          </w:p>
        </w:tc>
        <w:tc>
          <w:tcPr>
            <w:tcW w:w="5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List2"/>
            </w:pPr>
            <w:r w:rsidRPr="002A18AA">
              <w:t>1.1.</w:t>
            </w:r>
            <w:r w:rsidRPr="002A18AA">
              <w:tab/>
              <w:t>Required equipment is obtained, checked and sterilised.</w:t>
            </w:r>
          </w:p>
          <w:p w:rsidR="00000000" w:rsidRPr="002A18AA" w:rsidP="002A18AA">
            <w:pPr>
              <w:pStyle w:val="List2"/>
            </w:pPr>
            <w:r w:rsidRPr="002A18AA">
              <w:t>1.2.</w:t>
            </w:r>
            <w:r w:rsidRPr="002A18AA">
              <w:tab/>
              <w:t>Suitable donor animals are identified and colostrum is collected.</w:t>
            </w:r>
          </w:p>
          <w:p w:rsidR="00000000" w:rsidRPr="002A18AA" w:rsidP="002A18AA">
            <w:pPr>
              <w:pStyle w:val="List2"/>
            </w:pPr>
            <w:r w:rsidRPr="002A18AA">
              <w:t>1.3.</w:t>
            </w:r>
            <w:r w:rsidRPr="002A18AA">
              <w:tab/>
              <w:t>Artificial colostrum is obtained from stocks held where required.</w:t>
            </w:r>
          </w:p>
          <w:p w:rsidR="00000000" w:rsidP="002A18AA">
            <w:pPr>
              <w:pStyle w:val="List2"/>
              <w:rPr>
                <w:lang w:val="en-NZ"/>
              </w:rPr>
            </w:pPr>
            <w:r w:rsidRPr="002A18AA">
              <w:t>1.4.</w:t>
            </w:r>
            <w:r w:rsidRPr="002A18AA">
              <w:tab/>
            </w:r>
            <w:r w:rsidRPr="002A18AA">
              <w:t>Suitable Personal Protective Equipment (PPE) is selected, used and maintained.</w:t>
            </w: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List"/>
              <w:rPr>
                <w:lang w:val="en-NZ"/>
              </w:rPr>
            </w:pPr>
            <w:r w:rsidRPr="002A18AA">
              <w:t>2.</w:t>
            </w:r>
            <w:r w:rsidRPr="002A18AA">
              <w:tab/>
              <w:t>Administer colostrum to newborn animals</w:t>
            </w:r>
          </w:p>
        </w:tc>
        <w:tc>
          <w:tcPr>
            <w:tcW w:w="5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List2"/>
            </w:pPr>
            <w:r w:rsidRPr="002A18AA">
              <w:t>2.1.</w:t>
            </w:r>
            <w:r w:rsidRPr="002A18AA">
              <w:tab/>
              <w:t>Identify newborn animals requiring supplementary colostrum.</w:t>
            </w:r>
          </w:p>
          <w:p w:rsidR="00000000" w:rsidRPr="002A18AA" w:rsidP="002A18AA">
            <w:pPr>
              <w:pStyle w:val="List2"/>
            </w:pPr>
            <w:r w:rsidRPr="002A18AA">
              <w:t>2.2.</w:t>
            </w:r>
            <w:r w:rsidRPr="002A18AA">
              <w:tab/>
              <w:t>Obtain and prepare feeding equipment.</w:t>
            </w:r>
          </w:p>
          <w:p w:rsidR="00000000" w:rsidRPr="002A18AA" w:rsidP="002A18AA">
            <w:pPr>
              <w:pStyle w:val="List2"/>
            </w:pPr>
            <w:r w:rsidRPr="002A18AA">
              <w:t>2.3.</w:t>
            </w:r>
            <w:r w:rsidRPr="002A18AA">
              <w:tab/>
              <w:t xml:space="preserve">Frozen colostrum is </w:t>
            </w:r>
            <w:r w:rsidRPr="002A18AA">
              <w:t>thawed at room temperature.</w:t>
            </w:r>
          </w:p>
          <w:p w:rsidR="00000000" w:rsidRPr="002A18AA" w:rsidP="002A18AA">
            <w:pPr>
              <w:pStyle w:val="List2"/>
            </w:pPr>
            <w:r w:rsidRPr="002A18AA">
              <w:t>2.4.</w:t>
            </w:r>
            <w:r w:rsidRPr="002A18AA">
              <w:tab/>
              <w:t>Thawed colostrum is warmed to body temperature.</w:t>
            </w:r>
          </w:p>
          <w:p w:rsidR="00000000" w:rsidRPr="002A18AA" w:rsidP="002A18AA">
            <w:pPr>
              <w:pStyle w:val="List2"/>
            </w:pPr>
            <w:r w:rsidRPr="002A18AA">
              <w:t>2.5.</w:t>
            </w:r>
            <w:r w:rsidRPr="002A18AA">
              <w:tab/>
              <w:t>Warmed colostrum is administered to newborn animals according to individual animal requirements and enterprise procedures.</w:t>
            </w:r>
          </w:p>
          <w:p w:rsidR="00000000" w:rsidP="002A18AA">
            <w:pPr>
              <w:pStyle w:val="List2"/>
              <w:rPr>
                <w:lang w:val="en-NZ"/>
              </w:rPr>
            </w:pPr>
            <w:r w:rsidRPr="002A18AA">
              <w:t>2.6.</w:t>
            </w:r>
            <w:r w:rsidRPr="002A18AA">
              <w:tab/>
              <w:t>Newborn animals are checked regularly afte</w:t>
            </w:r>
            <w:r w:rsidRPr="002A18AA">
              <w:t>r administration of colostrum and repeat colostrum feeds are given as required.</w:t>
            </w: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List"/>
              <w:rPr>
                <w:lang w:val="en-NZ"/>
              </w:rPr>
            </w:pPr>
            <w:r w:rsidRPr="002A18AA">
              <w:t>3.</w:t>
            </w:r>
            <w:r w:rsidRPr="002A18AA">
              <w:tab/>
              <w:t>Store colostrum</w:t>
            </w:r>
          </w:p>
        </w:tc>
        <w:tc>
          <w:tcPr>
            <w:tcW w:w="5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List2"/>
            </w:pPr>
            <w:r w:rsidRPr="002A18AA">
              <w:t>3.1.</w:t>
            </w:r>
            <w:r w:rsidRPr="002A18AA">
              <w:tab/>
              <w:t>Colostrum is filtered according to enterprise procedures and placed in appropriate container.</w:t>
            </w:r>
          </w:p>
          <w:p w:rsidR="00000000" w:rsidRPr="002A18AA" w:rsidP="002A18AA">
            <w:pPr>
              <w:pStyle w:val="List2"/>
            </w:pPr>
            <w:r w:rsidRPr="002A18AA">
              <w:t>3.2.</w:t>
            </w:r>
            <w:r w:rsidRPr="002A18AA">
              <w:tab/>
              <w:t>Surplus colostrum is frozen for future use and conta</w:t>
            </w:r>
            <w:r w:rsidRPr="002A18AA">
              <w:t>iner is labelled with details of donor animal and date of collection.</w:t>
            </w: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>
      <w:pPr>
        <w:pStyle w:val="Heading1"/>
      </w:pPr>
      <w:bookmarkStart w:id="9" w:name="O_256617"/>
      <w:bookmarkEnd w:id="9"/>
      <w:r w:rsidRPr="002A18A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REQUIRED SKILLS AND KNOWLEDGE</w:t>
            </w: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t>This section describes the skills and knowledge required for this unit.</w:t>
            </w: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Required skills</w:t>
            </w: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ListBullet"/>
            </w:pPr>
            <w:r w:rsidRPr="002A18AA">
              <w:t>filter colostrum</w:t>
            </w:r>
          </w:p>
          <w:p w:rsidR="00000000" w:rsidRPr="002A18AA" w:rsidP="002A18AA">
            <w:pPr>
              <w:pStyle w:val="ListBullet"/>
            </w:pPr>
            <w:r w:rsidRPr="002A18AA">
              <w:t>prepare artificial colostrum</w:t>
            </w:r>
          </w:p>
          <w:p w:rsidR="00000000" w:rsidRPr="002A18AA" w:rsidP="002A18AA">
            <w:pPr>
              <w:pStyle w:val="ListBullet"/>
            </w:pPr>
            <w:r w:rsidRPr="002A18AA">
              <w:t>handle animals after parturition</w:t>
            </w:r>
          </w:p>
          <w:p w:rsidR="00000000" w:rsidRPr="002A18AA" w:rsidP="002A18AA">
            <w:pPr>
              <w:pStyle w:val="ListBullet"/>
            </w:pPr>
            <w:r w:rsidRPr="002A18AA">
              <w:t>handle and feed new born animals</w:t>
            </w:r>
          </w:p>
          <w:p w:rsidR="00000000" w:rsidRPr="002A18AA" w:rsidP="002A18AA">
            <w:pPr>
              <w:pStyle w:val="ListBullet"/>
            </w:pPr>
            <w:r w:rsidRPr="002A18AA">
              <w:t>observe health and condition of newborn animals</w:t>
            </w:r>
          </w:p>
          <w:p w:rsidR="00000000" w:rsidRPr="002A18AA" w:rsidP="002A18AA">
            <w:pPr>
              <w:pStyle w:val="ListBullet"/>
            </w:pPr>
            <w:r w:rsidRPr="002A18AA">
              <w:t>use literacy skills to read, interpret and follow organisational policies and procedures, follow sequenced written instructions, record accurately and legible information collected and select and apply procedures for a range of tasks</w:t>
            </w:r>
          </w:p>
          <w:p w:rsidR="00000000" w:rsidRPr="002A18AA" w:rsidP="002A18AA">
            <w:pPr>
              <w:pStyle w:val="ListBullet"/>
            </w:pPr>
            <w:r w:rsidRPr="002A18AA">
              <w:t>use oral communication</w:t>
            </w:r>
            <w:r w:rsidRPr="002A18AA">
              <w:t xml:space="preserve"> skills/language competence to fulfil the job role as specified by the organisation, including questioning techniques, active listening, clarifying information and consulting with supervisors as required</w:t>
            </w:r>
          </w:p>
          <w:p w:rsidR="00000000" w:rsidRPr="002A18AA" w:rsidP="002A18AA">
            <w:pPr>
              <w:pStyle w:val="ListBullet"/>
            </w:pPr>
            <w:r w:rsidRPr="002A18AA">
              <w:t>use numeracy skills to estimate, calculate and recor</w:t>
            </w:r>
            <w:r w:rsidRPr="002A18AA">
              <w:t>d routine workplace measures</w:t>
            </w:r>
          </w:p>
          <w:p w:rsidR="00000000" w:rsidP="002A18AA">
            <w:pPr>
              <w:pStyle w:val="ListBullet"/>
              <w:rPr>
                <w:lang w:val="en-NZ"/>
              </w:rPr>
            </w:pPr>
            <w:r w:rsidRPr="002A18AA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Required knowledge</w:t>
            </w: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ListBullet"/>
            </w:pPr>
            <w:r w:rsidRPr="002A18AA">
              <w:t>the time periods after parturition i</w:t>
            </w:r>
            <w:r w:rsidRPr="002A18AA">
              <w:t>n which colostrum can be collected from donor animals</w:t>
            </w:r>
          </w:p>
          <w:p w:rsidR="00000000" w:rsidRPr="002A18AA" w:rsidP="002A18AA">
            <w:pPr>
              <w:pStyle w:val="ListBullet"/>
            </w:pPr>
            <w:r w:rsidRPr="002A18AA">
              <w:t>the time periods during which newborn animals must receive feeds of colostrum</w:t>
            </w:r>
          </w:p>
          <w:p w:rsidR="00000000" w:rsidRPr="002A18AA" w:rsidP="002A18AA">
            <w:pPr>
              <w:pStyle w:val="ListBullet"/>
            </w:pPr>
            <w:r w:rsidRPr="002A18AA">
              <w:t>the nutrition requirements of newborn animals and the reasons for feeding colostrum</w:t>
            </w:r>
          </w:p>
          <w:p w:rsidR="00000000" w:rsidRPr="002A18AA" w:rsidP="002A18AA">
            <w:pPr>
              <w:pStyle w:val="ListBullet"/>
            </w:pPr>
            <w:r w:rsidRPr="002A18AA">
              <w:t>the behavioural characteristics of anima</w:t>
            </w:r>
            <w:r w:rsidRPr="002A18AA">
              <w:t xml:space="preserve">ls that have just given birth. </w:t>
            </w:r>
          </w:p>
          <w:p w:rsidR="00000000" w:rsidRPr="002A18AA" w:rsidP="002A18AA">
            <w:pPr>
              <w:pStyle w:val="ListBullet"/>
            </w:pPr>
            <w:r w:rsidRPr="002A18AA">
              <w:t>animal welfare requirements and safe work practices.</w:t>
            </w: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>
      <w:pPr>
        <w:pStyle w:val="AllowPageBreak"/>
      </w:pPr>
    </w:p>
    <w:p w:rsidR="00000000" w:rsidRPr="002A18AA" w:rsidP="002A18AA">
      <w:pPr>
        <w:pStyle w:val="Heading1"/>
      </w:pPr>
      <w:bookmarkStart w:id="10" w:name="O_240651"/>
      <w:bookmarkEnd w:id="10"/>
      <w:r w:rsidRPr="002A18A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E514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EVIDENCE GUIDE</w:t>
            </w:r>
          </w:p>
        </w:tc>
      </w:tr>
      <w:tr w:rsidTr="00E514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t>The evidence g</w:t>
            </w:r>
            <w:r w:rsidRPr="002A18AA">
              <w:t>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E514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</w:p>
        </w:tc>
      </w:tr>
      <w:tr w:rsidTr="00E514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BodyText"/>
            </w:pPr>
            <w:r w:rsidRPr="002A18AA">
              <w:t xml:space="preserve">Competency is demonstrated in this standard if the candidate is able to: </w:t>
            </w:r>
          </w:p>
          <w:p w:rsidR="00000000" w:rsidRPr="002A18AA" w:rsidP="002A18AA">
            <w:pPr>
              <w:pStyle w:val="ListBullet"/>
            </w:pPr>
            <w:r w:rsidRPr="002A18AA">
              <w:t>filter colostrum</w:t>
            </w:r>
          </w:p>
          <w:p w:rsidR="00000000" w:rsidRPr="002A18AA" w:rsidP="002A18AA">
            <w:pPr>
              <w:pStyle w:val="ListBullet"/>
            </w:pPr>
            <w:r w:rsidRPr="002A18AA">
              <w:t>prepare artificial colostrum</w:t>
            </w:r>
          </w:p>
          <w:p w:rsidR="00000000" w:rsidRPr="002A18AA" w:rsidP="002A18AA">
            <w:pPr>
              <w:pStyle w:val="ListBullet"/>
            </w:pPr>
            <w:r w:rsidRPr="002A18AA">
              <w:t>handle animals after parturition</w:t>
            </w:r>
          </w:p>
          <w:p w:rsidR="00000000" w:rsidRPr="002A18AA" w:rsidP="002A18AA">
            <w:pPr>
              <w:pStyle w:val="ListBullet"/>
            </w:pPr>
            <w:r w:rsidRPr="002A18AA">
              <w:t>handle an</w:t>
            </w:r>
            <w:r w:rsidRPr="002A18AA">
              <w:t>d feed new born animals</w:t>
            </w:r>
          </w:p>
          <w:p w:rsidR="00000000" w:rsidP="002A18AA">
            <w:pPr>
              <w:pStyle w:val="ListBullet"/>
              <w:rPr>
                <w:lang w:val="en-NZ"/>
              </w:rPr>
            </w:pPr>
            <w:r w:rsidRPr="002A18AA">
              <w:t>observe health and condition of newborn animals.</w:t>
            </w:r>
          </w:p>
        </w:tc>
      </w:tr>
      <w:tr w:rsidTr="00E514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BodyText"/>
            </w:pPr>
            <w:r w:rsidRPr="002A18AA">
              <w:t>Competency requires the application of work practices under work conditions.  Selection and use of resources for some worksites may d</w:t>
            </w:r>
            <w:r w:rsidRPr="002A18AA">
              <w:t>iffer due to the regional or enterprise circumstances.</w:t>
            </w: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>
      <w:pPr>
        <w:pStyle w:val="Heading1"/>
      </w:pPr>
      <w:bookmarkStart w:id="11" w:name="O_248634"/>
      <w:bookmarkEnd w:id="11"/>
      <w:r w:rsidRPr="002A18A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7"/>
        <w:gridCol w:w="5035"/>
      </w:tblGrid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RANGE STATEMENT</w:t>
            </w: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t>The range statement relates to the unit of competency as a whole.</w:t>
            </w: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t>Animals may include:</w:t>
            </w:r>
          </w:p>
        </w:tc>
        <w:tc>
          <w:tcPr>
            <w:tcW w:w="5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ListBullet"/>
            </w:pPr>
            <w:r w:rsidRPr="002A18AA">
              <w:t>cattle</w:t>
            </w:r>
          </w:p>
          <w:p w:rsidR="00000000" w:rsidRPr="002A18AA" w:rsidP="002A18AA">
            <w:pPr>
              <w:pStyle w:val="ListBullet"/>
            </w:pPr>
            <w:r w:rsidRPr="002A18AA">
              <w:t>sheep</w:t>
            </w:r>
          </w:p>
          <w:p w:rsidR="00000000" w:rsidRPr="002A18AA" w:rsidP="002A18AA">
            <w:pPr>
              <w:pStyle w:val="ListBullet"/>
            </w:pPr>
            <w:r w:rsidRPr="002A18AA">
              <w:t>horses</w:t>
            </w:r>
          </w:p>
          <w:p w:rsidR="00000000" w:rsidRPr="002A18AA" w:rsidP="002A18AA">
            <w:pPr>
              <w:pStyle w:val="ListBullet"/>
            </w:pPr>
            <w:r w:rsidRPr="002A18AA">
              <w:t>goats</w:t>
            </w:r>
          </w:p>
          <w:p w:rsidR="00000000" w:rsidRPr="002A18AA" w:rsidP="002A18AA">
            <w:pPr>
              <w:pStyle w:val="ListBullet"/>
            </w:pPr>
            <w:r w:rsidRPr="002A18AA">
              <w:t>alpacas</w:t>
            </w:r>
          </w:p>
          <w:p w:rsidR="00000000" w:rsidRPr="002A18AA" w:rsidP="002A18AA">
            <w:pPr>
              <w:pStyle w:val="ListBullet"/>
            </w:pPr>
            <w:r w:rsidRPr="002A18AA">
              <w:t>pigs.</w:t>
            </w: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>
      <w:pPr>
        <w:pStyle w:val="Heading1"/>
      </w:pPr>
      <w:bookmarkStart w:id="12" w:name="O_188827"/>
      <w:bookmarkEnd w:id="12"/>
      <w:r w:rsidRPr="002A18A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BodyText"/>
            </w:pPr>
            <w:r w:rsidRPr="002A18AA">
              <w:t>Livestock</w:t>
            </w: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>
      <w:pPr>
        <w:pStyle w:val="Heading1"/>
      </w:pPr>
      <w:bookmarkStart w:id="13" w:name="O_188824"/>
      <w:bookmarkEnd w:id="13"/>
      <w:r w:rsidRPr="002A18A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</w:p>
        </w:tc>
      </w:tr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BodyText"/>
            </w:pP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>
      <w:pPr>
        <w:pStyle w:val="Heading1"/>
      </w:pPr>
      <w:bookmarkStart w:id="14" w:name="O_188826"/>
      <w:bookmarkEnd w:id="14"/>
      <w:r w:rsidRPr="002A18A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E5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AA">
            <w:pPr>
              <w:pStyle w:val="BodyText"/>
              <w:rPr>
                <w:lang w:val="en-NZ"/>
              </w:rPr>
            </w:pPr>
            <w:r w:rsidRPr="002A18AA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AA" w:rsidP="002A18AA">
            <w:pPr>
              <w:pStyle w:val="BodyText"/>
            </w:pPr>
          </w:p>
        </w:tc>
      </w:tr>
    </w:tbl>
    <w:p w:rsidR="00E51469" w:rsidP="002A18AA">
      <w:pPr>
        <w:pStyle w:val="BodyText"/>
      </w:pPr>
    </w:p>
    <w:p w:rsidR="00E51469" w:rsidP="002A18AA">
      <w:pPr>
        <w:pStyle w:val="BodyText"/>
      </w:pPr>
    </w:p>
    <w:p w:rsidR="00000000" w:rsidRPr="002A18AA" w:rsidP="002A18AA"/>
    <w:sectPr w:rsidSect="002A18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51469" w:rsidP="00E51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69" w:rsidP="002A18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51469" w:rsidP="002A18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51469" w:rsidP="002A18A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51469" w:rsidP="00E5146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69" w:rsidP="002A18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AHCLSK327A Collect, store and administer colostrum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51469" w:rsidP="002A18A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FCA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5C3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8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A18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8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8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8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8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8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8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8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8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8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8AA"/>
  </w:style>
  <w:style w:type="character" w:customStyle="1" w:styleId="Heading1Char">
    <w:name w:val="Heading 1 Char"/>
    <w:link w:val="Heading1"/>
    <w:rsid w:val="002A18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8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A18A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A18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A18A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A18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18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A18AA"/>
    <w:rPr>
      <w:b/>
      <w:spacing w:val="0"/>
    </w:rPr>
  </w:style>
  <w:style w:type="paragraph" w:styleId="Header">
    <w:name w:val="header"/>
    <w:basedOn w:val="Normal"/>
    <w:link w:val="HeaderChar"/>
    <w:rsid w:val="002A18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A18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A18A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A18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A18A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2A18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A18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A18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A1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A1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8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A18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A18A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A18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8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8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8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8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A18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A18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8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18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8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8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8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8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8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8A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A18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8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8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8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8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A18AA"/>
    <w:rPr>
      <w:i/>
    </w:rPr>
  </w:style>
  <w:style w:type="paragraph" w:styleId="Caption">
    <w:name w:val="caption"/>
    <w:basedOn w:val="BodyText"/>
    <w:next w:val="Normal"/>
    <w:qFormat/>
    <w:rsid w:val="002A18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8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8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8AA"/>
  </w:style>
  <w:style w:type="paragraph" w:styleId="TableofFigures">
    <w:name w:val="table of figures"/>
    <w:basedOn w:val="Normal"/>
    <w:next w:val="Normal"/>
    <w:semiHidden/>
    <w:rsid w:val="002A18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8AA"/>
    <w:pPr>
      <w:numPr>
        <w:numId w:val="10"/>
      </w:numPr>
    </w:pPr>
  </w:style>
  <w:style w:type="character" w:customStyle="1" w:styleId="WingdingSymbols">
    <w:name w:val="Wingding Symbols"/>
    <w:rsid w:val="002A18AA"/>
    <w:rPr>
      <w:rFonts w:ascii="Wingdings" w:hAnsi="Wingdings"/>
    </w:rPr>
  </w:style>
  <w:style w:type="paragraph" w:customStyle="1" w:styleId="TableHeading">
    <w:name w:val="Table Heading"/>
    <w:basedOn w:val="HeadingBase"/>
    <w:rsid w:val="002A18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8AA"/>
    <w:rPr>
      <w:color w:val="0033CC"/>
      <w:u w:val="none"/>
    </w:rPr>
  </w:style>
  <w:style w:type="paragraph" w:customStyle="1" w:styleId="BodyTextRight">
    <w:name w:val="Body Text Right"/>
    <w:basedOn w:val="BodyText"/>
    <w:rsid w:val="002A18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8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8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8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8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A18A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A18AA"/>
    <w:rPr>
      <w:sz w:val="32"/>
    </w:rPr>
  </w:style>
  <w:style w:type="paragraph" w:customStyle="1" w:styleId="HeadingProcedure">
    <w:name w:val="Heading Procedure"/>
    <w:basedOn w:val="HeadingBase"/>
    <w:next w:val="Normal"/>
    <w:rsid w:val="002A18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8AA"/>
    <w:pPr>
      <w:spacing w:before="60" w:after="60"/>
    </w:pPr>
  </w:style>
  <w:style w:type="paragraph" w:styleId="ListContinue">
    <w:name w:val="List Continue"/>
    <w:basedOn w:val="List"/>
    <w:rsid w:val="002A18AA"/>
    <w:pPr>
      <w:ind w:firstLine="0"/>
    </w:pPr>
  </w:style>
  <w:style w:type="paragraph" w:customStyle="1" w:styleId="ListNote">
    <w:name w:val="List Note"/>
    <w:basedOn w:val="List"/>
    <w:rsid w:val="002A18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8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8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A18AA"/>
    <w:rPr>
      <w:rFonts w:ascii="Courier New" w:hAnsi="Courier New"/>
    </w:rPr>
  </w:style>
  <w:style w:type="paragraph" w:customStyle="1" w:styleId="NoteBullet">
    <w:name w:val="Note Bullet"/>
    <w:basedOn w:val="Note"/>
    <w:rsid w:val="002A18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8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8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8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8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8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8A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A18AA"/>
    <w:rPr>
      <w:b/>
      <w:smallCaps/>
    </w:rPr>
  </w:style>
  <w:style w:type="paragraph" w:customStyle="1" w:styleId="TableListNumber">
    <w:name w:val="Table List Number"/>
    <w:basedOn w:val="ListNumber"/>
    <w:rsid w:val="002A18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8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8AA"/>
    <w:pPr>
      <w:numPr>
        <w:numId w:val="8"/>
      </w:numPr>
    </w:pPr>
  </w:style>
  <w:style w:type="paragraph" w:customStyle="1" w:styleId="ListAlpha2">
    <w:name w:val="List Alpha 2"/>
    <w:basedOn w:val="List2"/>
    <w:rsid w:val="002A18AA"/>
    <w:pPr>
      <w:numPr>
        <w:numId w:val="7"/>
      </w:numPr>
    </w:pPr>
  </w:style>
  <w:style w:type="paragraph" w:styleId="List3">
    <w:name w:val="List 3"/>
    <w:basedOn w:val="BodyText"/>
    <w:rsid w:val="002A18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8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8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8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8AA"/>
    <w:pPr>
      <w:numPr>
        <w:numId w:val="2"/>
      </w:numPr>
    </w:pPr>
  </w:style>
  <w:style w:type="paragraph" w:styleId="ListBullet5">
    <w:name w:val="List Bullet 5"/>
    <w:basedOn w:val="List5"/>
    <w:rsid w:val="002A18AA"/>
    <w:pPr>
      <w:numPr>
        <w:numId w:val="3"/>
      </w:numPr>
    </w:pPr>
  </w:style>
  <w:style w:type="paragraph" w:styleId="ListContinue2">
    <w:name w:val="List Continue 2"/>
    <w:basedOn w:val="List2"/>
    <w:rsid w:val="002A18AA"/>
    <w:pPr>
      <w:ind w:firstLine="0"/>
    </w:pPr>
  </w:style>
  <w:style w:type="paragraph" w:styleId="ListContinue3">
    <w:name w:val="List Continue 3"/>
    <w:basedOn w:val="List3"/>
    <w:rsid w:val="002A18AA"/>
    <w:pPr>
      <w:ind w:left="1021" w:firstLine="0"/>
    </w:pPr>
  </w:style>
  <w:style w:type="paragraph" w:styleId="ListContinue4">
    <w:name w:val="List Continue 4"/>
    <w:basedOn w:val="List4"/>
    <w:rsid w:val="002A18AA"/>
    <w:pPr>
      <w:ind w:firstLine="0"/>
    </w:pPr>
  </w:style>
  <w:style w:type="paragraph" w:styleId="ListContinue5">
    <w:name w:val="List Continue 5"/>
    <w:basedOn w:val="List5"/>
    <w:rsid w:val="002A18AA"/>
    <w:pPr>
      <w:ind w:firstLine="0"/>
    </w:pPr>
  </w:style>
  <w:style w:type="paragraph" w:styleId="ListNumber3">
    <w:name w:val="List Number 3"/>
    <w:basedOn w:val="List3"/>
    <w:rsid w:val="002A18AA"/>
    <w:pPr>
      <w:numPr>
        <w:numId w:val="4"/>
      </w:numPr>
    </w:pPr>
  </w:style>
  <w:style w:type="paragraph" w:styleId="ListNumber4">
    <w:name w:val="List Number 4"/>
    <w:basedOn w:val="List4"/>
    <w:rsid w:val="002A18AA"/>
    <w:pPr>
      <w:numPr>
        <w:numId w:val="5"/>
      </w:numPr>
    </w:pPr>
  </w:style>
  <w:style w:type="paragraph" w:styleId="ListNumber5">
    <w:name w:val="List Number 5"/>
    <w:basedOn w:val="List5"/>
    <w:rsid w:val="002A18AA"/>
    <w:pPr>
      <w:numPr>
        <w:numId w:val="6"/>
      </w:numPr>
    </w:pPr>
  </w:style>
  <w:style w:type="paragraph" w:styleId="BlockText">
    <w:name w:val="Block Text"/>
    <w:basedOn w:val="Normal"/>
    <w:rsid w:val="002A18AA"/>
    <w:pPr>
      <w:spacing w:after="120"/>
      <w:ind w:left="1440" w:right="1440"/>
    </w:pPr>
  </w:style>
  <w:style w:type="character" w:customStyle="1" w:styleId="Subscript">
    <w:name w:val="Subscript"/>
    <w:rsid w:val="002A18AA"/>
    <w:rPr>
      <w:sz w:val="16"/>
      <w:vertAlign w:val="subscript"/>
    </w:rPr>
  </w:style>
  <w:style w:type="character" w:customStyle="1" w:styleId="Superscript">
    <w:name w:val="Superscript"/>
    <w:rsid w:val="002A18AA"/>
    <w:rPr>
      <w:sz w:val="16"/>
      <w:vertAlign w:val="superscript"/>
    </w:rPr>
  </w:style>
  <w:style w:type="character" w:customStyle="1" w:styleId="Symbols">
    <w:name w:val="Symbols"/>
    <w:rsid w:val="002A18AA"/>
    <w:rPr>
      <w:rFonts w:ascii="Symbol" w:hAnsi="Symbol"/>
    </w:rPr>
  </w:style>
  <w:style w:type="character" w:customStyle="1" w:styleId="MenuOptions">
    <w:name w:val="Menu Options"/>
    <w:rsid w:val="002A18AA"/>
    <w:rPr>
      <w:rFonts w:ascii="Arial Narrow" w:hAnsi="Arial Narrow"/>
      <w:smallCaps/>
    </w:rPr>
  </w:style>
  <w:style w:type="character" w:customStyle="1" w:styleId="Buttons">
    <w:name w:val="Buttons"/>
    <w:rsid w:val="002A18AA"/>
    <w:rPr>
      <w:b/>
    </w:rPr>
  </w:style>
  <w:style w:type="character" w:customStyle="1" w:styleId="Underlined">
    <w:name w:val="Underlined"/>
    <w:rsid w:val="002A18AA"/>
    <w:rPr>
      <w:u w:val="single"/>
    </w:rPr>
  </w:style>
  <w:style w:type="paragraph" w:customStyle="1" w:styleId="TableBodyTextRight">
    <w:name w:val="Table Body Text Right"/>
    <w:basedOn w:val="TableBodyText"/>
    <w:rsid w:val="002A18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8AA"/>
    <w:rPr>
      <w:sz w:val="18"/>
    </w:rPr>
  </w:style>
  <w:style w:type="paragraph" w:customStyle="1" w:styleId="BodySmallRight">
    <w:name w:val="Body Small Right"/>
    <w:basedOn w:val="BodyTextRight"/>
    <w:rsid w:val="002A18AA"/>
    <w:rPr>
      <w:sz w:val="18"/>
      <w:szCs w:val="18"/>
    </w:rPr>
  </w:style>
  <w:style w:type="paragraph" w:customStyle="1" w:styleId="MarginEdition">
    <w:name w:val="Margin Edition"/>
    <w:basedOn w:val="MarginNote"/>
    <w:rsid w:val="002A18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8AA"/>
    <w:rPr>
      <w:sz w:val="2"/>
      <w:szCs w:val="2"/>
    </w:rPr>
  </w:style>
  <w:style w:type="character" w:customStyle="1" w:styleId="Small">
    <w:name w:val="Small"/>
    <w:rsid w:val="002A18AA"/>
    <w:rPr>
      <w:sz w:val="16"/>
    </w:rPr>
  </w:style>
  <w:style w:type="paragraph" w:customStyle="1" w:styleId="WideTable">
    <w:name w:val="Wide Table"/>
    <w:basedOn w:val="Normal"/>
    <w:rsid w:val="002A18AA"/>
    <w:pPr>
      <w:ind w:left="-1418"/>
    </w:pPr>
    <w:rPr>
      <w:sz w:val="2"/>
      <w:szCs w:val="2"/>
    </w:rPr>
  </w:style>
  <w:style w:type="character" w:styleId="PageNumber">
    <w:name w:val="page number"/>
    <w:rsid w:val="002A18AA"/>
  </w:style>
  <w:style w:type="paragraph" w:styleId="Quote">
    <w:name w:val="Quote"/>
    <w:basedOn w:val="Heading1"/>
    <w:link w:val="QuoteChar"/>
    <w:qFormat/>
    <w:rsid w:val="002A18A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A18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8AA"/>
    <w:pPr>
      <w:pageBreakBefore/>
    </w:pPr>
  </w:style>
  <w:style w:type="paragraph" w:customStyle="1" w:styleId="Border">
    <w:name w:val="Border"/>
    <w:basedOn w:val="Normal"/>
    <w:qFormat/>
    <w:rsid w:val="002A18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A18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8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A18A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A18A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A18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8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8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8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A18AA"/>
    <w:rPr>
      <w:u w:val="single"/>
    </w:rPr>
  </w:style>
  <w:style w:type="character" w:customStyle="1" w:styleId="BoldandItalics">
    <w:name w:val="Bold and Italics"/>
    <w:qFormat/>
    <w:rsid w:val="002A18AA"/>
    <w:rPr>
      <w:b/>
      <w:i/>
      <w:u w:val="none"/>
    </w:rPr>
  </w:style>
  <w:style w:type="paragraph" w:styleId="BalloonText">
    <w:name w:val="Balloon Text"/>
    <w:basedOn w:val="Normal"/>
    <w:link w:val="BalloonTextChar"/>
    <w:rsid w:val="002A18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A18A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A18A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A18A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623</Words>
  <Characters>3917</Characters>
  <Application>Microsoft Office Word</Application>
  <DocSecurity>0</DocSecurity>
  <Lines>168</Lines>
  <Paragraphs>87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AHCLSK327A Collect, store and administer colostrum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2012-05-26T13:02:00Z</dcterms:created>
  <dcterms:modified xsi:type="dcterms:W3CDTF">2012-05-26T13:02:00Z</dcterms:modified>
</cp:coreProperties>
</file>