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46ED" w:rsidP="00AA46ED">
      <w:pPr>
        <w:pStyle w:val="Title"/>
      </w:pPr>
      <w:r>
        <w:fldChar w:fldCharType="begin"/>
      </w:r>
      <w:r>
        <w:instrText xml:space="preserve"> TITLE   \* MERGEFORMAT </w:instrText>
      </w:r>
      <w:r>
        <w:fldChar w:fldCharType="separate"/>
      </w:r>
      <w:r>
        <w:t>AHCLSK318A Rear newborn and young livestock</w:t>
      </w:r>
      <w:r>
        <w:fldChar w:fldCharType="end"/>
      </w:r>
    </w:p>
    <w:p w:rsidR="00AA46ED" w:rsidP="00AA46ED">
      <w:pPr>
        <w:pStyle w:val="Version"/>
        <w:sectPr w:rsidSect="00E632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322B" w:rsidP="00E6322B">
      <w:pPr>
        <w:pStyle w:val="SuperHeading"/>
      </w:pPr>
      <w:r w:rsidRPr="00E6322B">
        <w:t>AHCLSK318A Rear newborn and young livestock</w:t>
      </w:r>
    </w:p>
    <w:p w:rsidR="00000000" w:rsidRPr="00E6322B" w:rsidP="00E6322B">
      <w:pPr>
        <w:pStyle w:val="Heading1"/>
      </w:pPr>
      <w:bookmarkStart w:id="1" w:name="O_267945"/>
      <w:bookmarkEnd w:id="1"/>
      <w:r w:rsidRPr="00E6322B">
        <w:t>Modification History</w:t>
      </w:r>
    </w:p>
    <w:p w:rsidR="00000000" w:rsidRPr="00E6322B" w:rsidP="00E6322B">
      <w:pPr>
        <w:pStyle w:val="BodyText"/>
      </w:pPr>
      <w:r w:rsidRPr="00E6322B">
        <w:t>Not Applicable</w:t>
      </w:r>
    </w:p>
    <w:p w:rsidR="00000000" w:rsidRPr="00E6322B" w:rsidP="00E6322B">
      <w:pPr>
        <w:pStyle w:val="AllowPageBreak"/>
      </w:pPr>
    </w:p>
    <w:p w:rsidR="00000000" w:rsidRPr="00E6322B" w:rsidP="00E6322B">
      <w:pPr>
        <w:pStyle w:val="Heading1"/>
      </w:pPr>
      <w:bookmarkStart w:id="2" w:name="O_188758"/>
      <w:bookmarkEnd w:id="2"/>
      <w:r w:rsidRPr="00E6322B">
        <w:t>Unit Descriptor</w:t>
      </w:r>
    </w:p>
    <w:tbl>
      <w:tblPr>
        <w:tblW w:w="0" w:type="auto"/>
        <w:tblLayout w:type="fixed"/>
        <w:tblCellMar>
          <w:left w:w="62" w:type="dxa"/>
          <w:right w:w="62" w:type="dxa"/>
        </w:tblCellMar>
        <w:tblLook w:val="0000"/>
      </w:tblPr>
      <w:tblGrid>
        <w:gridCol w:w="2670"/>
        <w:gridCol w:w="5852"/>
      </w:tblGrid>
      <w:tr w:rsidTr="00AA46ED">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22B">
            <w:pPr>
              <w:pStyle w:val="BodyText"/>
              <w:rPr>
                <w:lang w:val="en-NZ"/>
              </w:rPr>
            </w:pPr>
            <w:r w:rsidRPr="00E6322B">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22B" w:rsidP="00E6322B">
            <w:pPr>
              <w:pStyle w:val="BodyText"/>
            </w:pPr>
            <w:r w:rsidRPr="00E6322B">
              <w:t>This unit covers the process of rearing newborn and young animals and defines the standard required to:  we</w:t>
            </w:r>
            <w:r w:rsidRPr="00E6322B">
              <w:t>igh and assess condition of newborn and young animals;  handle and care for newborn and young animals;  recognise signs of stress or ill health in newborn and young animals;  provide support as needed to veterinarians attending to sick newborn and young an</w:t>
            </w:r>
            <w:r w:rsidRPr="00E6322B">
              <w:t>imals; wean animals humanely;  provide the necessary feed and shelter.</w:t>
            </w:r>
          </w:p>
        </w:tc>
      </w:tr>
    </w:tbl>
    <w:p w:rsidR="00AA46ED" w:rsidP="00E6322B">
      <w:pPr>
        <w:pStyle w:val="BodyText"/>
      </w:pPr>
    </w:p>
    <w:p w:rsidR="00AA46ED" w:rsidP="00E6322B">
      <w:pPr>
        <w:pStyle w:val="BodyText"/>
      </w:pPr>
    </w:p>
    <w:p w:rsidR="00000000" w:rsidRPr="00E6322B" w:rsidP="00E6322B">
      <w:pPr>
        <w:pStyle w:val="Heading1"/>
      </w:pPr>
      <w:bookmarkStart w:id="3" w:name="O_188762"/>
      <w:bookmarkEnd w:id="3"/>
      <w:r w:rsidRPr="00E6322B">
        <w:t>Application of the Unit</w:t>
      </w:r>
    </w:p>
    <w:tbl>
      <w:tblPr>
        <w:tblW w:w="0" w:type="auto"/>
        <w:tblLayout w:type="fixed"/>
        <w:tblCellMar>
          <w:left w:w="62" w:type="dxa"/>
          <w:right w:w="62" w:type="dxa"/>
        </w:tblCellMar>
        <w:tblLook w:val="0000"/>
      </w:tblPr>
      <w:tblGrid>
        <w:gridCol w:w="2756"/>
        <w:gridCol w:w="5766"/>
      </w:tblGrid>
      <w:tr w:rsidTr="00AA46ED">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22B">
            <w:pPr>
              <w:pStyle w:val="BodyText"/>
              <w:rPr>
                <w:lang w:val="en-NZ"/>
              </w:rPr>
            </w:pPr>
            <w:r w:rsidRPr="00E6322B">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22B" w:rsidP="00E6322B">
            <w:pPr>
              <w:pStyle w:val="BodyText"/>
            </w:pPr>
            <w:r w:rsidRPr="00E6322B">
              <w:t>This unit applies to workers in livestock industries and is likely to be carried out with minimal supervision within enterprise guidelines.</w:t>
            </w:r>
          </w:p>
        </w:tc>
      </w:tr>
    </w:tbl>
    <w:p w:rsidR="00AA46ED" w:rsidP="00E6322B">
      <w:pPr>
        <w:pStyle w:val="BodyText"/>
      </w:pPr>
    </w:p>
    <w:p w:rsidR="00AA46ED" w:rsidP="00E6322B">
      <w:pPr>
        <w:pStyle w:val="BodyText"/>
      </w:pPr>
    </w:p>
    <w:p w:rsidR="00000000" w:rsidRPr="00E6322B" w:rsidP="00E6322B">
      <w:pPr>
        <w:pStyle w:val="Heading1"/>
      </w:pPr>
      <w:bookmarkStart w:id="4" w:name="O_276205"/>
      <w:bookmarkEnd w:id="4"/>
      <w:r w:rsidRPr="00E6322B">
        <w:t>Licensing/Regulatory Information</w:t>
      </w:r>
    </w:p>
    <w:p w:rsidR="00000000" w:rsidRPr="00E6322B" w:rsidP="00E6322B">
      <w:pPr>
        <w:pStyle w:val="BodyText"/>
      </w:pPr>
      <w:r w:rsidRPr="00E6322B">
        <w:t>Not Applicable</w:t>
      </w:r>
    </w:p>
    <w:p w:rsidR="00000000" w:rsidRPr="00E6322B" w:rsidP="00E6322B">
      <w:pPr>
        <w:pStyle w:val="AllowPageBreak"/>
      </w:pPr>
    </w:p>
    <w:p w:rsidR="00000000" w:rsidRPr="00E6322B" w:rsidP="00E6322B">
      <w:pPr>
        <w:pStyle w:val="Heading1"/>
      </w:pPr>
      <w:bookmarkStart w:id="5" w:name="O_188760"/>
      <w:bookmarkEnd w:id="5"/>
      <w:r w:rsidRPr="00E6322B">
        <w:t>Pre-Requisites</w:t>
      </w:r>
    </w:p>
    <w:tbl>
      <w:tblPr>
        <w:tblW w:w="0" w:type="auto"/>
        <w:tblLayout w:type="fixed"/>
        <w:tblCellMar>
          <w:left w:w="62" w:type="dxa"/>
          <w:right w:w="62" w:type="dxa"/>
        </w:tblCellMar>
        <w:tblLook w:val="0000"/>
      </w:tblPr>
      <w:tblGrid>
        <w:gridCol w:w="2775"/>
        <w:gridCol w:w="1295"/>
        <w:gridCol w:w="4452"/>
      </w:tblGrid>
      <w:tr w:rsidTr="00AA46E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22B">
            <w:pPr>
              <w:pStyle w:val="BodyText"/>
              <w:rPr>
                <w:lang w:val="en-NZ"/>
              </w:rPr>
            </w:pPr>
            <w:r w:rsidRPr="00E6322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22B">
            <w:pPr>
              <w:pStyle w:val="BodyText"/>
              <w:rPr>
                <w:lang w:val="en-NZ"/>
              </w:rPr>
            </w:pPr>
          </w:p>
        </w:tc>
      </w:tr>
      <w:tr w:rsidTr="00AA46E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22B">
            <w:pPr>
              <w:pStyle w:val="BodyText"/>
              <w:rPr>
                <w:lang w:val="en-NZ"/>
              </w:rPr>
            </w:pPr>
          </w:p>
        </w:tc>
      </w:tr>
      <w:tr w:rsidTr="00AA46E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22B" w:rsidP="00E6322B">
            <w:pPr>
              <w:pStyle w:val="BodyText"/>
            </w:pPr>
          </w:p>
        </w:tc>
      </w:tr>
    </w:tbl>
    <w:p w:rsidR="00AA46ED" w:rsidP="00E6322B">
      <w:pPr>
        <w:pStyle w:val="BodyText"/>
      </w:pPr>
    </w:p>
    <w:p w:rsidR="00AA46ED" w:rsidP="00E6322B">
      <w:pPr>
        <w:pStyle w:val="BodyText"/>
      </w:pPr>
    </w:p>
    <w:p w:rsidR="00000000" w:rsidRPr="00E6322B" w:rsidP="00E6322B">
      <w:pPr>
        <w:pStyle w:val="Heading1"/>
      </w:pPr>
      <w:bookmarkStart w:id="6" w:name="O_188759"/>
      <w:bookmarkEnd w:id="6"/>
      <w:r w:rsidRPr="00E6322B">
        <w:t>Employability Skills Information</w:t>
      </w:r>
    </w:p>
    <w:tbl>
      <w:tblPr>
        <w:tblW w:w="0" w:type="auto"/>
        <w:tblLayout w:type="fixed"/>
        <w:tblCellMar>
          <w:left w:w="62" w:type="dxa"/>
          <w:right w:w="62" w:type="dxa"/>
        </w:tblCellMar>
        <w:tblLook w:val="0000"/>
      </w:tblPr>
      <w:tblGrid>
        <w:gridCol w:w="2802"/>
        <w:gridCol w:w="5720"/>
      </w:tblGrid>
      <w:tr w:rsidTr="00AA46E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22B">
            <w:pPr>
              <w:pStyle w:val="BodyText"/>
              <w:rPr>
                <w:lang w:val="en-NZ"/>
              </w:rPr>
            </w:pPr>
            <w:r w:rsidRPr="00E6322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22B" w:rsidP="00E6322B">
            <w:pPr>
              <w:pStyle w:val="BodyText"/>
            </w:pPr>
            <w:r w:rsidRPr="00E6322B">
              <w:t>This unit contains employability skills.</w:t>
            </w:r>
          </w:p>
        </w:tc>
      </w:tr>
    </w:tbl>
    <w:p w:rsidR="00AA46ED" w:rsidP="00E6322B">
      <w:pPr>
        <w:pStyle w:val="BodyText"/>
      </w:pPr>
    </w:p>
    <w:p w:rsidR="00AA46ED" w:rsidP="00E6322B">
      <w:pPr>
        <w:pStyle w:val="BodyText"/>
      </w:pPr>
    </w:p>
    <w:p w:rsidR="00000000" w:rsidRPr="00E6322B" w:rsidP="00E6322B">
      <w:pPr>
        <w:pStyle w:val="Heading1"/>
      </w:pPr>
      <w:bookmarkStart w:id="7" w:name="O_285991"/>
      <w:bookmarkEnd w:id="7"/>
      <w:r w:rsidRPr="00E6322B">
        <w:t>Elements and Performance Criteria Pre-Content</w:t>
      </w:r>
    </w:p>
    <w:p w:rsidR="00000000" w:rsidRPr="00E6322B" w:rsidP="00E6322B">
      <w:pPr>
        <w:pStyle w:val="BodyText"/>
      </w:pPr>
      <w:r w:rsidRPr="00E6322B">
        <w:t>Not Applicable</w:t>
      </w:r>
    </w:p>
    <w:p w:rsidR="00000000" w:rsidRPr="00E6322B" w:rsidP="00E6322B">
      <w:pPr>
        <w:pStyle w:val="AllowPageBreak"/>
      </w:pPr>
    </w:p>
    <w:p w:rsidR="00000000" w:rsidRPr="00E6322B" w:rsidP="00E6322B">
      <w:pPr>
        <w:pStyle w:val="Heading1"/>
      </w:pPr>
      <w:bookmarkStart w:id="8" w:name="O_232658"/>
      <w:bookmarkEnd w:id="8"/>
      <w:r w:rsidRPr="00E6322B">
        <w:t>Elements and Performance Criteria</w:t>
      </w:r>
    </w:p>
    <w:tbl>
      <w:tblPr>
        <w:tblW w:w="0" w:type="auto"/>
        <w:tblLayout w:type="fixed"/>
        <w:tblCellMar>
          <w:left w:w="62" w:type="dxa"/>
          <w:right w:w="62" w:type="dxa"/>
        </w:tblCellMar>
        <w:tblLook w:val="0000"/>
      </w:tblPr>
      <w:tblGrid>
        <w:gridCol w:w="2558"/>
        <w:gridCol w:w="5964"/>
      </w:tblGrid>
      <w:tr w:rsidTr="00AA46ED">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22B" w:rsidP="00E6322B">
            <w:pPr>
              <w:pStyle w:val="BodyText"/>
            </w:pPr>
            <w:r w:rsidRPr="00E6322B">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22B">
            <w:pPr>
              <w:pStyle w:val="BodyText"/>
              <w:rPr>
                <w:lang w:val="en-NZ"/>
              </w:rPr>
            </w:pPr>
            <w:r w:rsidRPr="00E6322B">
              <w:rPr>
                <w:rStyle w:val="SpecialBold"/>
              </w:rPr>
              <w:t>PERFORMANCE CRITERIA</w:t>
            </w:r>
          </w:p>
        </w:tc>
      </w:tr>
      <w:tr w:rsidTr="00AA46ED">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22B">
            <w:pPr>
              <w:pStyle w:val="BodyText"/>
              <w:rPr>
                <w:lang w:val="en-NZ"/>
              </w:rPr>
            </w:pPr>
          </w:p>
        </w:tc>
      </w:tr>
      <w:tr w:rsidTr="00AA46ED">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22B">
            <w:pPr>
              <w:pStyle w:val="List"/>
              <w:rPr>
                <w:lang w:val="en-NZ"/>
              </w:rPr>
            </w:pPr>
            <w:r w:rsidRPr="00E6322B">
              <w:t>1.</w:t>
            </w:r>
            <w:r w:rsidRPr="00E6322B">
              <w:tab/>
              <w:t>Prepare for care of newborn and young</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22B" w:rsidP="00E6322B">
            <w:pPr>
              <w:pStyle w:val="List2"/>
            </w:pPr>
            <w:r w:rsidRPr="00E6322B">
              <w:t>1.1.</w:t>
            </w:r>
            <w:r w:rsidRPr="00E6322B">
              <w:tab/>
              <w:t>Facilities, equipment and supplies needed to provide care are identified selected and prepared.</w:t>
            </w:r>
          </w:p>
          <w:p w:rsidR="00000000" w:rsidRPr="00E6322B" w:rsidP="00E6322B">
            <w:pPr>
              <w:pStyle w:val="List2"/>
            </w:pPr>
            <w:r w:rsidRPr="00E6322B">
              <w:t>1.2.</w:t>
            </w:r>
            <w:r w:rsidRPr="00E6322B">
              <w:tab/>
            </w:r>
            <w:r w:rsidRPr="00E6322B">
              <w:t>Needs of newborn and young animals are assessed and prepared.</w:t>
            </w:r>
          </w:p>
          <w:p w:rsidR="00000000" w:rsidRPr="00E6322B" w:rsidP="00E6322B">
            <w:pPr>
              <w:pStyle w:val="List2"/>
            </w:pPr>
            <w:r w:rsidRPr="00E6322B">
              <w:t>1.3.</w:t>
            </w:r>
            <w:r w:rsidRPr="00E6322B">
              <w:tab/>
              <w:t>Feeding routines are implemented and observed.</w:t>
            </w:r>
          </w:p>
          <w:p w:rsidR="00000000" w:rsidRPr="00E6322B" w:rsidP="00E6322B">
            <w:pPr>
              <w:pStyle w:val="List2"/>
            </w:pPr>
            <w:r w:rsidRPr="00E6322B">
              <w:t>1.4.</w:t>
            </w:r>
            <w:r w:rsidRPr="00E6322B">
              <w:tab/>
              <w:t>Hygiene, health and environmental requirements are identified and maintained according to enterprise and legislative requirements.</w:t>
            </w:r>
          </w:p>
          <w:p w:rsidR="00000000" w:rsidP="00E6322B">
            <w:pPr>
              <w:pStyle w:val="List2"/>
              <w:rPr>
                <w:lang w:val="en-NZ"/>
              </w:rPr>
            </w:pPr>
            <w:r w:rsidRPr="00E6322B">
              <w:t>1.5.</w:t>
            </w:r>
            <w:r w:rsidRPr="00E6322B">
              <w:tab/>
              <w:t>N</w:t>
            </w:r>
            <w:r w:rsidRPr="00E6322B">
              <w:t>ewborn and young are appropriately identified and humanely handled as required according to enterprise requirements and industry standards.</w:t>
            </w:r>
          </w:p>
        </w:tc>
      </w:tr>
      <w:tr w:rsidTr="00AA46ED">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22B">
            <w:pPr>
              <w:pStyle w:val="List"/>
              <w:rPr>
                <w:lang w:val="en-NZ"/>
              </w:rPr>
            </w:pPr>
            <w:r w:rsidRPr="00E6322B">
              <w:t>2.</w:t>
            </w:r>
            <w:r w:rsidRPr="00E6322B">
              <w:tab/>
              <w:t>Provide care for newborn and young</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22B" w:rsidP="00E6322B">
            <w:pPr>
              <w:pStyle w:val="List2"/>
            </w:pPr>
            <w:r w:rsidRPr="00E6322B">
              <w:t>2.1.</w:t>
            </w:r>
            <w:r w:rsidRPr="00E6322B">
              <w:tab/>
              <w:t>Feed and feed supplements are provided as required and according to ente</w:t>
            </w:r>
            <w:r w:rsidRPr="00E6322B">
              <w:t>rprise and nutritional requirements.</w:t>
            </w:r>
          </w:p>
          <w:p w:rsidR="00000000" w:rsidRPr="00E6322B" w:rsidP="00E6322B">
            <w:pPr>
              <w:pStyle w:val="List2"/>
            </w:pPr>
            <w:r w:rsidRPr="00E6322B">
              <w:t>2.2.</w:t>
            </w:r>
            <w:r w:rsidRPr="00E6322B">
              <w:tab/>
              <w:t>Relationship between mother and young is monitored where appropriate and strategies are implemented to address any problems.</w:t>
            </w:r>
          </w:p>
          <w:p w:rsidR="00000000" w:rsidRPr="00E6322B" w:rsidP="00E6322B">
            <w:pPr>
              <w:pStyle w:val="List2"/>
            </w:pPr>
            <w:r w:rsidRPr="00E6322B">
              <w:t>2.3.</w:t>
            </w:r>
            <w:r w:rsidRPr="00E6322B">
              <w:tab/>
              <w:t>Feeding, water and shelter areas are maintained and monitored for correct operation,</w:t>
            </w:r>
            <w:r w:rsidRPr="00E6322B">
              <w:t xml:space="preserve"> cleanliness and hygiene.</w:t>
            </w:r>
          </w:p>
          <w:p w:rsidR="00000000" w:rsidP="00E6322B">
            <w:pPr>
              <w:pStyle w:val="List2"/>
              <w:rPr>
                <w:lang w:val="en-NZ"/>
              </w:rPr>
            </w:pPr>
            <w:r w:rsidRPr="00E6322B">
              <w:t>2.4.</w:t>
            </w:r>
            <w:r w:rsidRPr="00E6322B">
              <w:tab/>
              <w:t>Routine health and feeding problems, including digestive upsets and infections, are treated promptly.</w:t>
            </w:r>
          </w:p>
        </w:tc>
      </w:tr>
      <w:tr w:rsidTr="00AA46ED">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22B">
            <w:pPr>
              <w:pStyle w:val="List"/>
              <w:rPr>
                <w:lang w:val="en-NZ"/>
              </w:rPr>
            </w:pPr>
            <w:r w:rsidRPr="00E6322B">
              <w:t>3.</w:t>
            </w:r>
            <w:r w:rsidRPr="00E6322B">
              <w:tab/>
              <w:t>Monitor health of newborn and young</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22B" w:rsidP="00E6322B">
            <w:pPr>
              <w:pStyle w:val="List2"/>
            </w:pPr>
            <w:r w:rsidRPr="00E6322B">
              <w:t>3.1.</w:t>
            </w:r>
            <w:r w:rsidRPr="00E6322B">
              <w:tab/>
              <w:t>Newborn and young are monitored against benchmarks for growth, health and deve</w:t>
            </w:r>
            <w:r w:rsidRPr="00E6322B">
              <w:t>lopment.</w:t>
            </w:r>
          </w:p>
          <w:p w:rsidR="00000000" w:rsidRPr="00E6322B" w:rsidP="00E6322B">
            <w:pPr>
              <w:pStyle w:val="List2"/>
            </w:pPr>
            <w:r w:rsidRPr="00E6322B">
              <w:t>3.2.</w:t>
            </w:r>
            <w:r w:rsidRPr="00E6322B">
              <w:tab/>
              <w:t>Appropriate action is taken for sick, weak, orphaned and injured, newborn and young.</w:t>
            </w:r>
          </w:p>
          <w:p w:rsidR="00000000" w:rsidRPr="00E6322B" w:rsidP="00E6322B">
            <w:pPr>
              <w:pStyle w:val="List2"/>
            </w:pPr>
            <w:r w:rsidRPr="00E6322B">
              <w:t>3.3.</w:t>
            </w:r>
            <w:r w:rsidRPr="00E6322B">
              <w:tab/>
              <w:t>Assistance is sought for more complex health and feeding problems.</w:t>
            </w:r>
          </w:p>
          <w:p w:rsidR="00000000" w:rsidRPr="00E6322B" w:rsidP="00E6322B">
            <w:pPr>
              <w:pStyle w:val="List2"/>
            </w:pPr>
            <w:r w:rsidRPr="00E6322B">
              <w:t>3.4.</w:t>
            </w:r>
            <w:r w:rsidRPr="00E6322B">
              <w:tab/>
              <w:t>Newborn and young req</w:t>
            </w:r>
            <w:r w:rsidRPr="00E6322B">
              <w:t>uiring routine husbandry and health procedures are separated, treated and returned.</w:t>
            </w:r>
          </w:p>
          <w:p w:rsidR="00000000" w:rsidP="00E6322B">
            <w:pPr>
              <w:pStyle w:val="List2"/>
              <w:rPr>
                <w:lang w:val="en-NZ"/>
              </w:rPr>
            </w:pPr>
            <w:r w:rsidRPr="00E6322B">
              <w:t>3.5.</w:t>
            </w:r>
            <w:r w:rsidRPr="00E6322B">
              <w:tab/>
              <w:t>Treatments and checks are carried out according to hygiene, enterprise, industry and legislative requirements.</w:t>
            </w:r>
          </w:p>
        </w:tc>
      </w:tr>
      <w:tr w:rsidTr="00AA46ED">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22B">
            <w:pPr>
              <w:pStyle w:val="List"/>
              <w:rPr>
                <w:lang w:val="en-NZ"/>
              </w:rPr>
            </w:pPr>
            <w:r w:rsidRPr="00E6322B">
              <w:t>4.</w:t>
            </w:r>
            <w:r w:rsidRPr="00E6322B">
              <w:tab/>
              <w:t>Meet ongoing requirements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22B" w:rsidP="00E6322B">
            <w:pPr>
              <w:pStyle w:val="List2"/>
            </w:pPr>
            <w:r w:rsidRPr="00E6322B">
              <w:t>4.1.</w:t>
            </w:r>
            <w:r w:rsidRPr="00E6322B">
              <w:tab/>
              <w:t>Young animals ready f</w:t>
            </w:r>
            <w:r w:rsidRPr="00E6322B">
              <w:t>or weaning are identified and weaned according to enterprise procedures and weaning programs.</w:t>
            </w:r>
          </w:p>
          <w:p w:rsidR="00000000" w:rsidRPr="00E6322B" w:rsidP="00E6322B">
            <w:pPr>
              <w:pStyle w:val="List2"/>
            </w:pPr>
            <w:r w:rsidRPr="00E6322B">
              <w:t>4.2.</w:t>
            </w:r>
            <w:r w:rsidRPr="00E6322B">
              <w:tab/>
              <w:t>Feeding requirements are identified and met.</w:t>
            </w:r>
          </w:p>
          <w:p w:rsidR="00000000" w:rsidRPr="00E6322B" w:rsidP="00E6322B">
            <w:pPr>
              <w:pStyle w:val="List2"/>
            </w:pPr>
            <w:r w:rsidRPr="00E6322B">
              <w:t>4.3.</w:t>
            </w:r>
            <w:r w:rsidRPr="00E6322B">
              <w:tab/>
              <w:t>Animals are handled regularly as required.</w:t>
            </w:r>
          </w:p>
          <w:p w:rsidR="00000000" w:rsidRPr="00E6322B" w:rsidP="00E6322B">
            <w:pPr>
              <w:pStyle w:val="List2"/>
            </w:pPr>
            <w:r w:rsidRPr="00E6322B">
              <w:t>4.4.</w:t>
            </w:r>
            <w:r w:rsidRPr="00E6322B">
              <w:tab/>
              <w:t>Records are kept and updated to meet enterprise and legisla</w:t>
            </w:r>
            <w:r w:rsidRPr="00E6322B">
              <w:t>tive requirements.</w:t>
            </w:r>
          </w:p>
          <w:p w:rsidR="00000000" w:rsidRPr="00E6322B" w:rsidP="00E6322B">
            <w:pPr>
              <w:pStyle w:val="List2"/>
            </w:pPr>
            <w:r w:rsidRPr="00E6322B">
              <w:t>4.5.</w:t>
            </w:r>
            <w:r w:rsidRPr="00E6322B">
              <w:tab/>
              <w:t>All work is conducted safely and according to enterprise requirements, Occupational Health and Safety (OHS), industry and animal welfare regulations.</w:t>
            </w:r>
          </w:p>
        </w:tc>
      </w:tr>
    </w:tbl>
    <w:p w:rsidR="00AA46ED" w:rsidP="00E6322B">
      <w:pPr>
        <w:pStyle w:val="BodyText"/>
      </w:pPr>
    </w:p>
    <w:p w:rsidR="00AA46ED" w:rsidP="00E6322B">
      <w:pPr>
        <w:pStyle w:val="BodyText"/>
      </w:pPr>
    </w:p>
    <w:p w:rsidR="00000000" w:rsidRPr="00E6322B" w:rsidP="00E6322B">
      <w:pPr>
        <w:pStyle w:val="Heading1"/>
      </w:pPr>
      <w:bookmarkStart w:id="9" w:name="O_256608"/>
      <w:bookmarkEnd w:id="9"/>
      <w:r w:rsidRPr="00E6322B">
        <w:t>Required Skills and Knowledge</w:t>
      </w:r>
    </w:p>
    <w:tbl>
      <w:tblPr>
        <w:tblW w:w="0" w:type="auto"/>
        <w:tblLayout w:type="fixed"/>
        <w:tblCellMar>
          <w:left w:w="62" w:type="dxa"/>
          <w:right w:w="62" w:type="dxa"/>
        </w:tblCellMar>
        <w:tblLook w:val="0000"/>
      </w:tblPr>
      <w:tblGrid>
        <w:gridCol w:w="8522"/>
      </w:tblGrid>
      <w:tr w:rsidTr="00AA46E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6322B">
            <w:pPr>
              <w:pStyle w:val="BodyText"/>
              <w:rPr>
                <w:lang w:val="en-NZ"/>
              </w:rPr>
            </w:pPr>
            <w:r w:rsidRPr="00E6322B">
              <w:rPr>
                <w:rStyle w:val="SpecialBold"/>
              </w:rPr>
              <w:t>REQUIRED SKILLS AND KNOWLEDGE</w:t>
            </w:r>
          </w:p>
        </w:tc>
      </w:tr>
      <w:tr w:rsidTr="00AA46E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6322B">
            <w:pPr>
              <w:pStyle w:val="BodyText"/>
              <w:rPr>
                <w:lang w:val="en-NZ"/>
              </w:rPr>
            </w:pPr>
            <w:r w:rsidRPr="00E6322B">
              <w:t>This section describes the skills and knowledge required for this unit.</w:t>
            </w:r>
          </w:p>
        </w:tc>
      </w:tr>
      <w:tr w:rsidTr="00AA46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22B">
            <w:pPr>
              <w:pStyle w:val="BodyText"/>
              <w:rPr>
                <w:lang w:val="en-NZ"/>
              </w:rPr>
            </w:pPr>
            <w:r w:rsidRPr="00E6322B">
              <w:rPr>
                <w:rStyle w:val="SpecialBold"/>
              </w:rPr>
              <w:t>Required skills</w:t>
            </w:r>
          </w:p>
        </w:tc>
      </w:tr>
      <w:tr w:rsidTr="00AA46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22B" w:rsidP="00E6322B">
            <w:pPr>
              <w:pStyle w:val="ListBullet"/>
            </w:pPr>
            <w:r w:rsidRPr="00E6322B">
              <w:t>identify hazards and implement safe work procedures</w:t>
            </w:r>
          </w:p>
          <w:p w:rsidR="00000000" w:rsidRPr="00E6322B" w:rsidP="00E6322B">
            <w:pPr>
              <w:pStyle w:val="ListBullet"/>
            </w:pPr>
            <w:r w:rsidRPr="00E6322B">
              <w:t>weigh and assess condition of newborn and young animals</w:t>
            </w:r>
          </w:p>
          <w:p w:rsidR="00000000" w:rsidRPr="00E6322B" w:rsidP="00E6322B">
            <w:pPr>
              <w:pStyle w:val="ListBullet"/>
            </w:pPr>
            <w:r w:rsidRPr="00E6322B">
              <w:t>work within animal welfare legislative requirements and enterprise and industry guidelines</w:t>
            </w:r>
          </w:p>
          <w:p w:rsidR="00000000" w:rsidRPr="00E6322B" w:rsidP="00E6322B">
            <w:pPr>
              <w:pStyle w:val="ListBullet"/>
            </w:pPr>
            <w:r w:rsidRPr="00E6322B">
              <w:t>identify abnormal conditions and report or react promptly</w:t>
            </w:r>
          </w:p>
          <w:p w:rsidR="00000000" w:rsidRPr="00E6322B" w:rsidP="00E6322B">
            <w:pPr>
              <w:pStyle w:val="ListBullet"/>
            </w:pPr>
            <w:r w:rsidRPr="00E6322B">
              <w:t>safely and humanely handle and care for newborn and young animals</w:t>
            </w:r>
          </w:p>
          <w:p w:rsidR="00000000" w:rsidRPr="00E6322B" w:rsidP="00E6322B">
            <w:pPr>
              <w:pStyle w:val="ListBullet"/>
            </w:pPr>
            <w:r w:rsidRPr="00E6322B">
              <w:t>recognise signs of stress or ill health i</w:t>
            </w:r>
            <w:r w:rsidRPr="00E6322B">
              <w:t>n newborn and young animals</w:t>
            </w:r>
          </w:p>
          <w:p w:rsidR="00000000" w:rsidRPr="00E6322B" w:rsidP="00E6322B">
            <w:pPr>
              <w:pStyle w:val="ListBullet"/>
            </w:pPr>
            <w:r w:rsidRPr="00E6322B">
              <w:t>communicate with other personnel</w:t>
            </w:r>
          </w:p>
          <w:p w:rsidR="00000000" w:rsidRPr="00E6322B" w:rsidP="00E6322B">
            <w:pPr>
              <w:pStyle w:val="ListBullet"/>
            </w:pPr>
            <w:r w:rsidRPr="00E6322B">
              <w:t>provide support as needed to veterinarians attending to sick newborn and young animals</w:t>
            </w:r>
          </w:p>
          <w:p w:rsidR="00000000" w:rsidRPr="00E6322B" w:rsidP="00E6322B">
            <w:pPr>
              <w:pStyle w:val="ListBullet"/>
            </w:pPr>
            <w:r w:rsidRPr="00E6322B">
              <w:t>collect samples</w:t>
            </w:r>
          </w:p>
          <w:p w:rsidR="00000000" w:rsidRPr="00E6322B" w:rsidP="00E6322B">
            <w:pPr>
              <w:pStyle w:val="ListBullet"/>
            </w:pPr>
            <w:r w:rsidRPr="00E6322B">
              <w:t>identify the young and their parent</w:t>
            </w:r>
          </w:p>
          <w:p w:rsidR="00000000" w:rsidRPr="00E6322B" w:rsidP="00E6322B">
            <w:pPr>
              <w:pStyle w:val="ListBullet"/>
            </w:pPr>
            <w:r w:rsidRPr="00E6322B">
              <w:t>use feed, shelter and ventilation equipment</w:t>
            </w:r>
          </w:p>
          <w:p w:rsidR="00000000" w:rsidRPr="00E6322B" w:rsidP="00E6322B">
            <w:pPr>
              <w:pStyle w:val="ListBullet"/>
            </w:pPr>
            <w:r w:rsidRPr="00E6322B">
              <w:t>calculate feed and dose rates</w:t>
            </w:r>
          </w:p>
          <w:p w:rsidR="00000000" w:rsidP="00E6322B">
            <w:pPr>
              <w:pStyle w:val="ListBullet"/>
              <w:rPr>
                <w:lang w:val="en-NZ"/>
              </w:rPr>
            </w:pPr>
            <w:r w:rsidRPr="00E6322B">
              <w:t>use interpersonal skills to work with and relate to people from a range of cultural, social and religious backgrounds and with a range of physical and mental abilities.</w:t>
            </w:r>
          </w:p>
        </w:tc>
      </w:tr>
      <w:tr w:rsidTr="00AA46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22B">
            <w:pPr>
              <w:pStyle w:val="BodyText"/>
              <w:rPr>
                <w:lang w:val="en-NZ"/>
              </w:rPr>
            </w:pPr>
            <w:r w:rsidRPr="00E6322B">
              <w:rPr>
                <w:rStyle w:val="SpecialBold"/>
              </w:rPr>
              <w:t>Required knowledge</w:t>
            </w:r>
          </w:p>
        </w:tc>
      </w:tr>
      <w:tr w:rsidTr="00AA46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22B" w:rsidP="00E6322B">
            <w:pPr>
              <w:pStyle w:val="ListBullet"/>
            </w:pPr>
            <w:r w:rsidRPr="00E6322B">
              <w:t>newborn and young animals developme</w:t>
            </w:r>
            <w:r w:rsidRPr="00E6322B">
              <w:t>nt and growth</w:t>
            </w:r>
          </w:p>
          <w:p w:rsidR="00000000" w:rsidRPr="00E6322B" w:rsidP="00E6322B">
            <w:pPr>
              <w:pStyle w:val="ListBullet"/>
            </w:pPr>
            <w:r w:rsidRPr="00E6322B">
              <w:t>newborn and young animals feed, shelter and environmental requirements</w:t>
            </w:r>
          </w:p>
          <w:p w:rsidR="00000000" w:rsidRPr="00E6322B" w:rsidP="00E6322B">
            <w:pPr>
              <w:pStyle w:val="ListBullet"/>
            </w:pPr>
            <w:r w:rsidRPr="00E6322B">
              <w:t>common deformities</w:t>
            </w:r>
          </w:p>
          <w:p w:rsidR="00000000" w:rsidRPr="00E6322B" w:rsidP="00E6322B">
            <w:pPr>
              <w:pStyle w:val="ListBullet"/>
            </w:pPr>
            <w:r w:rsidRPr="00E6322B">
              <w:t>infection controls and treatment programs (working knowledge)</w:t>
            </w:r>
          </w:p>
          <w:p w:rsidR="00000000" w:rsidRPr="00E6322B" w:rsidP="00E6322B">
            <w:pPr>
              <w:pStyle w:val="ListBullet"/>
            </w:pPr>
            <w:r w:rsidRPr="00E6322B">
              <w:t>significance of colostrum to livestock</w:t>
            </w:r>
          </w:p>
          <w:p w:rsidR="00000000" w:rsidRPr="00E6322B" w:rsidP="00E6322B">
            <w:pPr>
              <w:pStyle w:val="ListBullet"/>
            </w:pPr>
            <w:r w:rsidRPr="00E6322B">
              <w:t>feeding systems</w:t>
            </w:r>
          </w:p>
          <w:p w:rsidR="00000000" w:rsidRPr="00E6322B" w:rsidP="00E6322B">
            <w:pPr>
              <w:pStyle w:val="ListBullet"/>
            </w:pPr>
            <w:r w:rsidRPr="00E6322B">
              <w:t>shelter requirements</w:t>
            </w:r>
          </w:p>
          <w:p w:rsidR="00000000" w:rsidRPr="00E6322B" w:rsidP="00E6322B">
            <w:pPr>
              <w:pStyle w:val="ListBullet"/>
            </w:pPr>
            <w:r w:rsidRPr="00E6322B">
              <w:t>weaning strategies</w:t>
            </w:r>
          </w:p>
          <w:p w:rsidR="00000000" w:rsidRPr="00E6322B" w:rsidP="00E6322B">
            <w:pPr>
              <w:pStyle w:val="ListBullet"/>
            </w:pPr>
            <w:r w:rsidRPr="00E6322B">
              <w:t>husbandry procedures</w:t>
            </w:r>
          </w:p>
          <w:p w:rsidR="00000000" w:rsidRPr="00E6322B" w:rsidP="00E6322B">
            <w:pPr>
              <w:pStyle w:val="ListBullet"/>
            </w:pPr>
            <w:r w:rsidRPr="00E6322B">
              <w:t>hygiene and cleanliness requirements</w:t>
            </w:r>
          </w:p>
          <w:p w:rsidR="00000000" w:rsidRPr="00E6322B" w:rsidP="00E6322B">
            <w:pPr>
              <w:pStyle w:val="ListBullet"/>
            </w:pPr>
            <w:r w:rsidRPr="00E6322B">
              <w:t>relevant legislative animal welfare health and OHS requirements especially as they relate to safe animal handling techniques, feeding, animal treatments, and rearing and caring fo</w:t>
            </w:r>
            <w:r w:rsidRPr="00E6322B">
              <w:t>r newborn and young animals</w:t>
            </w:r>
          </w:p>
          <w:p w:rsidR="00000000" w:rsidRPr="00E6322B" w:rsidP="00E6322B">
            <w:pPr>
              <w:pStyle w:val="ListBullet"/>
            </w:pPr>
            <w:r w:rsidRPr="00E6322B">
              <w:t>enterprise requirements for rearing of newborn and young animals and recording and reporting requirements.</w:t>
            </w:r>
          </w:p>
        </w:tc>
      </w:tr>
    </w:tbl>
    <w:p w:rsidR="00AA46ED" w:rsidP="00E6322B">
      <w:pPr>
        <w:pStyle w:val="BodyText"/>
      </w:pPr>
    </w:p>
    <w:p w:rsidR="00AA46ED" w:rsidP="00E6322B">
      <w:pPr>
        <w:pStyle w:val="BodyText"/>
      </w:pPr>
    </w:p>
    <w:p w:rsidR="00000000" w:rsidRPr="00E6322B" w:rsidP="00E6322B">
      <w:pPr>
        <w:pStyle w:val="AllowPageBreak"/>
      </w:pPr>
    </w:p>
    <w:p w:rsidR="00000000" w:rsidRPr="00E6322B" w:rsidP="00E6322B">
      <w:pPr>
        <w:pStyle w:val="Heading1"/>
      </w:pPr>
      <w:bookmarkStart w:id="10" w:name="O_240642"/>
      <w:bookmarkEnd w:id="10"/>
      <w:r w:rsidRPr="00E6322B">
        <w:t>Evidence Guide</w:t>
      </w:r>
    </w:p>
    <w:tbl>
      <w:tblPr>
        <w:tblW w:w="9570" w:type="dxa"/>
        <w:tblLayout w:type="fixed"/>
        <w:tblCellMar>
          <w:left w:w="62" w:type="dxa"/>
          <w:right w:w="62" w:type="dxa"/>
        </w:tblCellMar>
        <w:tblLook w:val="0000"/>
      </w:tblPr>
      <w:tblGrid>
        <w:gridCol w:w="3908"/>
        <w:gridCol w:w="5662"/>
      </w:tblGrid>
      <w:tr w:rsidTr="00AA46E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22B">
            <w:pPr>
              <w:pStyle w:val="BodyText"/>
              <w:rPr>
                <w:lang w:val="en-NZ"/>
              </w:rPr>
            </w:pPr>
            <w:r w:rsidRPr="00E6322B">
              <w:rPr>
                <w:rStyle w:val="SpecialBold"/>
              </w:rPr>
              <w:t>EVIDENCE GUIDE</w:t>
            </w:r>
          </w:p>
        </w:tc>
      </w:tr>
      <w:tr w:rsidTr="00AA46E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22B">
            <w:pPr>
              <w:pStyle w:val="BodyText"/>
              <w:rPr>
                <w:lang w:val="en-NZ"/>
              </w:rPr>
            </w:pPr>
            <w:r w:rsidRPr="00E6322B">
              <w:t>The evidence guide provides advice on assessment and must be read in conjunction with the performance criteria, required skills and knowledge, range statement and the Assessment Guidelines for the Training Package.</w:t>
            </w:r>
          </w:p>
        </w:tc>
      </w:tr>
      <w:tr w:rsidTr="00AA46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22B">
            <w:pPr>
              <w:pStyle w:val="BodyText"/>
              <w:rPr>
                <w:lang w:val="en-NZ"/>
              </w:rPr>
            </w:pPr>
            <w:r w:rsidRPr="00E6322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22B">
            <w:pPr>
              <w:pStyle w:val="BodyText"/>
              <w:rPr>
                <w:lang w:val="en-NZ"/>
              </w:rPr>
            </w:pPr>
          </w:p>
        </w:tc>
      </w:tr>
      <w:tr w:rsidTr="00AA46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22B">
            <w:pPr>
              <w:pStyle w:val="BodyText"/>
              <w:rPr>
                <w:lang w:val="en-NZ"/>
              </w:rPr>
            </w:pPr>
            <w:r w:rsidRPr="00E6322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22B" w:rsidP="00E6322B">
            <w:pPr>
              <w:pStyle w:val="BodyText"/>
            </w:pPr>
            <w:r w:rsidRPr="00E6322B">
              <w:t>The evidence required to demonstrate competency in this unit must be relevant to workplace operations and satisfy holistically all of the requirements of the perfo</w:t>
            </w:r>
            <w:r w:rsidRPr="00E6322B">
              <w:t xml:space="preserve">rmance criteria and required skills and knowledge and include achievement of the following: </w:t>
            </w:r>
          </w:p>
          <w:p w:rsidR="00000000" w:rsidRPr="00E6322B" w:rsidP="00E6322B">
            <w:pPr>
              <w:pStyle w:val="ListBullet"/>
            </w:pPr>
            <w:r w:rsidRPr="00E6322B">
              <w:t>weigh and assess condition of newborn and young animals</w:t>
            </w:r>
          </w:p>
          <w:p w:rsidR="00000000" w:rsidRPr="00E6322B" w:rsidP="00E6322B">
            <w:pPr>
              <w:pStyle w:val="ListBullet"/>
            </w:pPr>
            <w:r w:rsidRPr="00E6322B">
              <w:t>handle and care for newborn and young animals</w:t>
            </w:r>
          </w:p>
          <w:p w:rsidR="00000000" w:rsidRPr="00E6322B" w:rsidP="00E6322B">
            <w:pPr>
              <w:pStyle w:val="ListBullet"/>
            </w:pPr>
            <w:r w:rsidRPr="00E6322B">
              <w:t>recognise signs of stress or ill health in newborn and young</w:t>
            </w:r>
            <w:r w:rsidRPr="00E6322B">
              <w:t xml:space="preserve"> animals</w:t>
            </w:r>
          </w:p>
          <w:p w:rsidR="00000000" w:rsidRPr="00E6322B" w:rsidP="00E6322B">
            <w:pPr>
              <w:pStyle w:val="ListBullet"/>
            </w:pPr>
            <w:r w:rsidRPr="00E6322B">
              <w:t>provide support as needed to veterinarians attending to sick newborn and young animals</w:t>
            </w:r>
          </w:p>
          <w:p w:rsidR="00000000" w:rsidP="00E6322B">
            <w:pPr>
              <w:pStyle w:val="ListBullet"/>
              <w:rPr>
                <w:lang w:val="en-NZ"/>
              </w:rPr>
            </w:pPr>
            <w:r w:rsidRPr="00E6322B">
              <w:t>wean animals humanely and provide the necessary feed and shelter.</w:t>
            </w:r>
          </w:p>
        </w:tc>
      </w:tr>
      <w:tr w:rsidTr="00AA46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22B">
            <w:pPr>
              <w:pStyle w:val="BodyText"/>
              <w:rPr>
                <w:lang w:val="en-NZ"/>
              </w:rPr>
            </w:pPr>
            <w:r w:rsidRPr="00E6322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22B" w:rsidP="00E6322B">
            <w:pPr>
              <w:pStyle w:val="BodyText"/>
            </w:pPr>
            <w:r w:rsidRPr="00E6322B">
              <w:t>Competency requires the application of work practices under work conditions.  Selection and use of resources for some worksites may differ due to the regional or enterprise circumstances.</w:t>
            </w:r>
          </w:p>
        </w:tc>
      </w:tr>
    </w:tbl>
    <w:p w:rsidR="00AA46ED" w:rsidP="00E6322B">
      <w:pPr>
        <w:pStyle w:val="BodyText"/>
      </w:pPr>
    </w:p>
    <w:p w:rsidR="00AA46ED" w:rsidP="00E6322B">
      <w:pPr>
        <w:pStyle w:val="BodyText"/>
      </w:pPr>
    </w:p>
    <w:p w:rsidR="00000000" w:rsidRPr="00E6322B" w:rsidP="00E6322B">
      <w:pPr>
        <w:pStyle w:val="Heading1"/>
      </w:pPr>
      <w:bookmarkStart w:id="11" w:name="O_248625"/>
      <w:bookmarkEnd w:id="11"/>
      <w:r w:rsidRPr="00E6322B">
        <w:t>Range Statement</w:t>
      </w:r>
    </w:p>
    <w:tbl>
      <w:tblPr>
        <w:tblW w:w="0" w:type="auto"/>
        <w:tblLayout w:type="fixed"/>
        <w:tblCellMar>
          <w:left w:w="62" w:type="dxa"/>
          <w:right w:w="62" w:type="dxa"/>
        </w:tblCellMar>
        <w:tblLook w:val="0000"/>
      </w:tblPr>
      <w:tblGrid>
        <w:gridCol w:w="3499"/>
        <w:gridCol w:w="5023"/>
      </w:tblGrid>
      <w:tr w:rsidTr="00AA46E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22B">
            <w:pPr>
              <w:pStyle w:val="BodyText"/>
              <w:rPr>
                <w:lang w:val="en-NZ"/>
              </w:rPr>
            </w:pPr>
            <w:r w:rsidRPr="00E6322B">
              <w:rPr>
                <w:rStyle w:val="SpecialBold"/>
              </w:rPr>
              <w:t>RANGE STATEMENT</w:t>
            </w:r>
          </w:p>
        </w:tc>
      </w:tr>
      <w:tr w:rsidTr="00AA46E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22B">
            <w:pPr>
              <w:pStyle w:val="BodyText"/>
              <w:rPr>
                <w:lang w:val="en-NZ"/>
              </w:rPr>
            </w:pPr>
            <w:r w:rsidRPr="00E6322B">
              <w:t>The range statement relates to the unit of competency as a whole.</w:t>
            </w:r>
          </w:p>
        </w:tc>
      </w:tr>
      <w:tr w:rsidTr="00AA46ED">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22B">
            <w:pPr>
              <w:pStyle w:val="BodyText"/>
              <w:rPr>
                <w:lang w:val="en-NZ"/>
              </w:rPr>
            </w:pPr>
            <w:r w:rsidRPr="00E6322B">
              <w:t>Livestock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22B" w:rsidP="00E6322B">
            <w:pPr>
              <w:pStyle w:val="ListBullet"/>
            </w:pPr>
            <w:r w:rsidRPr="00E6322B">
              <w:t>lambs</w:t>
            </w:r>
          </w:p>
          <w:p w:rsidR="00000000" w:rsidRPr="00E6322B" w:rsidP="00E6322B">
            <w:pPr>
              <w:pStyle w:val="ListBullet"/>
            </w:pPr>
            <w:r w:rsidRPr="00E6322B">
              <w:t>calves</w:t>
            </w:r>
          </w:p>
          <w:p w:rsidR="00000000" w:rsidRPr="00E6322B" w:rsidP="00E6322B">
            <w:pPr>
              <w:pStyle w:val="ListBullet"/>
            </w:pPr>
            <w:r w:rsidRPr="00E6322B">
              <w:t>kids</w:t>
            </w:r>
          </w:p>
          <w:p w:rsidR="00000000" w:rsidRPr="00E6322B" w:rsidP="00E6322B">
            <w:pPr>
              <w:pStyle w:val="ListBullet"/>
            </w:pPr>
            <w:r w:rsidRPr="00E6322B">
              <w:t>pigs (suckers)</w:t>
            </w:r>
          </w:p>
          <w:p w:rsidR="00000000" w:rsidRPr="00E6322B" w:rsidP="00E6322B">
            <w:pPr>
              <w:pStyle w:val="ListBullet"/>
            </w:pPr>
            <w:r w:rsidRPr="00E6322B">
              <w:t xml:space="preserve">alpacas (cria) </w:t>
            </w:r>
          </w:p>
          <w:p w:rsidR="00000000" w:rsidRPr="00E6322B" w:rsidP="00E6322B">
            <w:pPr>
              <w:pStyle w:val="BodyText"/>
            </w:pPr>
          </w:p>
          <w:p w:rsidR="00000000" w:rsidRPr="00E6322B" w:rsidP="00E6322B">
            <w:pPr>
              <w:pStyle w:val="BodyText"/>
            </w:pPr>
            <w:r w:rsidRPr="00E6322B">
              <w:t>This standard does not cover foals and chickens.</w:t>
            </w:r>
          </w:p>
        </w:tc>
      </w:tr>
    </w:tbl>
    <w:p w:rsidR="00AA46ED" w:rsidP="00E6322B">
      <w:pPr>
        <w:pStyle w:val="BodyText"/>
      </w:pPr>
    </w:p>
    <w:p w:rsidR="00AA46ED" w:rsidP="00E6322B">
      <w:pPr>
        <w:pStyle w:val="BodyText"/>
      </w:pPr>
    </w:p>
    <w:p w:rsidR="00000000" w:rsidRPr="00E6322B" w:rsidP="00E6322B">
      <w:pPr>
        <w:pStyle w:val="Heading1"/>
      </w:pPr>
      <w:bookmarkStart w:id="12" w:name="O_188764"/>
      <w:bookmarkEnd w:id="12"/>
      <w:r w:rsidRPr="00E6322B">
        <w:t>Unit Sector(s)</w:t>
      </w:r>
    </w:p>
    <w:tbl>
      <w:tblPr>
        <w:tblW w:w="0" w:type="auto"/>
        <w:tblLayout w:type="fixed"/>
        <w:tblCellMar>
          <w:left w:w="62" w:type="dxa"/>
          <w:right w:w="62" w:type="dxa"/>
        </w:tblCellMar>
        <w:tblLook w:val="0000"/>
      </w:tblPr>
      <w:tblGrid>
        <w:gridCol w:w="2613"/>
        <w:gridCol w:w="5909"/>
      </w:tblGrid>
      <w:tr w:rsidTr="00AA46ED">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22B">
            <w:pPr>
              <w:pStyle w:val="BodyText"/>
              <w:rPr>
                <w:lang w:val="en-NZ"/>
              </w:rPr>
            </w:pPr>
            <w:r w:rsidRPr="00E6322B">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22B" w:rsidP="00E6322B">
            <w:pPr>
              <w:pStyle w:val="BodyText"/>
            </w:pPr>
            <w:r w:rsidRPr="00E6322B">
              <w:t>Livestock</w:t>
            </w:r>
          </w:p>
        </w:tc>
      </w:tr>
    </w:tbl>
    <w:p w:rsidR="00AA46ED" w:rsidP="00E6322B">
      <w:pPr>
        <w:pStyle w:val="BodyText"/>
      </w:pPr>
    </w:p>
    <w:p w:rsidR="00AA46ED" w:rsidP="00E6322B">
      <w:pPr>
        <w:pStyle w:val="BodyText"/>
      </w:pPr>
    </w:p>
    <w:p w:rsidR="00000000" w:rsidRPr="00E6322B" w:rsidP="00E6322B">
      <w:pPr>
        <w:pStyle w:val="Heading1"/>
      </w:pPr>
      <w:bookmarkStart w:id="13" w:name="O_188761"/>
      <w:bookmarkEnd w:id="13"/>
      <w:r w:rsidRPr="00E6322B">
        <w:t>Co-requisite units</w:t>
      </w:r>
    </w:p>
    <w:tbl>
      <w:tblPr>
        <w:tblW w:w="0" w:type="auto"/>
        <w:tblLayout w:type="fixed"/>
        <w:tblCellMar>
          <w:left w:w="62" w:type="dxa"/>
          <w:right w:w="62" w:type="dxa"/>
        </w:tblCellMar>
        <w:tblLook w:val="0000"/>
      </w:tblPr>
      <w:tblGrid>
        <w:gridCol w:w="2641"/>
        <w:gridCol w:w="1322"/>
        <w:gridCol w:w="4559"/>
      </w:tblGrid>
      <w:tr w:rsidTr="00AA46E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22B">
            <w:pPr>
              <w:pStyle w:val="BodyText"/>
              <w:rPr>
                <w:lang w:val="en-NZ"/>
              </w:rPr>
            </w:pPr>
            <w:r w:rsidRPr="00E6322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22B">
            <w:pPr>
              <w:pStyle w:val="BodyText"/>
              <w:rPr>
                <w:lang w:val="en-NZ"/>
              </w:rPr>
            </w:pPr>
          </w:p>
        </w:tc>
      </w:tr>
      <w:tr w:rsidTr="00AA46E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22B">
            <w:pPr>
              <w:pStyle w:val="BodyText"/>
              <w:rPr>
                <w:lang w:val="en-NZ"/>
              </w:rPr>
            </w:pPr>
          </w:p>
        </w:tc>
      </w:tr>
      <w:tr w:rsidTr="00AA46E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22B" w:rsidP="00E6322B">
            <w:pPr>
              <w:pStyle w:val="BodyText"/>
            </w:pPr>
          </w:p>
        </w:tc>
      </w:tr>
    </w:tbl>
    <w:p w:rsidR="00AA46ED" w:rsidP="00E6322B">
      <w:pPr>
        <w:pStyle w:val="BodyText"/>
      </w:pPr>
    </w:p>
    <w:p w:rsidR="00AA46ED" w:rsidP="00E6322B">
      <w:pPr>
        <w:pStyle w:val="BodyText"/>
      </w:pPr>
    </w:p>
    <w:p w:rsidR="00000000" w:rsidRPr="00E6322B" w:rsidP="00E6322B">
      <w:pPr>
        <w:pStyle w:val="Heading1"/>
      </w:pPr>
      <w:bookmarkStart w:id="14" w:name="O_188763"/>
      <w:bookmarkEnd w:id="14"/>
      <w:r w:rsidRPr="00E6322B">
        <w:t>Competency field</w:t>
      </w:r>
    </w:p>
    <w:tbl>
      <w:tblPr>
        <w:tblW w:w="0" w:type="auto"/>
        <w:tblLayout w:type="fixed"/>
        <w:tblCellMar>
          <w:left w:w="62" w:type="dxa"/>
          <w:right w:w="62" w:type="dxa"/>
        </w:tblCellMar>
        <w:tblLook w:val="0000"/>
      </w:tblPr>
      <w:tblGrid>
        <w:gridCol w:w="2784"/>
        <w:gridCol w:w="5738"/>
      </w:tblGrid>
      <w:tr w:rsidTr="00AA46E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22B">
            <w:pPr>
              <w:pStyle w:val="BodyText"/>
              <w:rPr>
                <w:lang w:val="en-NZ"/>
              </w:rPr>
            </w:pPr>
            <w:r w:rsidRPr="00E6322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22B" w:rsidP="00E6322B">
            <w:pPr>
              <w:pStyle w:val="BodyText"/>
            </w:pPr>
          </w:p>
        </w:tc>
      </w:tr>
    </w:tbl>
    <w:p w:rsidR="00AA46ED" w:rsidP="00E6322B">
      <w:pPr>
        <w:pStyle w:val="BodyText"/>
      </w:pPr>
    </w:p>
    <w:p w:rsidR="00AA46ED" w:rsidP="00E6322B">
      <w:pPr>
        <w:pStyle w:val="BodyText"/>
      </w:pPr>
    </w:p>
    <w:p w:rsidR="00000000" w:rsidRPr="00E6322B" w:rsidP="00E6322B"/>
    <w:sectPr w:rsidSect="00E632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2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46ED" w:rsidP="00AA46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2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6ED" w:rsidP="00E632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A46ED" w:rsidP="00E632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A46ED" w:rsidP="00E632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2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46ED" w:rsidP="00AA46E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2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6ED" w:rsidP="00E6322B">
    <w:pPr>
      <w:pStyle w:val="Header"/>
      <w:framePr w:wrap="around"/>
    </w:pPr>
    <w:r>
      <w:fldChar w:fldCharType="begin"/>
    </w:r>
    <w:r>
      <w:instrText xml:space="preserve"> TITLE   \* MERGEFORMAT </w:instrText>
    </w:r>
    <w:r>
      <w:fldChar w:fldCharType="separate"/>
    </w:r>
    <w:r>
      <w:t>AHCLSK318A Rear newborn and young livestock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A46ED" w:rsidP="00E6322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66ED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84EE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22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6322B"/>
    <w:pPr>
      <w:spacing w:before="360" w:after="60"/>
      <w:outlineLvl w:val="0"/>
    </w:pPr>
    <w:rPr>
      <w:sz w:val="32"/>
    </w:rPr>
  </w:style>
  <w:style w:type="paragraph" w:styleId="Heading2">
    <w:name w:val="heading 2"/>
    <w:basedOn w:val="HeadingBase"/>
    <w:next w:val="BodyText"/>
    <w:link w:val="Heading2Char"/>
    <w:qFormat/>
    <w:rsid w:val="00E6322B"/>
    <w:pPr>
      <w:keepLines/>
      <w:spacing w:before="240" w:after="120"/>
      <w:outlineLvl w:val="1"/>
    </w:pPr>
    <w:rPr>
      <w:sz w:val="28"/>
      <w:szCs w:val="40"/>
    </w:rPr>
  </w:style>
  <w:style w:type="paragraph" w:styleId="Heading3">
    <w:name w:val="heading 3"/>
    <w:basedOn w:val="HeadingBase"/>
    <w:next w:val="BodyText"/>
    <w:link w:val="Heading3Char"/>
    <w:qFormat/>
    <w:rsid w:val="00E6322B"/>
    <w:pPr>
      <w:spacing w:before="180" w:after="120"/>
      <w:outlineLvl w:val="2"/>
    </w:pPr>
    <w:rPr>
      <w:spacing w:val="-10"/>
      <w:kern w:val="32"/>
    </w:rPr>
  </w:style>
  <w:style w:type="paragraph" w:styleId="Heading4">
    <w:name w:val="heading 4"/>
    <w:basedOn w:val="HeadingBase"/>
    <w:next w:val="BodyText"/>
    <w:link w:val="Heading4Char"/>
    <w:qFormat/>
    <w:rsid w:val="00E6322B"/>
    <w:pPr>
      <w:spacing w:before="160" w:after="120"/>
      <w:outlineLvl w:val="3"/>
    </w:pPr>
    <w:rPr>
      <w:sz w:val="22"/>
    </w:rPr>
  </w:style>
  <w:style w:type="paragraph" w:styleId="Heading5">
    <w:name w:val="heading 5"/>
    <w:basedOn w:val="HeadingBase"/>
    <w:next w:val="Normal"/>
    <w:link w:val="Heading5Char"/>
    <w:qFormat/>
    <w:rsid w:val="00E6322B"/>
    <w:pPr>
      <w:spacing w:before="80"/>
      <w:outlineLvl w:val="4"/>
    </w:pPr>
    <w:rPr>
      <w:color w:val="918585"/>
      <w:sz w:val="20"/>
    </w:rPr>
  </w:style>
  <w:style w:type="paragraph" w:styleId="Heading6">
    <w:name w:val="heading 6"/>
    <w:basedOn w:val="HeadingBase"/>
    <w:next w:val="Normal"/>
    <w:link w:val="Heading6Char"/>
    <w:qFormat/>
    <w:rsid w:val="00E6322B"/>
    <w:pPr>
      <w:spacing w:before="60"/>
      <w:outlineLvl w:val="5"/>
    </w:pPr>
    <w:rPr>
      <w:color w:val="918585"/>
      <w:sz w:val="20"/>
    </w:rPr>
  </w:style>
  <w:style w:type="paragraph" w:styleId="Heading7">
    <w:name w:val="heading 7"/>
    <w:basedOn w:val="Normal"/>
    <w:next w:val="Normal"/>
    <w:link w:val="Heading7Char"/>
    <w:qFormat/>
    <w:rsid w:val="00E6322B"/>
    <w:pPr>
      <w:ind w:left="720"/>
      <w:outlineLvl w:val="6"/>
    </w:pPr>
    <w:rPr>
      <w:i/>
    </w:rPr>
  </w:style>
  <w:style w:type="paragraph" w:styleId="Heading8">
    <w:name w:val="heading 8"/>
    <w:basedOn w:val="Normal"/>
    <w:next w:val="Normal"/>
    <w:link w:val="Heading8Char"/>
    <w:qFormat/>
    <w:rsid w:val="00E6322B"/>
    <w:pPr>
      <w:ind w:left="720"/>
      <w:outlineLvl w:val="7"/>
    </w:pPr>
    <w:rPr>
      <w:i/>
    </w:rPr>
  </w:style>
  <w:style w:type="paragraph" w:styleId="Heading9">
    <w:name w:val="heading 9"/>
    <w:basedOn w:val="Normal"/>
    <w:next w:val="Normal"/>
    <w:link w:val="Heading9Char"/>
    <w:qFormat/>
    <w:rsid w:val="00E6322B"/>
    <w:pPr>
      <w:ind w:left="720"/>
      <w:outlineLvl w:val="8"/>
    </w:pPr>
    <w:rPr>
      <w:i/>
    </w:rPr>
  </w:style>
  <w:style w:type="character" w:default="1" w:styleId="DefaultParagraphFont">
    <w:name w:val="Default Paragraph Font"/>
    <w:uiPriority w:val="1"/>
    <w:unhideWhenUsed/>
    <w:rsid w:val="00E632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322B"/>
  </w:style>
  <w:style w:type="character" w:customStyle="1" w:styleId="Heading1Char">
    <w:name w:val="Heading 1 Char"/>
    <w:basedOn w:val="DefaultParagraphFont"/>
    <w:link w:val="Heading1"/>
    <w:rsid w:val="00E6322B"/>
    <w:rPr>
      <w:rFonts w:ascii="Times New Roman" w:eastAsia="Times New Roman" w:hAnsi="Times New Roman" w:cs="Times New Roman"/>
      <w:b/>
      <w:sz w:val="32"/>
      <w:szCs w:val="20"/>
      <w:lang w:eastAsia="en-US"/>
    </w:rPr>
  </w:style>
  <w:style w:type="paragraph" w:styleId="BodyText">
    <w:name w:val="Body Text"/>
    <w:basedOn w:val="Normal"/>
    <w:link w:val="BodyTextChar"/>
    <w:rsid w:val="00E632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322B"/>
    <w:rPr>
      <w:rFonts w:ascii="Times New Roman" w:eastAsia="Times New Roman" w:hAnsi="Times New Roman" w:cs="Times New Roman"/>
      <w:sz w:val="24"/>
      <w:lang w:val="en-US" w:eastAsia="en-US"/>
    </w:rPr>
  </w:style>
  <w:style w:type="paragraph" w:styleId="Footer">
    <w:name w:val="footer"/>
    <w:basedOn w:val="Normal"/>
    <w:link w:val="FooterChar"/>
    <w:rsid w:val="00E632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322B"/>
    <w:rPr>
      <w:rFonts w:ascii="Times New Roman" w:eastAsia="Times New Roman" w:hAnsi="Times New Roman" w:cs="Times New Roman"/>
      <w:sz w:val="16"/>
      <w:lang w:val="en-US" w:eastAsia="en-US"/>
    </w:rPr>
  </w:style>
  <w:style w:type="paragraph" w:styleId="List">
    <w:name w:val="List"/>
    <w:basedOn w:val="BodyText"/>
    <w:next w:val="BodyText"/>
    <w:rsid w:val="00E6322B"/>
    <w:pPr>
      <w:tabs>
        <w:tab w:val="left" w:pos="340"/>
      </w:tabs>
      <w:spacing w:before="60" w:after="60"/>
      <w:ind w:left="340" w:hanging="340"/>
    </w:pPr>
  </w:style>
  <w:style w:type="paragraph" w:styleId="ListBullet">
    <w:name w:val="List Bullet"/>
    <w:basedOn w:val="List"/>
    <w:rsid w:val="00E6322B"/>
    <w:pPr>
      <w:numPr>
        <w:numId w:val="12"/>
      </w:numPr>
      <w:tabs>
        <w:tab w:val="clear" w:pos="340"/>
      </w:tabs>
      <w:spacing w:before="40" w:after="40"/>
    </w:pPr>
  </w:style>
  <w:style w:type="character" w:customStyle="1" w:styleId="SpecialBold">
    <w:name w:val="Special Bold"/>
    <w:basedOn w:val="DefaultParagraphFont"/>
    <w:rsid w:val="00E6322B"/>
    <w:rPr>
      <w:b/>
      <w:spacing w:val="0"/>
    </w:rPr>
  </w:style>
  <w:style w:type="paragraph" w:styleId="Header">
    <w:name w:val="header"/>
    <w:basedOn w:val="Normal"/>
    <w:link w:val="HeaderChar"/>
    <w:rsid w:val="00E632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322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6322B"/>
    <w:pPr>
      <w:spacing w:before="240" w:after="120"/>
      <w:outlineLvl w:val="0"/>
    </w:pPr>
    <w:rPr>
      <w:rFonts w:ascii="Times New Roman" w:hAnsi="Times New Roman"/>
      <w:b/>
      <w:sz w:val="28"/>
    </w:rPr>
  </w:style>
  <w:style w:type="paragraph" w:customStyle="1" w:styleId="AllowPageBreak">
    <w:name w:val="AllowPageBreak"/>
    <w:rsid w:val="00E6322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6322B"/>
    <w:pPr>
      <w:tabs>
        <w:tab w:val="left" w:pos="680"/>
      </w:tabs>
      <w:spacing w:before="60" w:after="60"/>
      <w:ind w:left="680" w:hanging="340"/>
    </w:pPr>
  </w:style>
  <w:style w:type="character" w:customStyle="1" w:styleId="Heading2Char">
    <w:name w:val="Heading 2 Char"/>
    <w:basedOn w:val="DefaultParagraphFont"/>
    <w:link w:val="Heading2"/>
    <w:rsid w:val="00E632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32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32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32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32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322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6322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6322B"/>
    <w:rPr>
      <w:rFonts w:ascii="Courier New" w:eastAsia="Times New Roman" w:hAnsi="Courier New" w:cs="Times New Roman"/>
      <w:i/>
      <w:szCs w:val="20"/>
      <w:lang w:val="en-US" w:eastAsia="en-US"/>
    </w:rPr>
  </w:style>
  <w:style w:type="paragraph" w:customStyle="1" w:styleId="HeadingBase">
    <w:name w:val="Heading Base"/>
    <w:rsid w:val="00E632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322B"/>
    <w:pPr>
      <w:tabs>
        <w:tab w:val="right" w:leader="dot" w:pos="9072"/>
      </w:tabs>
      <w:ind w:left="567"/>
    </w:pPr>
    <w:rPr>
      <w:szCs w:val="22"/>
    </w:rPr>
  </w:style>
  <w:style w:type="paragraph" w:customStyle="1" w:styleId="TOCBase">
    <w:name w:val="TOC Base"/>
    <w:rsid w:val="00E632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322B"/>
    <w:pPr>
      <w:tabs>
        <w:tab w:val="right" w:leader="dot" w:pos="9072"/>
      </w:tabs>
      <w:spacing w:before="40" w:after="40"/>
      <w:ind w:left="284"/>
    </w:pPr>
    <w:rPr>
      <w:rFonts w:ascii="Times New Roman" w:hAnsi="Times New Roman"/>
    </w:rPr>
  </w:style>
  <w:style w:type="paragraph" w:styleId="TOC1">
    <w:name w:val="toc 1"/>
    <w:basedOn w:val="TOCBase"/>
    <w:next w:val="Normal"/>
    <w:rsid w:val="00E632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322B"/>
    <w:pPr>
      <w:spacing w:before="5040"/>
      <w:jc w:val="center"/>
    </w:pPr>
    <w:rPr>
      <w:sz w:val="48"/>
      <w:szCs w:val="72"/>
      <w:lang w:val="en-US"/>
    </w:rPr>
  </w:style>
  <w:style w:type="character" w:customStyle="1" w:styleId="TitleChar">
    <w:name w:val="Title Char"/>
    <w:basedOn w:val="DefaultParagraphFont"/>
    <w:link w:val="Title"/>
    <w:rsid w:val="00E632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322B"/>
    <w:pPr>
      <w:tabs>
        <w:tab w:val="left" w:pos="3600"/>
        <w:tab w:val="left" w:pos="3958"/>
      </w:tabs>
    </w:pPr>
  </w:style>
  <w:style w:type="paragraph" w:customStyle="1" w:styleId="Note">
    <w:name w:val="Note"/>
    <w:basedOn w:val="BodyText"/>
    <w:rsid w:val="00E632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322B"/>
    <w:pPr>
      <w:framePr w:wrap="auto" w:hAnchor="text" w:y="6049"/>
    </w:pPr>
    <w:rPr>
      <w:color w:val="000000"/>
      <w:sz w:val="40"/>
    </w:rPr>
  </w:style>
  <w:style w:type="paragraph" w:customStyle="1" w:styleId="TOCTitle">
    <w:name w:val="TOCTitle"/>
    <w:basedOn w:val="Heading1"/>
    <w:rsid w:val="00E6322B"/>
    <w:pPr>
      <w:spacing w:after="240"/>
      <w:jc w:val="center"/>
      <w:outlineLvl w:val="9"/>
    </w:pPr>
    <w:rPr>
      <w:caps/>
    </w:rPr>
  </w:style>
  <w:style w:type="paragraph" w:customStyle="1" w:styleId="Version">
    <w:name w:val="Version"/>
    <w:rsid w:val="00E632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322B"/>
    <w:pPr>
      <w:numPr>
        <w:numId w:val="13"/>
      </w:numPr>
      <w:tabs>
        <w:tab w:val="clear" w:pos="680"/>
      </w:tabs>
    </w:pPr>
  </w:style>
  <w:style w:type="paragraph" w:styleId="Index1">
    <w:name w:val="index 1"/>
    <w:basedOn w:val="Normal"/>
    <w:next w:val="Normal"/>
    <w:semiHidden/>
    <w:rsid w:val="00E6322B"/>
    <w:pPr>
      <w:keepNext w:val="0"/>
      <w:tabs>
        <w:tab w:val="right" w:pos="4176"/>
      </w:tabs>
      <w:ind w:left="198" w:hanging="198"/>
    </w:pPr>
    <w:rPr>
      <w:rFonts w:ascii="Garamond" w:hAnsi="Garamond"/>
    </w:rPr>
  </w:style>
  <w:style w:type="paragraph" w:styleId="IndexHeading">
    <w:name w:val="index heading"/>
    <w:basedOn w:val="Normal"/>
    <w:next w:val="Index1"/>
    <w:semiHidden/>
    <w:rsid w:val="00E6322B"/>
    <w:pPr>
      <w:spacing w:before="120" w:after="120"/>
    </w:pPr>
    <w:rPr>
      <w:rFonts w:ascii="Arial" w:hAnsi="Arial"/>
      <w:b/>
      <w:color w:val="918585"/>
      <w:sz w:val="24"/>
    </w:rPr>
  </w:style>
  <w:style w:type="paragraph" w:customStyle="1" w:styleId="Chapter">
    <w:name w:val="Chapter"/>
    <w:basedOn w:val="Normal"/>
    <w:rsid w:val="00E6322B"/>
    <w:pPr>
      <w:spacing w:before="240"/>
    </w:pPr>
    <w:rPr>
      <w:rFonts w:ascii="Times New Roman" w:hAnsi="Times New Roman"/>
      <w:smallCaps/>
      <w:spacing w:val="80"/>
      <w:sz w:val="28"/>
    </w:rPr>
  </w:style>
  <w:style w:type="paragraph" w:customStyle="1" w:styleId="InChapter">
    <w:name w:val="InChapter"/>
    <w:basedOn w:val="Heading3"/>
    <w:rsid w:val="00E6322B"/>
    <w:pPr>
      <w:spacing w:after="240"/>
      <w:outlineLvl w:val="9"/>
    </w:pPr>
    <w:rPr>
      <w:noProof/>
    </w:rPr>
  </w:style>
  <w:style w:type="paragraph" w:styleId="Index2">
    <w:name w:val="index 2"/>
    <w:basedOn w:val="Normal"/>
    <w:next w:val="Normal"/>
    <w:semiHidden/>
    <w:rsid w:val="00E6322B"/>
    <w:pPr>
      <w:tabs>
        <w:tab w:val="right" w:pos="4176"/>
      </w:tabs>
      <w:ind w:left="568" w:hanging="284"/>
    </w:pPr>
    <w:rPr>
      <w:rFonts w:ascii="Garamond" w:hAnsi="Garamond"/>
    </w:rPr>
  </w:style>
  <w:style w:type="paragraph" w:customStyle="1" w:styleId="Byline">
    <w:name w:val="Byline"/>
    <w:rsid w:val="00E632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322B"/>
    <w:pPr>
      <w:tabs>
        <w:tab w:val="clear" w:pos="3600"/>
        <w:tab w:val="clear" w:pos="3958"/>
      </w:tabs>
      <w:jc w:val="right"/>
    </w:pPr>
  </w:style>
  <w:style w:type="character" w:styleId="Emphasis">
    <w:name w:val="Emphasis"/>
    <w:basedOn w:val="DefaultParagraphFont"/>
    <w:qFormat/>
    <w:rsid w:val="00E6322B"/>
    <w:rPr>
      <w:i/>
    </w:rPr>
  </w:style>
  <w:style w:type="paragraph" w:styleId="Caption">
    <w:name w:val="caption"/>
    <w:basedOn w:val="BodyText"/>
    <w:next w:val="Normal"/>
    <w:qFormat/>
    <w:rsid w:val="00E6322B"/>
    <w:pPr>
      <w:framePr w:w="2268" w:hSpace="181" w:vSpace="181" w:wrap="around" w:vAnchor="text" w:hAnchor="page" w:x="1135" w:y="285" w:anchorLock="1"/>
    </w:pPr>
    <w:rPr>
      <w:i/>
    </w:rPr>
  </w:style>
  <w:style w:type="paragraph" w:customStyle="1" w:styleId="MiniTOCTitle">
    <w:name w:val="MiniTOCTitle"/>
    <w:basedOn w:val="Heading4"/>
    <w:rsid w:val="00E6322B"/>
    <w:pPr>
      <w:spacing w:before="240"/>
      <w:outlineLvl w:val="9"/>
    </w:pPr>
    <w:rPr>
      <w:noProof/>
      <w:sz w:val="24"/>
    </w:rPr>
  </w:style>
  <w:style w:type="paragraph" w:customStyle="1" w:styleId="MiniTOCItem">
    <w:name w:val="MiniTOCItem"/>
    <w:basedOn w:val="ListBullet"/>
    <w:rsid w:val="00E6322B"/>
    <w:pPr>
      <w:numPr>
        <w:numId w:val="0"/>
      </w:numPr>
      <w:tabs>
        <w:tab w:val="right" w:leader="dot" w:pos="6521"/>
      </w:tabs>
      <w:spacing w:before="0" w:after="0"/>
    </w:pPr>
  </w:style>
  <w:style w:type="paragraph" w:customStyle="1" w:styleId="TOFTitle">
    <w:name w:val="TOFTitle"/>
    <w:basedOn w:val="TOCTitle"/>
    <w:rsid w:val="00E6322B"/>
  </w:style>
  <w:style w:type="paragraph" w:styleId="TableofFigures">
    <w:name w:val="table of figures"/>
    <w:basedOn w:val="Normal"/>
    <w:next w:val="Normal"/>
    <w:semiHidden/>
    <w:rsid w:val="00E6322B"/>
    <w:pPr>
      <w:tabs>
        <w:tab w:val="right" w:leader="dot" w:pos="9072"/>
      </w:tabs>
      <w:ind w:left="970" w:hanging="403"/>
    </w:pPr>
    <w:rPr>
      <w:rFonts w:ascii="Times New Roman" w:hAnsi="Times New Roman"/>
      <w:b/>
    </w:rPr>
  </w:style>
  <w:style w:type="paragraph" w:styleId="ListNumber">
    <w:name w:val="List Number"/>
    <w:basedOn w:val="List"/>
    <w:rsid w:val="00E6322B"/>
    <w:pPr>
      <w:numPr>
        <w:numId w:val="10"/>
      </w:numPr>
    </w:pPr>
  </w:style>
  <w:style w:type="character" w:customStyle="1" w:styleId="WingdingSymbols">
    <w:name w:val="Wingding Symbols"/>
    <w:rsid w:val="00E6322B"/>
    <w:rPr>
      <w:rFonts w:ascii="Wingdings" w:hAnsi="Wingdings"/>
    </w:rPr>
  </w:style>
  <w:style w:type="paragraph" w:customStyle="1" w:styleId="TableHeading">
    <w:name w:val="Table Heading"/>
    <w:basedOn w:val="HeadingBase"/>
    <w:rsid w:val="00E6322B"/>
    <w:pPr>
      <w:keepLines/>
      <w:pBdr>
        <w:bottom w:val="single" w:sz="6" w:space="1" w:color="918585"/>
      </w:pBdr>
      <w:spacing w:before="240"/>
    </w:pPr>
  </w:style>
  <w:style w:type="character" w:customStyle="1" w:styleId="HotSpot">
    <w:name w:val="HotSpot"/>
    <w:rsid w:val="00E6322B"/>
    <w:rPr>
      <w:color w:val="0033CC"/>
      <w:u w:val="none"/>
    </w:rPr>
  </w:style>
  <w:style w:type="paragraph" w:customStyle="1" w:styleId="BodyTextRight">
    <w:name w:val="Body Text Right"/>
    <w:basedOn w:val="BodyText"/>
    <w:rsid w:val="00E6322B"/>
    <w:pPr>
      <w:spacing w:before="0" w:after="0"/>
      <w:jc w:val="right"/>
    </w:pPr>
  </w:style>
  <w:style w:type="paragraph" w:styleId="Index3">
    <w:name w:val="index 3"/>
    <w:basedOn w:val="ListNumber2"/>
    <w:next w:val="Normal"/>
    <w:semiHidden/>
    <w:rsid w:val="00E6322B"/>
    <w:pPr>
      <w:numPr>
        <w:numId w:val="0"/>
      </w:numPr>
      <w:tabs>
        <w:tab w:val="right" w:leader="dot" w:pos="4176"/>
      </w:tabs>
    </w:pPr>
  </w:style>
  <w:style w:type="paragraph" w:styleId="ListNumber2">
    <w:name w:val="List Number 2"/>
    <w:basedOn w:val="List2"/>
    <w:rsid w:val="00E6322B"/>
    <w:pPr>
      <w:numPr>
        <w:numId w:val="9"/>
      </w:numPr>
      <w:tabs>
        <w:tab w:val="clear" w:pos="1060"/>
      </w:tabs>
    </w:pPr>
  </w:style>
  <w:style w:type="paragraph" w:customStyle="1" w:styleId="MarginNote">
    <w:name w:val="Margin Note"/>
    <w:basedOn w:val="BodyText"/>
    <w:rsid w:val="00E632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32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322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6322B"/>
    <w:rPr>
      <w:sz w:val="32"/>
    </w:rPr>
  </w:style>
  <w:style w:type="paragraph" w:customStyle="1" w:styleId="HeadingProcedure">
    <w:name w:val="Heading Procedure"/>
    <w:basedOn w:val="HeadingBase"/>
    <w:next w:val="Normal"/>
    <w:rsid w:val="00E6322B"/>
    <w:pPr>
      <w:tabs>
        <w:tab w:val="left" w:pos="0"/>
      </w:tabs>
      <w:spacing w:before="120" w:after="60"/>
    </w:pPr>
    <w:rPr>
      <w:i/>
      <w:color w:val="918585"/>
      <w:sz w:val="22"/>
    </w:rPr>
  </w:style>
  <w:style w:type="paragraph" w:customStyle="1" w:styleId="TableBodyText">
    <w:name w:val="Table Body Text"/>
    <w:basedOn w:val="BodyText"/>
    <w:rsid w:val="00E6322B"/>
    <w:pPr>
      <w:spacing w:before="60" w:after="60"/>
    </w:pPr>
  </w:style>
  <w:style w:type="paragraph" w:styleId="ListContinue">
    <w:name w:val="List Continue"/>
    <w:basedOn w:val="List"/>
    <w:rsid w:val="00E6322B"/>
    <w:pPr>
      <w:ind w:firstLine="0"/>
    </w:pPr>
  </w:style>
  <w:style w:type="paragraph" w:customStyle="1" w:styleId="ListNote">
    <w:name w:val="List Note"/>
    <w:basedOn w:val="List"/>
    <w:rsid w:val="00E6322B"/>
    <w:pPr>
      <w:pBdr>
        <w:top w:val="single" w:sz="6" w:space="2" w:color="918585"/>
        <w:bottom w:val="single" w:sz="6" w:space="2" w:color="918585"/>
      </w:pBdr>
      <w:tabs>
        <w:tab w:val="left" w:pos="1021"/>
      </w:tabs>
      <w:ind w:firstLine="0"/>
    </w:pPr>
  </w:style>
  <w:style w:type="paragraph" w:customStyle="1" w:styleId="Warning">
    <w:name w:val="Warning"/>
    <w:basedOn w:val="BodyText"/>
    <w:rsid w:val="00E6322B"/>
    <w:pPr>
      <w:shd w:val="clear" w:color="auto" w:fill="D9D9D9"/>
      <w:tabs>
        <w:tab w:val="left" w:pos="992"/>
      </w:tabs>
      <w:ind w:left="119" w:right="119"/>
    </w:pPr>
    <w:rPr>
      <w:sz w:val="20"/>
    </w:rPr>
  </w:style>
  <w:style w:type="paragraph" w:customStyle="1" w:styleId="MarginIcons">
    <w:name w:val="Margin Icons"/>
    <w:basedOn w:val="BodyText"/>
    <w:rsid w:val="00E632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322B"/>
    <w:rPr>
      <w:rFonts w:ascii="Courier New" w:hAnsi="Courier New"/>
    </w:rPr>
  </w:style>
  <w:style w:type="paragraph" w:customStyle="1" w:styleId="NoteBullet">
    <w:name w:val="Note Bullet"/>
    <w:basedOn w:val="Note"/>
    <w:rsid w:val="00E6322B"/>
    <w:pPr>
      <w:tabs>
        <w:tab w:val="clear" w:pos="680"/>
      </w:tabs>
      <w:spacing w:before="60" w:after="60"/>
    </w:pPr>
  </w:style>
  <w:style w:type="paragraph" w:customStyle="1" w:styleId="SubHeading2">
    <w:name w:val="SubHeading2"/>
    <w:basedOn w:val="HeadingBase"/>
    <w:rsid w:val="00E6322B"/>
    <w:pPr>
      <w:spacing w:before="240" w:after="60"/>
    </w:pPr>
    <w:rPr>
      <w:sz w:val="20"/>
    </w:rPr>
  </w:style>
  <w:style w:type="paragraph" w:customStyle="1" w:styleId="SubHeading1">
    <w:name w:val="SubHeading1"/>
    <w:basedOn w:val="HeadingBase"/>
    <w:rsid w:val="00E6322B"/>
    <w:pPr>
      <w:spacing w:before="240" w:after="60"/>
    </w:pPr>
    <w:rPr>
      <w:color w:val="918585"/>
      <w:sz w:val="22"/>
    </w:rPr>
  </w:style>
  <w:style w:type="paragraph" w:customStyle="1" w:styleId="SideHeading">
    <w:name w:val="Side Heading"/>
    <w:basedOn w:val="HeadingBase"/>
    <w:rsid w:val="00E632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322B"/>
    <w:pPr>
      <w:tabs>
        <w:tab w:val="num" w:pos="360"/>
      </w:tabs>
    </w:pPr>
  </w:style>
  <w:style w:type="paragraph" w:styleId="PlainText">
    <w:name w:val="Plain Text"/>
    <w:basedOn w:val="Normal"/>
    <w:link w:val="PlainTextChar"/>
    <w:rsid w:val="00E6322B"/>
    <w:rPr>
      <w:sz w:val="20"/>
    </w:rPr>
  </w:style>
  <w:style w:type="character" w:customStyle="1" w:styleId="PlainTextChar">
    <w:name w:val="Plain Text Char"/>
    <w:basedOn w:val="DefaultParagraphFont"/>
    <w:link w:val="PlainText"/>
    <w:rsid w:val="00E6322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6322B"/>
    <w:rPr>
      <w:b/>
      <w:smallCaps/>
    </w:rPr>
  </w:style>
  <w:style w:type="paragraph" w:customStyle="1" w:styleId="TableListNumber">
    <w:name w:val="Table List Number"/>
    <w:basedOn w:val="ListNumber"/>
    <w:rsid w:val="00E6322B"/>
    <w:pPr>
      <w:numPr>
        <w:numId w:val="0"/>
      </w:numPr>
    </w:pPr>
  </w:style>
  <w:style w:type="paragraph" w:styleId="TOC4">
    <w:name w:val="toc 4"/>
    <w:basedOn w:val="TOCBase"/>
    <w:next w:val="Normal"/>
    <w:semiHidden/>
    <w:rsid w:val="00E6322B"/>
    <w:pPr>
      <w:tabs>
        <w:tab w:val="right" w:leader="dot" w:pos="9071"/>
      </w:tabs>
      <w:ind w:left="1701"/>
    </w:pPr>
  </w:style>
  <w:style w:type="paragraph" w:customStyle="1" w:styleId="ListAlpha">
    <w:name w:val="List Alpha"/>
    <w:basedOn w:val="List"/>
    <w:rsid w:val="00E6322B"/>
    <w:pPr>
      <w:numPr>
        <w:numId w:val="8"/>
      </w:numPr>
    </w:pPr>
  </w:style>
  <w:style w:type="paragraph" w:customStyle="1" w:styleId="ListAlpha2">
    <w:name w:val="List Alpha 2"/>
    <w:basedOn w:val="List2"/>
    <w:rsid w:val="00E6322B"/>
    <w:pPr>
      <w:numPr>
        <w:numId w:val="7"/>
      </w:numPr>
    </w:pPr>
  </w:style>
  <w:style w:type="paragraph" w:styleId="List3">
    <w:name w:val="List 3"/>
    <w:basedOn w:val="BodyText"/>
    <w:rsid w:val="00E6322B"/>
    <w:pPr>
      <w:tabs>
        <w:tab w:val="left" w:pos="1021"/>
      </w:tabs>
      <w:spacing w:before="60" w:after="60"/>
      <w:ind w:left="1020" w:hanging="340"/>
    </w:pPr>
  </w:style>
  <w:style w:type="paragraph" w:styleId="List4">
    <w:name w:val="List 4"/>
    <w:basedOn w:val="BodyText"/>
    <w:rsid w:val="00E6322B"/>
    <w:pPr>
      <w:tabs>
        <w:tab w:val="left" w:pos="1361"/>
      </w:tabs>
      <w:spacing w:before="60" w:after="60"/>
      <w:ind w:left="1361" w:hanging="340"/>
    </w:pPr>
  </w:style>
  <w:style w:type="paragraph" w:styleId="List5">
    <w:name w:val="List 5"/>
    <w:basedOn w:val="BodyText"/>
    <w:rsid w:val="00E6322B"/>
    <w:pPr>
      <w:tabs>
        <w:tab w:val="left" w:pos="1701"/>
      </w:tabs>
      <w:spacing w:before="60" w:after="60"/>
      <w:ind w:left="1701" w:hanging="340"/>
    </w:pPr>
  </w:style>
  <w:style w:type="paragraph" w:styleId="ListBullet3">
    <w:name w:val="List Bullet 3"/>
    <w:basedOn w:val="List3"/>
    <w:rsid w:val="00E6322B"/>
    <w:pPr>
      <w:numPr>
        <w:numId w:val="14"/>
      </w:numPr>
      <w:tabs>
        <w:tab w:val="clear" w:pos="1021"/>
      </w:tabs>
      <w:ind w:left="1037" w:hanging="357"/>
    </w:pPr>
  </w:style>
  <w:style w:type="paragraph" w:styleId="ListBullet4">
    <w:name w:val="List Bullet 4"/>
    <w:basedOn w:val="List4"/>
    <w:rsid w:val="00E6322B"/>
    <w:pPr>
      <w:numPr>
        <w:numId w:val="2"/>
      </w:numPr>
    </w:pPr>
  </w:style>
  <w:style w:type="paragraph" w:styleId="ListBullet5">
    <w:name w:val="List Bullet 5"/>
    <w:basedOn w:val="List5"/>
    <w:rsid w:val="00E6322B"/>
    <w:pPr>
      <w:numPr>
        <w:numId w:val="3"/>
      </w:numPr>
    </w:pPr>
  </w:style>
  <w:style w:type="paragraph" w:styleId="ListContinue2">
    <w:name w:val="List Continue 2"/>
    <w:basedOn w:val="List2"/>
    <w:rsid w:val="00E6322B"/>
    <w:pPr>
      <w:ind w:firstLine="0"/>
    </w:pPr>
  </w:style>
  <w:style w:type="paragraph" w:styleId="ListContinue3">
    <w:name w:val="List Continue 3"/>
    <w:basedOn w:val="List3"/>
    <w:rsid w:val="00E6322B"/>
    <w:pPr>
      <w:ind w:left="1021" w:firstLine="0"/>
    </w:pPr>
  </w:style>
  <w:style w:type="paragraph" w:styleId="ListContinue4">
    <w:name w:val="List Continue 4"/>
    <w:basedOn w:val="List4"/>
    <w:rsid w:val="00E6322B"/>
    <w:pPr>
      <w:ind w:firstLine="0"/>
    </w:pPr>
  </w:style>
  <w:style w:type="paragraph" w:styleId="ListContinue5">
    <w:name w:val="List Continue 5"/>
    <w:basedOn w:val="List5"/>
    <w:rsid w:val="00E6322B"/>
    <w:pPr>
      <w:ind w:firstLine="0"/>
    </w:pPr>
  </w:style>
  <w:style w:type="paragraph" w:styleId="ListNumber3">
    <w:name w:val="List Number 3"/>
    <w:basedOn w:val="List3"/>
    <w:rsid w:val="00E6322B"/>
    <w:pPr>
      <w:numPr>
        <w:numId w:val="4"/>
      </w:numPr>
    </w:pPr>
  </w:style>
  <w:style w:type="paragraph" w:styleId="ListNumber4">
    <w:name w:val="List Number 4"/>
    <w:basedOn w:val="List4"/>
    <w:rsid w:val="00E6322B"/>
    <w:pPr>
      <w:numPr>
        <w:numId w:val="5"/>
      </w:numPr>
    </w:pPr>
  </w:style>
  <w:style w:type="paragraph" w:styleId="ListNumber5">
    <w:name w:val="List Number 5"/>
    <w:basedOn w:val="List5"/>
    <w:rsid w:val="00E6322B"/>
    <w:pPr>
      <w:numPr>
        <w:numId w:val="6"/>
      </w:numPr>
    </w:pPr>
  </w:style>
  <w:style w:type="paragraph" w:styleId="BlockText">
    <w:name w:val="Block Text"/>
    <w:basedOn w:val="Normal"/>
    <w:rsid w:val="00E6322B"/>
    <w:pPr>
      <w:spacing w:after="120"/>
      <w:ind w:left="1440" w:right="1440"/>
    </w:pPr>
  </w:style>
  <w:style w:type="character" w:customStyle="1" w:styleId="Subscript">
    <w:name w:val="Subscript"/>
    <w:basedOn w:val="DefaultParagraphFont"/>
    <w:rsid w:val="00E6322B"/>
    <w:rPr>
      <w:sz w:val="16"/>
      <w:vertAlign w:val="subscript"/>
    </w:rPr>
  </w:style>
  <w:style w:type="character" w:customStyle="1" w:styleId="Superscript">
    <w:name w:val="Superscript"/>
    <w:basedOn w:val="DefaultParagraphFont"/>
    <w:rsid w:val="00E6322B"/>
    <w:rPr>
      <w:sz w:val="16"/>
      <w:vertAlign w:val="superscript"/>
    </w:rPr>
  </w:style>
  <w:style w:type="character" w:customStyle="1" w:styleId="Symbols">
    <w:name w:val="Symbols"/>
    <w:basedOn w:val="DefaultParagraphFont"/>
    <w:rsid w:val="00E6322B"/>
    <w:rPr>
      <w:rFonts w:ascii="Symbol" w:hAnsi="Symbol"/>
    </w:rPr>
  </w:style>
  <w:style w:type="character" w:customStyle="1" w:styleId="MenuOptions">
    <w:name w:val="Menu Options"/>
    <w:basedOn w:val="DefaultParagraphFont"/>
    <w:rsid w:val="00E6322B"/>
    <w:rPr>
      <w:rFonts w:ascii="Arial Narrow" w:hAnsi="Arial Narrow"/>
      <w:smallCaps/>
    </w:rPr>
  </w:style>
  <w:style w:type="character" w:customStyle="1" w:styleId="Buttons">
    <w:name w:val="Buttons"/>
    <w:basedOn w:val="DefaultParagraphFont"/>
    <w:rsid w:val="00E6322B"/>
    <w:rPr>
      <w:b/>
    </w:rPr>
  </w:style>
  <w:style w:type="character" w:customStyle="1" w:styleId="Underlined">
    <w:name w:val="Underlined"/>
    <w:basedOn w:val="DefaultParagraphFont"/>
    <w:rsid w:val="00E6322B"/>
    <w:rPr>
      <w:u w:val="single"/>
    </w:rPr>
  </w:style>
  <w:style w:type="paragraph" w:customStyle="1" w:styleId="TableBodyTextRight">
    <w:name w:val="Table Body Text Right"/>
    <w:basedOn w:val="TableBodyText"/>
    <w:rsid w:val="00E6322B"/>
    <w:pPr>
      <w:widowControl w:val="0"/>
      <w:autoSpaceDE w:val="0"/>
      <w:autoSpaceDN w:val="0"/>
      <w:adjustRightInd w:val="0"/>
      <w:jc w:val="right"/>
    </w:pPr>
    <w:rPr>
      <w:rFonts w:cs="Arial"/>
      <w:szCs w:val="18"/>
    </w:rPr>
  </w:style>
  <w:style w:type="paragraph" w:customStyle="1" w:styleId="CopyrightText">
    <w:name w:val="Copyright Text"/>
    <w:basedOn w:val="BodyText"/>
    <w:rsid w:val="00E6322B"/>
    <w:rPr>
      <w:sz w:val="18"/>
    </w:rPr>
  </w:style>
  <w:style w:type="paragraph" w:customStyle="1" w:styleId="BodySmallRight">
    <w:name w:val="Body Small Right"/>
    <w:basedOn w:val="BodyTextRight"/>
    <w:rsid w:val="00E6322B"/>
    <w:rPr>
      <w:sz w:val="18"/>
      <w:szCs w:val="18"/>
    </w:rPr>
  </w:style>
  <w:style w:type="paragraph" w:customStyle="1" w:styleId="MarginEdition">
    <w:name w:val="Margin Edition"/>
    <w:basedOn w:val="MarginNote"/>
    <w:rsid w:val="00E6322B"/>
    <w:pPr>
      <w:spacing w:before="0" w:after="0"/>
    </w:pPr>
    <w:rPr>
      <w:rFonts w:ascii="Times New Roman" w:hAnsi="Times New Roman"/>
      <w:color w:val="999999"/>
    </w:rPr>
  </w:style>
  <w:style w:type="paragraph" w:customStyle="1" w:styleId="Spacer">
    <w:name w:val="Spacer"/>
    <w:basedOn w:val="Normal"/>
    <w:rsid w:val="00E6322B"/>
    <w:rPr>
      <w:sz w:val="2"/>
      <w:szCs w:val="2"/>
    </w:rPr>
  </w:style>
  <w:style w:type="character" w:customStyle="1" w:styleId="Small">
    <w:name w:val="Small"/>
    <w:basedOn w:val="DefaultParagraphFont"/>
    <w:rsid w:val="00E6322B"/>
    <w:rPr>
      <w:sz w:val="16"/>
    </w:rPr>
  </w:style>
  <w:style w:type="paragraph" w:customStyle="1" w:styleId="WideTable">
    <w:name w:val="Wide Table"/>
    <w:basedOn w:val="Normal"/>
    <w:rsid w:val="00E6322B"/>
    <w:pPr>
      <w:ind w:left="-1418"/>
    </w:pPr>
    <w:rPr>
      <w:sz w:val="2"/>
      <w:szCs w:val="2"/>
    </w:rPr>
  </w:style>
  <w:style w:type="character" w:styleId="PageNumber">
    <w:name w:val="page number"/>
    <w:basedOn w:val="DefaultParagraphFont"/>
    <w:rsid w:val="00E6322B"/>
  </w:style>
  <w:style w:type="paragraph" w:styleId="Quote">
    <w:name w:val="Quote"/>
    <w:basedOn w:val="Heading1"/>
    <w:link w:val="QuoteChar"/>
    <w:qFormat/>
    <w:rsid w:val="00E6322B"/>
    <w:rPr>
      <w:b w:val="0"/>
      <w:sz w:val="72"/>
      <w:szCs w:val="72"/>
      <w:lang w:val="en-NZ"/>
    </w:rPr>
  </w:style>
  <w:style w:type="character" w:customStyle="1" w:styleId="QuoteChar">
    <w:name w:val="Quote Char"/>
    <w:basedOn w:val="DefaultParagraphFont"/>
    <w:link w:val="Quote"/>
    <w:rsid w:val="00E632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322B"/>
    <w:pPr>
      <w:pageBreakBefore/>
    </w:pPr>
  </w:style>
  <w:style w:type="paragraph" w:customStyle="1" w:styleId="Border">
    <w:name w:val="Border"/>
    <w:basedOn w:val="Normal"/>
    <w:qFormat/>
    <w:rsid w:val="00E632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322B"/>
    <w:rPr>
      <w:b/>
      <w:bCs/>
      <w:i/>
      <w:iCs/>
      <w:color w:val="auto"/>
    </w:rPr>
  </w:style>
  <w:style w:type="paragraph" w:styleId="IntenseQuote">
    <w:name w:val="Intense Quote"/>
    <w:basedOn w:val="Normal"/>
    <w:next w:val="Normal"/>
    <w:link w:val="IntenseQuoteChar"/>
    <w:uiPriority w:val="30"/>
    <w:qFormat/>
    <w:rsid w:val="00E632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322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6322B"/>
    <w:rPr>
      <w:smallCaps/>
      <w:color w:val="auto"/>
      <w:u w:val="single"/>
    </w:rPr>
  </w:style>
  <w:style w:type="character" w:styleId="IntenseReference">
    <w:name w:val="Intense Reference"/>
    <w:basedOn w:val="DefaultParagraphFont"/>
    <w:uiPriority w:val="32"/>
    <w:qFormat/>
    <w:rsid w:val="00E6322B"/>
    <w:rPr>
      <w:b/>
      <w:bCs/>
      <w:smallCaps/>
      <w:color w:val="auto"/>
      <w:spacing w:val="5"/>
      <w:u w:val="single"/>
    </w:rPr>
  </w:style>
  <w:style w:type="paragraph" w:customStyle="1" w:styleId="2ColumnHeading">
    <w:name w:val="2Column Heading"/>
    <w:basedOn w:val="BodyText"/>
    <w:qFormat/>
    <w:rsid w:val="00E6322B"/>
    <w:pPr>
      <w:spacing w:after="60"/>
      <w:ind w:left="-2268"/>
    </w:pPr>
    <w:rPr>
      <w:b/>
    </w:rPr>
  </w:style>
  <w:style w:type="paragraph" w:customStyle="1" w:styleId="Heading1TOC">
    <w:name w:val="Heading1 TOC"/>
    <w:basedOn w:val="Normal"/>
    <w:qFormat/>
    <w:rsid w:val="00E6322B"/>
    <w:pPr>
      <w:spacing w:before="240" w:after="120"/>
    </w:pPr>
    <w:rPr>
      <w:rFonts w:ascii="Times New Roman" w:hAnsi="Times New Roman"/>
      <w:b/>
      <w:sz w:val="32"/>
    </w:rPr>
  </w:style>
  <w:style w:type="paragraph" w:customStyle="1" w:styleId="Heading2TOC">
    <w:name w:val="Heading2 TOC"/>
    <w:basedOn w:val="Normal"/>
    <w:qFormat/>
    <w:rsid w:val="00E6322B"/>
    <w:pPr>
      <w:spacing w:before="240" w:after="60"/>
    </w:pPr>
    <w:rPr>
      <w:rFonts w:ascii="Times New Roman" w:hAnsi="Times New Roman"/>
      <w:b/>
      <w:sz w:val="28"/>
    </w:rPr>
  </w:style>
  <w:style w:type="character" w:customStyle="1" w:styleId="Underline">
    <w:name w:val="Underline"/>
    <w:basedOn w:val="DefaultParagraphFont"/>
    <w:qFormat/>
    <w:rsid w:val="00E6322B"/>
    <w:rPr>
      <w:u w:val="single"/>
    </w:rPr>
  </w:style>
  <w:style w:type="character" w:customStyle="1" w:styleId="BoldandItalics">
    <w:name w:val="Bold and Italics"/>
    <w:qFormat/>
    <w:rsid w:val="00E6322B"/>
    <w:rPr>
      <w:b/>
      <w:i/>
      <w:u w:val="none"/>
    </w:rPr>
  </w:style>
  <w:style w:type="paragraph" w:styleId="BalloonText">
    <w:name w:val="Balloon Text"/>
    <w:basedOn w:val="Normal"/>
    <w:link w:val="BalloonTextChar"/>
    <w:rsid w:val="00E6322B"/>
    <w:rPr>
      <w:rFonts w:ascii="Tahoma" w:hAnsi="Tahoma" w:cs="Tahoma"/>
      <w:sz w:val="16"/>
      <w:szCs w:val="16"/>
    </w:rPr>
  </w:style>
  <w:style w:type="character" w:customStyle="1" w:styleId="BalloonTextChar">
    <w:name w:val="Balloon Text Char"/>
    <w:basedOn w:val="DefaultParagraphFont"/>
    <w:link w:val="BalloonText"/>
    <w:rsid w:val="00E6322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632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322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890</Words>
  <Characters>5426</Characters>
  <Application>Microsoft Office Word</Application>
  <DocSecurity>0</DocSecurity>
  <Lines>213</Lines>
  <Paragraphs>106</Paragraphs>
  <ScaleCrop>false</ScaleCrop>
  <Company>Author-it Software Corporation Ltd.</Company>
  <LinksUpToDate>false</LinksUpToDate>
  <CharactersWithSpaces>6252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AHCLSK318A Rear newborn and young livestock</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2012-05-26T13:01:00Z</dcterms:created>
  <dcterms:modified xsi:type="dcterms:W3CDTF">2012-05-26T13:01:00Z</dcterms:modified>
</cp:coreProperties>
</file>