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E58" w:rsidP="000F0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AHCLSK315A Prepare for and implement natural mating of livestock</w:t>
      </w:r>
      <w:r>
        <w:fldChar w:fldCharType="end"/>
      </w:r>
    </w:p>
    <w:p w:rsidR="000F0E58" w:rsidP="000F0E58">
      <w:pPr>
        <w:pStyle w:val="Version"/>
        <w:sectPr w:rsidSect="00FD4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162" w:rsidP="00FD4162">
      <w:pPr>
        <w:pStyle w:val="SuperHeading"/>
      </w:pPr>
      <w:r w:rsidRPr="00FD4162">
        <w:t>AHCLSK315A Prepare for and implement natural mating of livestock</w:t>
      </w:r>
    </w:p>
    <w:p w:rsidR="00000000" w:rsidRPr="00FD4162" w:rsidP="00FD4162">
      <w:pPr>
        <w:pStyle w:val="Heading1"/>
      </w:pPr>
      <w:bookmarkStart w:id="1" w:name="O_267942"/>
      <w:bookmarkEnd w:id="1"/>
      <w:r w:rsidRPr="00FD4162">
        <w:t>Modification History</w:t>
      </w:r>
    </w:p>
    <w:p w:rsidR="00000000" w:rsidRPr="00FD4162" w:rsidP="00FD4162">
      <w:pPr>
        <w:pStyle w:val="BodyText"/>
      </w:pPr>
      <w:r w:rsidRPr="00FD4162">
        <w:t>Not Applicable</w:t>
      </w:r>
    </w:p>
    <w:p w:rsidR="00000000" w:rsidRPr="00FD4162" w:rsidP="00FD4162">
      <w:pPr>
        <w:pStyle w:val="AllowPageBreak"/>
      </w:pPr>
    </w:p>
    <w:p w:rsidR="00000000" w:rsidRPr="00FD4162" w:rsidP="00FD4162">
      <w:pPr>
        <w:pStyle w:val="Heading1"/>
      </w:pPr>
      <w:bookmarkStart w:id="2" w:name="O_188737"/>
      <w:bookmarkEnd w:id="2"/>
      <w:r w:rsidRPr="00FD416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>This unit covers the process of preparing for and implementing natural mat</w:t>
            </w:r>
            <w:r w:rsidRPr="00FD4162">
              <w:t xml:space="preserve">ing procedures for livestock and defines the standard required to:  prepare joining paddocks;  assess the serving capacity and fertility of males pre joining;  ensure females are above minimum body weights to exhibit oestrus;  use sufficient males for the </w:t>
            </w:r>
            <w:r w:rsidRPr="00FD4162">
              <w:t>number of females to be mated in the group;  use back up sires where single sire mating is practised;  record mating details.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3" w:name="O_188741"/>
      <w:bookmarkEnd w:id="3"/>
      <w:r w:rsidRPr="00FD416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 xml:space="preserve">This unit applies to workers in livestock enterprises that are tasked with the preparation for and implementation of natural mating of livestock. 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4" w:name="O_276202"/>
      <w:bookmarkEnd w:id="4"/>
      <w:r w:rsidRPr="00FD4162">
        <w:t>Licensing/Regulatory Information</w:t>
      </w:r>
    </w:p>
    <w:p w:rsidR="00000000" w:rsidRPr="00FD4162" w:rsidP="00FD4162">
      <w:pPr>
        <w:pStyle w:val="BodyText"/>
      </w:pPr>
      <w:r w:rsidRPr="00FD4162">
        <w:t>Not Applicable</w:t>
      </w:r>
    </w:p>
    <w:p w:rsidR="00000000" w:rsidRPr="00FD4162" w:rsidP="00FD4162">
      <w:pPr>
        <w:pStyle w:val="AllowPageBreak"/>
      </w:pPr>
    </w:p>
    <w:p w:rsidR="00000000" w:rsidRPr="00FD4162" w:rsidP="00FD4162">
      <w:pPr>
        <w:pStyle w:val="Heading1"/>
      </w:pPr>
      <w:bookmarkStart w:id="5" w:name="O_188739"/>
      <w:bookmarkEnd w:id="5"/>
      <w:r w:rsidRPr="00FD416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Prere</w:t>
            </w:r>
            <w:r w:rsidRPr="00FD4162">
              <w:rPr>
                <w:rStyle w:val="SpecialBold"/>
              </w:rPr>
              <w:t>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6" w:name="O_188738"/>
      <w:bookmarkEnd w:id="6"/>
      <w:r w:rsidRPr="00FD416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>This unit contains employability skills.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7" w:name="O_285988"/>
      <w:bookmarkEnd w:id="7"/>
      <w:r w:rsidRPr="00FD4162">
        <w:t>Elements and Performance Criteria Pre-Content</w:t>
      </w:r>
    </w:p>
    <w:p w:rsidR="00000000" w:rsidRPr="00FD4162" w:rsidP="00FD4162">
      <w:pPr>
        <w:pStyle w:val="BodyText"/>
      </w:pPr>
      <w:r w:rsidRPr="00FD4162">
        <w:t>Not Applicable</w:t>
      </w:r>
    </w:p>
    <w:p w:rsidR="00000000" w:rsidRPr="00FD4162" w:rsidP="00FD4162">
      <w:pPr>
        <w:pStyle w:val="AllowPageBreak"/>
      </w:pPr>
    </w:p>
    <w:p w:rsidR="00000000" w:rsidRPr="00FD4162" w:rsidP="00FD4162">
      <w:pPr>
        <w:pStyle w:val="Heading1"/>
      </w:pPr>
      <w:bookmarkStart w:id="8" w:name="O_232655"/>
      <w:bookmarkEnd w:id="8"/>
      <w:r w:rsidRPr="00FD41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5"/>
        <w:gridCol w:w="5987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rPr>
                <w:rStyle w:val="SpecialBold"/>
              </w:rPr>
              <w:t>ELEMENT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PERFORMANCE CRITERIA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List"/>
              <w:rPr>
                <w:lang w:val="en-NZ"/>
              </w:rPr>
            </w:pPr>
            <w:r w:rsidRPr="00FD4162">
              <w:t>1.</w:t>
            </w:r>
            <w:r w:rsidRPr="00FD4162">
              <w:tab/>
              <w:t>Prepare paddocks or yards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2"/>
            </w:pPr>
            <w:r w:rsidRPr="00FD4162">
              <w:t>1.1.</w:t>
            </w:r>
            <w:r w:rsidRPr="00FD4162">
              <w:tab/>
              <w:t>Particular livestock mating plan is determined according to supervisor instructions or enterprise procedures.</w:t>
            </w:r>
          </w:p>
          <w:p w:rsidR="00000000" w:rsidRPr="00FD4162" w:rsidP="00FD4162">
            <w:pPr>
              <w:pStyle w:val="List2"/>
            </w:pPr>
            <w:r w:rsidRPr="00FD4162">
              <w:t>1.2.</w:t>
            </w:r>
            <w:r w:rsidRPr="00FD4162">
              <w:tab/>
            </w:r>
            <w:r w:rsidRPr="00FD4162">
              <w:t>Paddocks or yards are selected and stocked to appropriate levels.</w:t>
            </w:r>
          </w:p>
          <w:p w:rsidR="00000000" w:rsidRPr="00FD4162" w:rsidP="00FD4162">
            <w:pPr>
              <w:pStyle w:val="List2"/>
            </w:pPr>
            <w:r w:rsidRPr="00FD4162">
              <w:t>1.3.</w:t>
            </w:r>
            <w:r w:rsidRPr="00FD4162">
              <w:tab/>
              <w:t>Predator control program is planned and implemented where appropriate.</w:t>
            </w:r>
          </w:p>
          <w:p w:rsidR="00000000" w:rsidRPr="00FD4162" w:rsidP="00FD4162">
            <w:pPr>
              <w:pStyle w:val="List2"/>
            </w:pPr>
            <w:r w:rsidRPr="00FD4162">
              <w:t>1.4.</w:t>
            </w:r>
            <w:r w:rsidRPr="00FD4162">
              <w:tab/>
              <w:t xml:space="preserve">Occupational Health and Safety (OHS) hazards are identified, risks assessed, controls implemented and safety </w:t>
            </w:r>
            <w:r w:rsidRPr="00FD4162">
              <w:t>concerns reported to the supervisor.</w:t>
            </w:r>
          </w:p>
          <w:p w:rsidR="00000000" w:rsidP="00FD4162">
            <w:pPr>
              <w:pStyle w:val="List2"/>
              <w:rPr>
                <w:lang w:val="en-NZ"/>
              </w:rPr>
            </w:pPr>
            <w:r w:rsidRPr="00FD4162">
              <w:t>1.5.</w:t>
            </w:r>
            <w:r w:rsidRPr="00FD4162">
              <w:tab/>
              <w:t>Suitable safety and Personal Protective Equipment (PPE) is selected, used and maintained.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List"/>
              <w:rPr>
                <w:lang w:val="en-NZ"/>
              </w:rPr>
            </w:pPr>
            <w:r w:rsidRPr="00FD4162">
              <w:t>2.</w:t>
            </w:r>
            <w:r w:rsidRPr="00FD4162">
              <w:tab/>
              <w:t>Prepare dams for joining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2"/>
            </w:pPr>
            <w:r w:rsidRPr="00FD4162">
              <w:t>2.1.</w:t>
            </w:r>
            <w:r w:rsidRPr="00FD4162">
              <w:tab/>
              <w:t>Live weight of dams is monitored through weighing and/or condition scoring.</w:t>
            </w:r>
          </w:p>
          <w:p w:rsidR="00000000" w:rsidRPr="00FD4162" w:rsidP="00FD4162">
            <w:pPr>
              <w:pStyle w:val="List2"/>
            </w:pPr>
            <w:r w:rsidRPr="00FD4162">
              <w:t>2.2.</w:t>
            </w:r>
            <w:r w:rsidRPr="00FD4162">
              <w:tab/>
              <w:t>Nutrition</w:t>
            </w:r>
            <w:r w:rsidRPr="00FD4162">
              <w:t xml:space="preserve"> levels are adjusted to achieve targeted joining weights in line with feeding strategy.</w:t>
            </w:r>
          </w:p>
          <w:p w:rsidR="00000000" w:rsidRPr="00FD4162" w:rsidP="00FD4162">
            <w:pPr>
              <w:pStyle w:val="List2"/>
            </w:pPr>
            <w:r w:rsidRPr="00FD4162">
              <w:t>2.3.</w:t>
            </w:r>
            <w:r w:rsidRPr="00FD4162">
              <w:tab/>
              <w:t>Dam health and husbandry operations are carried out according to enterprise procedures.</w:t>
            </w:r>
          </w:p>
          <w:p w:rsidR="00000000" w:rsidP="00FD4162">
            <w:pPr>
              <w:pStyle w:val="List2"/>
              <w:rPr>
                <w:lang w:val="en-NZ"/>
              </w:rPr>
            </w:pPr>
            <w:r w:rsidRPr="00FD4162">
              <w:t>2.4.</w:t>
            </w:r>
            <w:r w:rsidRPr="00FD4162">
              <w:tab/>
              <w:t>Mobs are drafted for joining.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List"/>
              <w:rPr>
                <w:lang w:val="en-NZ"/>
              </w:rPr>
            </w:pPr>
            <w:r w:rsidRPr="00FD4162">
              <w:t>3.</w:t>
            </w:r>
            <w:r w:rsidRPr="00FD4162">
              <w:tab/>
              <w:t>Prepare sires for joining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2"/>
            </w:pPr>
            <w:r w:rsidRPr="00FD4162">
              <w:t>3.1.</w:t>
            </w:r>
            <w:r w:rsidRPr="00FD4162">
              <w:tab/>
              <w:t>Physi</w:t>
            </w:r>
            <w:r w:rsidRPr="00FD4162">
              <w:t>cal examination of sires is carried out prior to joining.</w:t>
            </w:r>
          </w:p>
          <w:p w:rsidR="00000000" w:rsidRPr="00FD4162" w:rsidP="00FD4162">
            <w:pPr>
              <w:pStyle w:val="List2"/>
            </w:pPr>
            <w:r w:rsidRPr="00FD4162">
              <w:t>3.2.</w:t>
            </w:r>
            <w:r w:rsidRPr="00FD4162">
              <w:tab/>
              <w:t>Veterinary advice is sought where appropriate.</w:t>
            </w:r>
          </w:p>
          <w:p w:rsidR="00000000" w:rsidRPr="00FD4162" w:rsidP="00FD4162">
            <w:pPr>
              <w:pStyle w:val="List2"/>
            </w:pPr>
            <w:r w:rsidRPr="00FD4162">
              <w:t>3.3.</w:t>
            </w:r>
            <w:r w:rsidRPr="00FD4162">
              <w:tab/>
              <w:t>Mating ratios are determined.</w:t>
            </w:r>
          </w:p>
          <w:p w:rsidR="00000000" w:rsidRPr="00FD4162" w:rsidP="00FD4162">
            <w:pPr>
              <w:pStyle w:val="List2"/>
            </w:pPr>
            <w:r w:rsidRPr="00FD4162">
              <w:t>3.4.</w:t>
            </w:r>
            <w:r w:rsidRPr="00FD4162">
              <w:tab/>
              <w:t>Replacement sires are selected in time to allow adjustment to new environment.</w:t>
            </w:r>
          </w:p>
          <w:p w:rsidR="00000000" w:rsidRPr="00FD4162" w:rsidP="00FD4162">
            <w:pPr>
              <w:pStyle w:val="List2"/>
            </w:pPr>
            <w:r w:rsidRPr="00FD4162">
              <w:t>3.5.</w:t>
            </w:r>
            <w:r w:rsidRPr="00FD4162">
              <w:tab/>
            </w:r>
            <w:r w:rsidRPr="00FD4162">
              <w:t>Sire health and husbandry operations are carried out in line with individual requirements</w:t>
            </w:r>
          </w:p>
          <w:p w:rsidR="00000000" w:rsidRPr="00FD4162" w:rsidP="00FD4162">
            <w:pPr>
              <w:pStyle w:val="List2"/>
            </w:pPr>
            <w:r w:rsidRPr="00FD4162">
              <w:t>3.6.</w:t>
            </w:r>
            <w:r w:rsidRPr="00FD4162">
              <w:tab/>
              <w:t>Sires are test mated to assess libido and serving capability if required</w:t>
            </w:r>
          </w:p>
          <w:p w:rsidR="00000000" w:rsidP="00FD4162">
            <w:pPr>
              <w:pStyle w:val="List2"/>
              <w:rPr>
                <w:lang w:val="en-NZ"/>
              </w:rPr>
            </w:pPr>
            <w:r w:rsidRPr="00FD4162">
              <w:t>3.7.</w:t>
            </w:r>
            <w:r w:rsidRPr="00FD4162">
              <w:tab/>
              <w:t>Sires environment is managed for optimum mating performance.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List"/>
              <w:rPr>
                <w:lang w:val="en-NZ"/>
              </w:rPr>
            </w:pPr>
            <w:r w:rsidRPr="00FD4162">
              <w:t>4.</w:t>
            </w:r>
            <w:r w:rsidRPr="00FD4162">
              <w:tab/>
              <w:t xml:space="preserve">Join sires to dam </w:t>
            </w:r>
            <w:r w:rsidRPr="00FD4162">
              <w:t>mobs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2"/>
            </w:pPr>
            <w:r w:rsidRPr="00FD4162">
              <w:t>4.1.</w:t>
            </w:r>
            <w:r w:rsidRPr="00FD4162">
              <w:tab/>
              <w:t>If appropriate, dates are selected for joining according to the mating plan.</w:t>
            </w:r>
          </w:p>
          <w:p w:rsidR="00000000" w:rsidRPr="00FD4162" w:rsidP="00FD4162">
            <w:pPr>
              <w:pStyle w:val="List2"/>
            </w:pPr>
            <w:r w:rsidRPr="00FD4162">
              <w:t>4.2.</w:t>
            </w:r>
            <w:r w:rsidRPr="00FD4162">
              <w:tab/>
              <w:t>Test joinings for new sires are undertaken if appropriate.</w:t>
            </w:r>
          </w:p>
          <w:p w:rsidR="00000000" w:rsidRPr="00FD4162" w:rsidP="00FD4162">
            <w:pPr>
              <w:pStyle w:val="List2"/>
            </w:pPr>
            <w:r w:rsidRPr="00FD4162">
              <w:t>4.3.</w:t>
            </w:r>
            <w:r w:rsidRPr="00FD4162">
              <w:tab/>
              <w:t>Sires are introduced to herds or individual dams to ensure good contact.</w:t>
            </w:r>
          </w:p>
          <w:p w:rsidR="00000000" w:rsidP="00FD4162">
            <w:pPr>
              <w:pStyle w:val="List2"/>
              <w:rPr>
                <w:lang w:val="en-NZ"/>
              </w:rPr>
            </w:pPr>
            <w:r w:rsidRPr="00FD4162">
              <w:t>4.4.</w:t>
            </w:r>
            <w:r w:rsidRPr="00FD4162">
              <w:tab/>
              <w:t>Sires are removed from</w:t>
            </w:r>
            <w:r w:rsidRPr="00FD4162">
              <w:t xml:space="preserve"> herds at the scheduled time if in line with enterprise requirements.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List"/>
              <w:rPr>
                <w:lang w:val="en-NZ"/>
              </w:rPr>
            </w:pPr>
            <w:r w:rsidRPr="00FD4162">
              <w:t>5.</w:t>
            </w:r>
            <w:r w:rsidRPr="00FD4162">
              <w:tab/>
              <w:t xml:space="preserve">Monitor mating </w:t>
            </w:r>
            <w:r w:rsidRPr="00FD4162">
              <w:t>activity</w:t>
            </w:r>
          </w:p>
        </w:tc>
        <w:tc>
          <w:tcPr>
            <w:tcW w:w="5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2"/>
            </w:pPr>
            <w:r w:rsidRPr="00FD4162">
              <w:t>5.1.</w:t>
            </w:r>
            <w:r w:rsidRPr="00FD4162">
              <w:tab/>
              <w:t xml:space="preserve">Mating activity is observed and recorded in line with </w:t>
            </w:r>
            <w:r w:rsidRPr="00FD4162">
              <w:t>enterprise standards.</w:t>
            </w:r>
          </w:p>
          <w:p w:rsidR="00000000" w:rsidRPr="00FD4162" w:rsidP="00FD4162">
            <w:pPr>
              <w:pStyle w:val="List2"/>
            </w:pPr>
            <w:r w:rsidRPr="00FD4162">
              <w:t>5.2.</w:t>
            </w:r>
            <w:r w:rsidRPr="00FD4162">
              <w:tab/>
              <w:t>Distribution of sires is observed within each mob.</w:t>
            </w:r>
          </w:p>
          <w:p w:rsidR="00000000" w:rsidRPr="00FD4162" w:rsidP="00FD4162">
            <w:pPr>
              <w:pStyle w:val="List2"/>
            </w:pPr>
            <w:r w:rsidRPr="00FD4162">
              <w:t>5.3.</w:t>
            </w:r>
            <w:r w:rsidRPr="00FD4162">
              <w:tab/>
              <w:t xml:space="preserve">Remedial action </w:t>
            </w:r>
            <w:r w:rsidRPr="00FD4162">
              <w:t>is taken if required.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9" w:name="O_256605"/>
      <w:bookmarkEnd w:id="9"/>
      <w:r w:rsidRPr="00FD41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REQUIRED SKILLS AND KNOWLEDGE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t>This section describes the skills and knowledge required for this unit.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Required skills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Bullet"/>
            </w:pPr>
            <w:r w:rsidRPr="00FD4162">
              <w:t>identifying hazards and implementing safe work practices</w:t>
            </w:r>
          </w:p>
          <w:p w:rsidR="00000000" w:rsidRPr="00FD4162" w:rsidP="00FD4162">
            <w:pPr>
              <w:pStyle w:val="ListBullet"/>
            </w:pPr>
            <w:r w:rsidRPr="00FD4162">
              <w:t>managing dams and sires during joining</w:t>
            </w:r>
          </w:p>
          <w:p w:rsidR="00000000" w:rsidRPr="00FD4162" w:rsidP="00FD4162">
            <w:pPr>
              <w:pStyle w:val="ListBullet"/>
            </w:pPr>
            <w:r w:rsidRPr="00FD4162">
              <w:t>preparing dams and sires for joining</w:t>
            </w:r>
          </w:p>
          <w:p w:rsidR="00000000" w:rsidRPr="00FD4162" w:rsidP="00FD4162">
            <w:pPr>
              <w:pStyle w:val="ListBullet"/>
            </w:pPr>
            <w:r w:rsidRPr="00FD4162">
              <w:t>appraising breeding soundness in animals</w:t>
            </w:r>
          </w:p>
          <w:p w:rsidR="00000000" w:rsidRPr="00FD4162" w:rsidP="00FD4162">
            <w:pPr>
              <w:pStyle w:val="ListBullet"/>
            </w:pPr>
            <w:r w:rsidRPr="00FD4162">
              <w:t xml:space="preserve">estimating liveweights </w:t>
            </w:r>
          </w:p>
          <w:p w:rsidR="00000000" w:rsidRPr="00FD4162" w:rsidP="00FD4162">
            <w:pPr>
              <w:pStyle w:val="ListBullet"/>
            </w:pPr>
            <w:r w:rsidRPr="00FD4162">
              <w:t>monitoring joining activity</w:t>
            </w:r>
          </w:p>
          <w:p w:rsidR="00000000" w:rsidRPr="00FD4162" w:rsidP="00FD4162">
            <w:pPr>
              <w:pStyle w:val="ListBullet"/>
            </w:pPr>
            <w:r w:rsidRPr="00FD4162">
              <w:t>use literacy skills to read, i</w:t>
            </w:r>
            <w:r w:rsidRPr="00FD4162">
              <w:t>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FD4162" w:rsidP="00FD4162">
            <w:pPr>
              <w:pStyle w:val="ListBullet"/>
            </w:pPr>
            <w:r w:rsidRPr="00FD4162">
              <w:t>use oral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FD4162" w:rsidP="00FD4162">
            <w:pPr>
              <w:pStyle w:val="ListBullet"/>
            </w:pPr>
            <w:r w:rsidRPr="00FD4162">
              <w:t>use numeracy skills to estimat</w:t>
            </w:r>
            <w:r w:rsidRPr="00FD4162">
              <w:t>e, calculate and record routine workplace measures</w:t>
            </w:r>
          </w:p>
          <w:p w:rsidR="00000000" w:rsidP="00FD4162">
            <w:pPr>
              <w:pStyle w:val="ListBullet"/>
              <w:rPr>
                <w:lang w:val="en-NZ"/>
              </w:rPr>
            </w:pPr>
            <w:r w:rsidRPr="00FD4162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Required knowledge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Bullet"/>
            </w:pPr>
            <w:r w:rsidRPr="00FD4162">
              <w:t>mating behavio</w:t>
            </w:r>
            <w:r w:rsidRPr="00FD4162">
              <w:t>ur of sires and dams</w:t>
            </w:r>
          </w:p>
          <w:p w:rsidR="00000000" w:rsidRPr="00FD4162" w:rsidP="00FD4162">
            <w:pPr>
              <w:pStyle w:val="ListBullet"/>
            </w:pPr>
            <w:r w:rsidRPr="00FD4162">
              <w:t>optimum live weights and condition for mating</w:t>
            </w:r>
          </w:p>
          <w:p w:rsidR="00000000" w:rsidRPr="00FD4162" w:rsidP="00FD4162">
            <w:pPr>
              <w:pStyle w:val="ListBullet"/>
            </w:pPr>
            <w:r w:rsidRPr="00FD4162">
              <w:t>physical abnormalities and mating problems in males and females</w:t>
            </w:r>
          </w:p>
          <w:p w:rsidR="00000000" w:rsidRPr="00FD4162" w:rsidP="00FD4162">
            <w:pPr>
              <w:pStyle w:val="ListBullet"/>
            </w:pPr>
            <w:r w:rsidRPr="00FD4162">
              <w:t>environmental influences on joining</w:t>
            </w:r>
          </w:p>
          <w:p w:rsidR="00000000" w:rsidRPr="00FD4162" w:rsidP="00FD4162">
            <w:pPr>
              <w:pStyle w:val="ListBullet"/>
            </w:pPr>
            <w:r w:rsidRPr="00FD4162">
              <w:t>OHS and animal welfare legislation, codes of practice and enterprise procedures.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AllowPageBreak"/>
      </w:pPr>
    </w:p>
    <w:p w:rsidR="00000000" w:rsidRPr="00FD4162" w:rsidP="00FD4162">
      <w:pPr>
        <w:pStyle w:val="Heading1"/>
      </w:pPr>
      <w:bookmarkStart w:id="10" w:name="O_240639"/>
      <w:bookmarkEnd w:id="10"/>
      <w:r w:rsidRPr="00FD4162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F0E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EVIDENCE GUIDE</w:t>
            </w:r>
          </w:p>
        </w:tc>
      </w:tr>
      <w:tr w:rsidTr="000F0E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t xml:space="preserve">The evidence guide provides advice on assessment and must be read in conjunction with the performance criteria, required skills and knowledge, </w:t>
            </w:r>
            <w:r w:rsidRPr="00FD4162">
              <w:t>range statement and the Assessment Guidelines for the Training Package.</w:t>
            </w:r>
          </w:p>
        </w:tc>
      </w:tr>
      <w:tr w:rsidTr="000F0E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>The evidence required to demonstrate competency in this unit mus</w:t>
            </w:r>
            <w:r w:rsidRPr="00FD4162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FD4162" w:rsidP="00FD4162">
            <w:pPr>
              <w:pStyle w:val="ListBullet"/>
            </w:pPr>
            <w:r w:rsidRPr="00FD4162">
              <w:t>prepare joining paddocks</w:t>
            </w:r>
          </w:p>
          <w:p w:rsidR="00000000" w:rsidRPr="00FD4162" w:rsidP="00FD4162">
            <w:pPr>
              <w:pStyle w:val="ListBullet"/>
            </w:pPr>
            <w:r w:rsidRPr="00FD4162">
              <w:t>assess the serving capacity and fertility of males pre joining</w:t>
            </w:r>
          </w:p>
          <w:p w:rsidR="00000000" w:rsidRPr="00FD4162" w:rsidP="00FD4162">
            <w:pPr>
              <w:pStyle w:val="ListBullet"/>
            </w:pPr>
            <w:r w:rsidRPr="00FD4162">
              <w:t>ensure females are above minimum body weights to exhibit oestrus</w:t>
            </w:r>
          </w:p>
          <w:p w:rsidR="00000000" w:rsidRPr="00FD4162" w:rsidP="00FD4162">
            <w:pPr>
              <w:pStyle w:val="ListBullet"/>
            </w:pPr>
            <w:r w:rsidRPr="00FD4162">
              <w:t>use sufficient males for the number of females to be mated in the group</w:t>
            </w:r>
          </w:p>
          <w:p w:rsidR="00000000" w:rsidRPr="00FD4162" w:rsidP="00FD4162">
            <w:pPr>
              <w:pStyle w:val="ListBullet"/>
            </w:pPr>
            <w:r w:rsidRPr="00FD4162">
              <w:t>use back up sires where single sire mating is practised</w:t>
            </w:r>
          </w:p>
          <w:p w:rsidR="00000000" w:rsidP="00FD4162">
            <w:pPr>
              <w:pStyle w:val="ListBullet"/>
              <w:rPr>
                <w:lang w:val="en-NZ"/>
              </w:rPr>
            </w:pPr>
            <w:r w:rsidRPr="00FD4162">
              <w:t>record mating details.</w:t>
            </w:r>
          </w:p>
        </w:tc>
      </w:tr>
      <w:tr w:rsidTr="000F0E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>Competency requires the application of work practices under work conditions.  Selection and use of resources for some worksites may differ due to the regional or enterprise circumstan</w:t>
            </w:r>
            <w:r w:rsidRPr="00FD4162">
              <w:t>ces.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11" w:name="O_248622"/>
      <w:bookmarkEnd w:id="11"/>
      <w:r w:rsidRPr="00FD416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3"/>
        <w:gridCol w:w="5039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RANGE STATEMENT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t>The range statement relates to the unit of competency as a whole.</w:t>
            </w: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t>Animals may include: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ListBullet"/>
            </w:pPr>
            <w:r w:rsidRPr="00FD4162">
              <w:t>cattle</w:t>
            </w:r>
          </w:p>
          <w:p w:rsidR="00000000" w:rsidRPr="00FD4162" w:rsidP="00FD4162">
            <w:pPr>
              <w:pStyle w:val="ListBullet"/>
            </w:pPr>
            <w:r w:rsidRPr="00FD4162">
              <w:t>sheep</w:t>
            </w:r>
          </w:p>
          <w:p w:rsidR="00000000" w:rsidRPr="00FD4162" w:rsidP="00FD4162">
            <w:pPr>
              <w:pStyle w:val="ListBullet"/>
            </w:pPr>
            <w:r w:rsidRPr="00FD4162">
              <w:t>goats</w:t>
            </w:r>
          </w:p>
          <w:p w:rsidR="00000000" w:rsidRPr="00FD4162" w:rsidP="00FD4162">
            <w:pPr>
              <w:pStyle w:val="ListBullet"/>
            </w:pPr>
            <w:r w:rsidRPr="00FD4162">
              <w:t>alpacas.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12" w:name="O_188743"/>
      <w:bookmarkEnd w:id="12"/>
      <w:r w:rsidRPr="00FD416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  <w:r w:rsidRPr="00FD4162">
              <w:t>Livestock</w:t>
            </w: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13" w:name="O_188740"/>
      <w:bookmarkEnd w:id="13"/>
      <w:r w:rsidRPr="00FD4162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</w:p>
        </w:tc>
      </w:tr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>
      <w:pPr>
        <w:pStyle w:val="Heading1"/>
      </w:pPr>
      <w:bookmarkStart w:id="14" w:name="O_188742"/>
      <w:bookmarkEnd w:id="14"/>
      <w:r w:rsidRPr="00FD416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F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162">
            <w:pPr>
              <w:pStyle w:val="BodyText"/>
              <w:rPr>
                <w:lang w:val="en-NZ"/>
              </w:rPr>
            </w:pPr>
            <w:r w:rsidRPr="00FD4162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162" w:rsidP="00FD4162">
            <w:pPr>
              <w:pStyle w:val="BodyText"/>
            </w:pPr>
          </w:p>
        </w:tc>
      </w:tr>
    </w:tbl>
    <w:p w:rsidR="000F0E58" w:rsidP="00FD4162">
      <w:pPr>
        <w:pStyle w:val="BodyText"/>
      </w:pPr>
    </w:p>
    <w:p w:rsidR="000F0E58" w:rsidP="00FD4162">
      <w:pPr>
        <w:pStyle w:val="BodyText"/>
      </w:pPr>
    </w:p>
    <w:p w:rsidR="00000000" w:rsidRPr="00FD4162" w:rsidP="00FD4162"/>
    <w:sectPr w:rsidSect="00FD41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E58" w:rsidP="000F0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58" w:rsidP="00FD4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F0E58" w:rsidP="00FD4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F0E58" w:rsidP="00FD41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E58" w:rsidP="000F0E5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58" w:rsidP="00FD4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AHCLSK315A Prepare for and implement natural mating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F0E58" w:rsidP="00FD416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2B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E20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D4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162"/>
  </w:style>
  <w:style w:type="character" w:customStyle="1" w:styleId="Heading1Char">
    <w:name w:val="Heading 1 Char"/>
    <w:basedOn w:val="DefaultParagraphFont"/>
    <w:link w:val="Heading1"/>
    <w:rsid w:val="00FD4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1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16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D4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16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D4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1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162"/>
    <w:rPr>
      <w:b/>
      <w:spacing w:val="0"/>
    </w:rPr>
  </w:style>
  <w:style w:type="paragraph" w:styleId="Header">
    <w:name w:val="header"/>
    <w:basedOn w:val="Normal"/>
    <w:link w:val="HeaderChar"/>
    <w:rsid w:val="00FD4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D41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4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41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D4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1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D416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416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D4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4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1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1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16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D4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162"/>
    <w:rPr>
      <w:i/>
    </w:rPr>
  </w:style>
  <w:style w:type="paragraph" w:styleId="Caption">
    <w:name w:val="caption"/>
    <w:basedOn w:val="BodyText"/>
    <w:next w:val="Normal"/>
    <w:qFormat/>
    <w:rsid w:val="00FD4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162"/>
  </w:style>
  <w:style w:type="paragraph" w:styleId="TableofFigures">
    <w:name w:val="table of figures"/>
    <w:basedOn w:val="Normal"/>
    <w:next w:val="Normal"/>
    <w:semiHidden/>
    <w:rsid w:val="00FD4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162"/>
    <w:pPr>
      <w:numPr>
        <w:numId w:val="10"/>
      </w:numPr>
    </w:pPr>
  </w:style>
  <w:style w:type="character" w:customStyle="1" w:styleId="WingdingSymbols">
    <w:name w:val="Wingding Symbols"/>
    <w:rsid w:val="00FD4162"/>
    <w:rPr>
      <w:rFonts w:ascii="Wingdings" w:hAnsi="Wingdings"/>
    </w:rPr>
  </w:style>
  <w:style w:type="paragraph" w:customStyle="1" w:styleId="TableHeading">
    <w:name w:val="Table Heading"/>
    <w:basedOn w:val="HeadingBase"/>
    <w:rsid w:val="00FD4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162"/>
    <w:rPr>
      <w:color w:val="0033CC"/>
      <w:u w:val="none"/>
    </w:rPr>
  </w:style>
  <w:style w:type="paragraph" w:customStyle="1" w:styleId="BodyTextRight">
    <w:name w:val="Body Text Right"/>
    <w:basedOn w:val="BodyText"/>
    <w:rsid w:val="00FD4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1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16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D4162"/>
    <w:rPr>
      <w:sz w:val="32"/>
    </w:rPr>
  </w:style>
  <w:style w:type="paragraph" w:customStyle="1" w:styleId="HeadingProcedure">
    <w:name w:val="Heading Procedure"/>
    <w:basedOn w:val="HeadingBase"/>
    <w:next w:val="Normal"/>
    <w:rsid w:val="00FD4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162"/>
    <w:pPr>
      <w:spacing w:before="60" w:after="60"/>
    </w:pPr>
  </w:style>
  <w:style w:type="paragraph" w:styleId="ListContinue">
    <w:name w:val="List Continue"/>
    <w:basedOn w:val="List"/>
    <w:rsid w:val="00FD4162"/>
    <w:pPr>
      <w:ind w:firstLine="0"/>
    </w:pPr>
  </w:style>
  <w:style w:type="paragraph" w:customStyle="1" w:styleId="ListNote">
    <w:name w:val="List Note"/>
    <w:basedOn w:val="List"/>
    <w:rsid w:val="00FD4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162"/>
    <w:rPr>
      <w:rFonts w:ascii="Courier New" w:hAnsi="Courier New"/>
    </w:rPr>
  </w:style>
  <w:style w:type="paragraph" w:customStyle="1" w:styleId="NoteBullet">
    <w:name w:val="Note Bullet"/>
    <w:basedOn w:val="Note"/>
    <w:rsid w:val="00FD4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1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16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D4162"/>
    <w:rPr>
      <w:b/>
      <w:smallCaps/>
    </w:rPr>
  </w:style>
  <w:style w:type="paragraph" w:customStyle="1" w:styleId="TableListNumber">
    <w:name w:val="Table List Number"/>
    <w:basedOn w:val="ListNumber"/>
    <w:rsid w:val="00FD4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162"/>
    <w:pPr>
      <w:numPr>
        <w:numId w:val="8"/>
      </w:numPr>
    </w:pPr>
  </w:style>
  <w:style w:type="paragraph" w:customStyle="1" w:styleId="ListAlpha2">
    <w:name w:val="List Alpha 2"/>
    <w:basedOn w:val="List2"/>
    <w:rsid w:val="00FD4162"/>
    <w:pPr>
      <w:numPr>
        <w:numId w:val="7"/>
      </w:numPr>
    </w:pPr>
  </w:style>
  <w:style w:type="paragraph" w:styleId="List3">
    <w:name w:val="List 3"/>
    <w:basedOn w:val="BodyText"/>
    <w:rsid w:val="00FD4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1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162"/>
    <w:pPr>
      <w:numPr>
        <w:numId w:val="2"/>
      </w:numPr>
    </w:pPr>
  </w:style>
  <w:style w:type="paragraph" w:styleId="ListBullet5">
    <w:name w:val="List Bullet 5"/>
    <w:basedOn w:val="List5"/>
    <w:rsid w:val="00FD4162"/>
    <w:pPr>
      <w:numPr>
        <w:numId w:val="3"/>
      </w:numPr>
    </w:pPr>
  </w:style>
  <w:style w:type="paragraph" w:styleId="ListContinue2">
    <w:name w:val="List Continue 2"/>
    <w:basedOn w:val="List2"/>
    <w:rsid w:val="00FD4162"/>
    <w:pPr>
      <w:ind w:firstLine="0"/>
    </w:pPr>
  </w:style>
  <w:style w:type="paragraph" w:styleId="ListContinue3">
    <w:name w:val="List Continue 3"/>
    <w:basedOn w:val="List3"/>
    <w:rsid w:val="00FD4162"/>
    <w:pPr>
      <w:ind w:left="1021" w:firstLine="0"/>
    </w:pPr>
  </w:style>
  <w:style w:type="paragraph" w:styleId="ListContinue4">
    <w:name w:val="List Continue 4"/>
    <w:basedOn w:val="List4"/>
    <w:rsid w:val="00FD4162"/>
    <w:pPr>
      <w:ind w:firstLine="0"/>
    </w:pPr>
  </w:style>
  <w:style w:type="paragraph" w:styleId="ListContinue5">
    <w:name w:val="List Continue 5"/>
    <w:basedOn w:val="List5"/>
    <w:rsid w:val="00FD4162"/>
    <w:pPr>
      <w:ind w:firstLine="0"/>
    </w:pPr>
  </w:style>
  <w:style w:type="paragraph" w:styleId="ListNumber3">
    <w:name w:val="List Number 3"/>
    <w:basedOn w:val="List3"/>
    <w:rsid w:val="00FD4162"/>
    <w:pPr>
      <w:numPr>
        <w:numId w:val="4"/>
      </w:numPr>
    </w:pPr>
  </w:style>
  <w:style w:type="paragraph" w:styleId="ListNumber4">
    <w:name w:val="List Number 4"/>
    <w:basedOn w:val="List4"/>
    <w:rsid w:val="00FD4162"/>
    <w:pPr>
      <w:numPr>
        <w:numId w:val="5"/>
      </w:numPr>
    </w:pPr>
  </w:style>
  <w:style w:type="paragraph" w:styleId="ListNumber5">
    <w:name w:val="List Number 5"/>
    <w:basedOn w:val="List5"/>
    <w:rsid w:val="00FD4162"/>
    <w:pPr>
      <w:numPr>
        <w:numId w:val="6"/>
      </w:numPr>
    </w:pPr>
  </w:style>
  <w:style w:type="paragraph" w:styleId="BlockText">
    <w:name w:val="Block Text"/>
    <w:basedOn w:val="Normal"/>
    <w:rsid w:val="00FD4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162"/>
    <w:rPr>
      <w:sz w:val="16"/>
      <w:vertAlign w:val="superscript"/>
    </w:rPr>
  </w:style>
  <w:style w:type="character" w:customStyle="1" w:styleId="Symbols">
    <w:name w:val="Symbols"/>
    <w:basedOn w:val="DefaultParagraphFont"/>
    <w:rsid w:val="00FD4162"/>
    <w:rPr>
      <w:rFonts w:ascii="Symbol" w:hAnsi="Symbol"/>
    </w:rPr>
  </w:style>
  <w:style w:type="character" w:customStyle="1" w:styleId="MenuOptions">
    <w:name w:val="Menu Options"/>
    <w:basedOn w:val="DefaultParagraphFont"/>
    <w:rsid w:val="00FD4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162"/>
    <w:rPr>
      <w:b/>
    </w:rPr>
  </w:style>
  <w:style w:type="character" w:customStyle="1" w:styleId="Underlined">
    <w:name w:val="Underlined"/>
    <w:basedOn w:val="DefaultParagraphFont"/>
    <w:rsid w:val="00FD4162"/>
    <w:rPr>
      <w:u w:val="single"/>
    </w:rPr>
  </w:style>
  <w:style w:type="paragraph" w:customStyle="1" w:styleId="TableBodyTextRight">
    <w:name w:val="Table Body Text Right"/>
    <w:basedOn w:val="TableBodyText"/>
    <w:rsid w:val="00FD4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162"/>
    <w:rPr>
      <w:sz w:val="18"/>
    </w:rPr>
  </w:style>
  <w:style w:type="paragraph" w:customStyle="1" w:styleId="BodySmallRight">
    <w:name w:val="Body Small Right"/>
    <w:basedOn w:val="BodyTextRight"/>
    <w:rsid w:val="00FD4162"/>
    <w:rPr>
      <w:sz w:val="18"/>
      <w:szCs w:val="18"/>
    </w:rPr>
  </w:style>
  <w:style w:type="paragraph" w:customStyle="1" w:styleId="MarginEdition">
    <w:name w:val="Margin Edition"/>
    <w:basedOn w:val="MarginNote"/>
    <w:rsid w:val="00FD4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162"/>
    <w:rPr>
      <w:sz w:val="2"/>
      <w:szCs w:val="2"/>
    </w:rPr>
  </w:style>
  <w:style w:type="character" w:customStyle="1" w:styleId="Small">
    <w:name w:val="Small"/>
    <w:basedOn w:val="DefaultParagraphFont"/>
    <w:rsid w:val="00FD4162"/>
    <w:rPr>
      <w:sz w:val="16"/>
    </w:rPr>
  </w:style>
  <w:style w:type="paragraph" w:customStyle="1" w:styleId="WideTable">
    <w:name w:val="Wide Table"/>
    <w:basedOn w:val="Normal"/>
    <w:rsid w:val="00FD4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162"/>
  </w:style>
  <w:style w:type="paragraph" w:styleId="Quote">
    <w:name w:val="Quote"/>
    <w:basedOn w:val="Heading1"/>
    <w:link w:val="QuoteChar"/>
    <w:qFormat/>
    <w:rsid w:val="00FD4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162"/>
    <w:pPr>
      <w:pageBreakBefore/>
    </w:pPr>
  </w:style>
  <w:style w:type="paragraph" w:customStyle="1" w:styleId="Border">
    <w:name w:val="Border"/>
    <w:basedOn w:val="Normal"/>
    <w:qFormat/>
    <w:rsid w:val="00FD4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16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D4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162"/>
    <w:rPr>
      <w:u w:val="single"/>
    </w:rPr>
  </w:style>
  <w:style w:type="character" w:customStyle="1" w:styleId="BoldandItalics">
    <w:name w:val="Bold and Italics"/>
    <w:qFormat/>
    <w:rsid w:val="00FD4162"/>
    <w:rPr>
      <w:b/>
      <w:i/>
      <w:u w:val="none"/>
    </w:rPr>
  </w:style>
  <w:style w:type="paragraph" w:styleId="BalloonText">
    <w:name w:val="Balloon Text"/>
    <w:basedOn w:val="Normal"/>
    <w:link w:val="BalloonTextChar"/>
    <w:rsid w:val="00FD4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16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D41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16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847</Words>
  <Characters>5045</Characters>
  <Application>Microsoft Office Word</Application>
  <DocSecurity>0</DocSecurity>
  <Lines>202</Lines>
  <Paragraphs>100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AHCLSK315A Prepare for and implement natural mating of livestock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2012-05-26T13:01:00Z</dcterms:created>
  <dcterms:modified xsi:type="dcterms:W3CDTF">2012-05-26T13:01:00Z</dcterms:modified>
</cp:coreProperties>
</file>