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7088" w:rsidP="00ED7088">
      <w:pPr>
        <w:pStyle w:val="Title"/>
      </w:pPr>
      <w:r>
        <w:fldChar w:fldCharType="begin"/>
      </w:r>
      <w:r>
        <w:instrText xml:space="preserve"> TITLE   \* MERGEFORMAT </w:instrText>
      </w:r>
      <w:r>
        <w:fldChar w:fldCharType="separate"/>
      </w:r>
      <w:r>
        <w:t>AHCLSK313A Monitor livestock production growing environments</w:t>
      </w:r>
      <w:r>
        <w:fldChar w:fldCharType="end"/>
      </w:r>
    </w:p>
    <w:p w:rsidR="00ED7088" w:rsidP="00ED7088">
      <w:pPr>
        <w:pStyle w:val="Version"/>
        <w:sectPr w:rsidSect="003346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46F3" w:rsidP="003346F3">
      <w:pPr>
        <w:pStyle w:val="SuperHeading"/>
      </w:pPr>
      <w:r w:rsidRPr="003346F3">
        <w:t>AHCLSK313A Monitor livestock production growing environments</w:t>
      </w:r>
    </w:p>
    <w:p w:rsidR="00000000" w:rsidRPr="003346F3" w:rsidP="003346F3">
      <w:pPr>
        <w:pStyle w:val="Heading1"/>
      </w:pPr>
      <w:bookmarkStart w:id="1" w:name="O_267940"/>
      <w:bookmarkEnd w:id="1"/>
      <w:r w:rsidRPr="003346F3">
        <w:t>Modification History</w:t>
      </w:r>
    </w:p>
    <w:p w:rsidR="00000000" w:rsidRPr="003346F3" w:rsidP="003346F3">
      <w:pPr>
        <w:pStyle w:val="BodyText"/>
      </w:pPr>
      <w:r w:rsidRPr="003346F3">
        <w:t>Not Applicable</w:t>
      </w:r>
    </w:p>
    <w:p w:rsidR="00000000" w:rsidRPr="003346F3" w:rsidP="003346F3">
      <w:pPr>
        <w:pStyle w:val="AllowPageBreak"/>
      </w:pPr>
    </w:p>
    <w:p w:rsidR="00000000" w:rsidRPr="003346F3" w:rsidP="003346F3">
      <w:pPr>
        <w:pStyle w:val="Heading1"/>
      </w:pPr>
      <w:bookmarkStart w:id="2" w:name="O_188723"/>
      <w:bookmarkEnd w:id="2"/>
      <w:r w:rsidRPr="003346F3">
        <w:t>Unit Descriptor</w:t>
      </w:r>
    </w:p>
    <w:tbl>
      <w:tblPr>
        <w:tblW w:w="0" w:type="auto"/>
        <w:tblLayout w:type="fixed"/>
        <w:tblCellMar>
          <w:left w:w="62" w:type="dxa"/>
          <w:right w:w="62" w:type="dxa"/>
        </w:tblCellMar>
        <w:tblLook w:val="0000"/>
      </w:tblPr>
      <w:tblGrid>
        <w:gridCol w:w="2668"/>
        <w:gridCol w:w="5854"/>
      </w:tblGrid>
      <w:tr w:rsidTr="00ED7088">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F3">
            <w:pPr>
              <w:pStyle w:val="BodyText"/>
              <w:rPr>
                <w:lang w:val="en-NZ"/>
              </w:rPr>
            </w:pPr>
            <w:r w:rsidRPr="003346F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F3" w:rsidP="003346F3">
            <w:pPr>
              <w:pStyle w:val="BodyText"/>
            </w:pPr>
            <w:r w:rsidRPr="003346F3">
              <w:t>This unit covers the process of monitoring livestock production growing environments and d</w:t>
            </w:r>
            <w:r w:rsidRPr="003346F3">
              <w:t>efines the standard required to:  monitor livestock health and welfare;  monitor the environment;  monitor feed systems and water supplies;  perform routine maintenance checks.</w:t>
            </w:r>
          </w:p>
        </w:tc>
      </w:tr>
    </w:tbl>
    <w:p w:rsidR="00ED7088" w:rsidP="003346F3">
      <w:pPr>
        <w:pStyle w:val="BodyText"/>
      </w:pPr>
    </w:p>
    <w:p w:rsidR="00ED7088" w:rsidP="003346F3">
      <w:pPr>
        <w:pStyle w:val="BodyText"/>
      </w:pPr>
    </w:p>
    <w:p w:rsidR="00000000" w:rsidRPr="003346F3" w:rsidP="003346F3">
      <w:pPr>
        <w:pStyle w:val="Heading1"/>
      </w:pPr>
      <w:bookmarkStart w:id="3" w:name="O_188727"/>
      <w:bookmarkEnd w:id="3"/>
      <w:r w:rsidRPr="003346F3">
        <w:t>Application of the Unit</w:t>
      </w:r>
    </w:p>
    <w:tbl>
      <w:tblPr>
        <w:tblW w:w="0" w:type="auto"/>
        <w:tblLayout w:type="fixed"/>
        <w:tblCellMar>
          <w:left w:w="62" w:type="dxa"/>
          <w:right w:w="62" w:type="dxa"/>
        </w:tblCellMar>
        <w:tblLook w:val="0000"/>
      </w:tblPr>
      <w:tblGrid>
        <w:gridCol w:w="2754"/>
        <w:gridCol w:w="5768"/>
      </w:tblGrid>
      <w:tr w:rsidTr="00ED708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F3">
            <w:pPr>
              <w:pStyle w:val="BodyText"/>
              <w:rPr>
                <w:lang w:val="en-NZ"/>
              </w:rPr>
            </w:pPr>
            <w:r w:rsidRPr="003346F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F3" w:rsidP="003346F3">
            <w:pPr>
              <w:pStyle w:val="BodyText"/>
            </w:pPr>
            <w:r w:rsidRPr="003346F3">
              <w:t>This unit</w:t>
            </w:r>
            <w:r w:rsidRPr="003346F3">
              <w:t xml:space="preserve"> applies to workers on livestock grazing enterprises and involves responsibility for the welfare of livestock, reporting to management.</w:t>
            </w:r>
          </w:p>
        </w:tc>
      </w:tr>
    </w:tbl>
    <w:p w:rsidR="00ED7088" w:rsidP="003346F3">
      <w:pPr>
        <w:pStyle w:val="BodyText"/>
      </w:pPr>
    </w:p>
    <w:p w:rsidR="00ED7088" w:rsidP="003346F3">
      <w:pPr>
        <w:pStyle w:val="BodyText"/>
      </w:pPr>
    </w:p>
    <w:p w:rsidR="00000000" w:rsidRPr="003346F3" w:rsidP="003346F3">
      <w:pPr>
        <w:pStyle w:val="Heading1"/>
      </w:pPr>
      <w:bookmarkStart w:id="4" w:name="O_276200"/>
      <w:bookmarkEnd w:id="4"/>
      <w:r w:rsidRPr="003346F3">
        <w:t>Licensing/Regulatory Information</w:t>
      </w:r>
    </w:p>
    <w:p w:rsidR="00000000" w:rsidRPr="003346F3" w:rsidP="003346F3">
      <w:pPr>
        <w:pStyle w:val="BodyText"/>
      </w:pPr>
      <w:r w:rsidRPr="003346F3">
        <w:t>Not Applicable</w:t>
      </w:r>
    </w:p>
    <w:p w:rsidR="00000000" w:rsidRPr="003346F3" w:rsidP="003346F3">
      <w:pPr>
        <w:pStyle w:val="AllowPageBreak"/>
      </w:pPr>
    </w:p>
    <w:p w:rsidR="00000000" w:rsidRPr="003346F3" w:rsidP="003346F3">
      <w:pPr>
        <w:pStyle w:val="Heading1"/>
      </w:pPr>
      <w:bookmarkStart w:id="5" w:name="O_188725"/>
      <w:bookmarkEnd w:id="5"/>
      <w:r w:rsidRPr="003346F3">
        <w:t>Pre-Requisites</w:t>
      </w:r>
    </w:p>
    <w:tbl>
      <w:tblPr>
        <w:tblW w:w="0" w:type="auto"/>
        <w:tblLayout w:type="fixed"/>
        <w:tblCellMar>
          <w:left w:w="62" w:type="dxa"/>
          <w:right w:w="62" w:type="dxa"/>
        </w:tblCellMar>
        <w:tblLook w:val="0000"/>
      </w:tblPr>
      <w:tblGrid>
        <w:gridCol w:w="2775"/>
        <w:gridCol w:w="1295"/>
        <w:gridCol w:w="4452"/>
      </w:tblGrid>
      <w:tr w:rsidTr="00ED708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F3">
            <w:pPr>
              <w:pStyle w:val="BodyText"/>
              <w:rPr>
                <w:lang w:val="en-NZ"/>
              </w:rPr>
            </w:pPr>
            <w:r w:rsidRPr="003346F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F3">
            <w:pPr>
              <w:pStyle w:val="BodyText"/>
              <w:rPr>
                <w:lang w:val="en-NZ"/>
              </w:rPr>
            </w:pPr>
          </w:p>
        </w:tc>
      </w:tr>
      <w:tr w:rsidTr="00ED70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F3">
            <w:pPr>
              <w:pStyle w:val="BodyText"/>
              <w:rPr>
                <w:lang w:val="en-NZ"/>
              </w:rPr>
            </w:pPr>
          </w:p>
        </w:tc>
      </w:tr>
      <w:tr w:rsidTr="00ED70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F3" w:rsidP="003346F3">
            <w:pPr>
              <w:pStyle w:val="BodyText"/>
            </w:pPr>
          </w:p>
        </w:tc>
      </w:tr>
    </w:tbl>
    <w:p w:rsidR="00ED7088" w:rsidP="003346F3">
      <w:pPr>
        <w:pStyle w:val="BodyText"/>
      </w:pPr>
    </w:p>
    <w:p w:rsidR="00ED7088" w:rsidP="003346F3">
      <w:pPr>
        <w:pStyle w:val="BodyText"/>
      </w:pPr>
    </w:p>
    <w:p w:rsidR="00000000" w:rsidRPr="003346F3" w:rsidP="003346F3">
      <w:pPr>
        <w:pStyle w:val="Heading1"/>
      </w:pPr>
      <w:bookmarkStart w:id="6" w:name="O_188724"/>
      <w:bookmarkEnd w:id="6"/>
      <w:r w:rsidRPr="003346F3">
        <w:t>Employability Skills Information</w:t>
      </w:r>
    </w:p>
    <w:tbl>
      <w:tblPr>
        <w:tblW w:w="0" w:type="auto"/>
        <w:tblLayout w:type="fixed"/>
        <w:tblCellMar>
          <w:left w:w="62" w:type="dxa"/>
          <w:right w:w="62" w:type="dxa"/>
        </w:tblCellMar>
        <w:tblLook w:val="0000"/>
      </w:tblPr>
      <w:tblGrid>
        <w:gridCol w:w="2802"/>
        <w:gridCol w:w="5720"/>
      </w:tblGrid>
      <w:tr w:rsidTr="00ED708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F3">
            <w:pPr>
              <w:pStyle w:val="BodyText"/>
              <w:rPr>
                <w:lang w:val="en-NZ"/>
              </w:rPr>
            </w:pPr>
            <w:r w:rsidRPr="003346F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F3" w:rsidP="003346F3">
            <w:pPr>
              <w:pStyle w:val="BodyText"/>
            </w:pPr>
            <w:r w:rsidRPr="003346F3">
              <w:t>This unit contains employability skills.</w:t>
            </w:r>
          </w:p>
        </w:tc>
      </w:tr>
    </w:tbl>
    <w:p w:rsidR="00ED7088" w:rsidP="003346F3">
      <w:pPr>
        <w:pStyle w:val="BodyText"/>
      </w:pPr>
    </w:p>
    <w:p w:rsidR="00ED7088" w:rsidP="003346F3">
      <w:pPr>
        <w:pStyle w:val="BodyText"/>
      </w:pPr>
    </w:p>
    <w:p w:rsidR="00000000" w:rsidRPr="003346F3" w:rsidP="003346F3">
      <w:pPr>
        <w:pStyle w:val="Heading1"/>
      </w:pPr>
      <w:bookmarkStart w:id="7" w:name="O_285986"/>
      <w:bookmarkEnd w:id="7"/>
      <w:r w:rsidRPr="003346F3">
        <w:t>Elements and Performance Criteria Pre-Content</w:t>
      </w:r>
    </w:p>
    <w:p w:rsidR="00000000" w:rsidRPr="003346F3" w:rsidP="003346F3">
      <w:pPr>
        <w:pStyle w:val="BodyText"/>
      </w:pPr>
      <w:r w:rsidRPr="003346F3">
        <w:t>Not Applicable</w:t>
      </w:r>
    </w:p>
    <w:p w:rsidR="00000000" w:rsidRPr="003346F3" w:rsidP="003346F3">
      <w:pPr>
        <w:pStyle w:val="AllowPageBreak"/>
      </w:pPr>
    </w:p>
    <w:p w:rsidR="00000000" w:rsidRPr="003346F3" w:rsidP="003346F3">
      <w:pPr>
        <w:pStyle w:val="Heading1"/>
      </w:pPr>
      <w:bookmarkStart w:id="8" w:name="O_232653"/>
      <w:bookmarkEnd w:id="8"/>
      <w:r w:rsidRPr="003346F3">
        <w:t>Elements and Performance Criteria</w:t>
      </w:r>
    </w:p>
    <w:tbl>
      <w:tblPr>
        <w:tblW w:w="0" w:type="auto"/>
        <w:tblLayout w:type="fixed"/>
        <w:tblCellMar>
          <w:left w:w="62" w:type="dxa"/>
          <w:right w:w="62" w:type="dxa"/>
        </w:tblCellMar>
        <w:tblLook w:val="0000"/>
      </w:tblPr>
      <w:tblGrid>
        <w:gridCol w:w="2551"/>
        <w:gridCol w:w="5971"/>
      </w:tblGrid>
      <w:tr w:rsidTr="00ED7088">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F3" w:rsidP="003346F3">
            <w:pPr>
              <w:pStyle w:val="BodyText"/>
            </w:pPr>
            <w:r w:rsidRPr="003346F3">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F3">
            <w:pPr>
              <w:pStyle w:val="BodyText"/>
              <w:rPr>
                <w:lang w:val="en-NZ"/>
              </w:rPr>
            </w:pPr>
            <w:r w:rsidRPr="003346F3">
              <w:rPr>
                <w:rStyle w:val="SpecialBold"/>
              </w:rPr>
              <w:t>PERFORMANCE CRITERIA</w:t>
            </w:r>
          </w:p>
        </w:tc>
      </w:tr>
      <w:tr w:rsidTr="00ED7088">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F3">
            <w:pPr>
              <w:pStyle w:val="BodyText"/>
              <w:rPr>
                <w:lang w:val="en-NZ"/>
              </w:rPr>
            </w:pPr>
          </w:p>
        </w:tc>
      </w:tr>
      <w:tr w:rsidTr="00ED7088">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F3">
            <w:pPr>
              <w:pStyle w:val="List"/>
              <w:rPr>
                <w:lang w:val="en-NZ"/>
              </w:rPr>
            </w:pPr>
            <w:r w:rsidRPr="003346F3">
              <w:t>1.</w:t>
            </w:r>
            <w:r w:rsidRPr="003346F3">
              <w:tab/>
              <w:t>Monitor livestock health and welfare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F3" w:rsidP="003346F3">
            <w:pPr>
              <w:pStyle w:val="List2"/>
            </w:pPr>
            <w:r w:rsidRPr="003346F3">
              <w:t>1.1.</w:t>
            </w:r>
            <w:r w:rsidRPr="003346F3">
              <w:tab/>
              <w:t>Workplace information is interpreted and clarified with the supervisor.</w:t>
            </w:r>
          </w:p>
          <w:p w:rsidR="00000000" w:rsidRPr="003346F3" w:rsidP="003346F3">
            <w:pPr>
              <w:pStyle w:val="List2"/>
            </w:pPr>
            <w:r w:rsidRPr="003346F3">
              <w:t>1.2.</w:t>
            </w:r>
            <w:r w:rsidRPr="003346F3">
              <w:tab/>
              <w:t>Slow growing livestock are identified and reported per enterprise requirements.</w:t>
            </w:r>
          </w:p>
          <w:p w:rsidR="00000000" w:rsidP="003346F3">
            <w:pPr>
              <w:pStyle w:val="List2"/>
              <w:rPr>
                <w:lang w:val="en-NZ"/>
              </w:rPr>
            </w:pPr>
            <w:r w:rsidRPr="003346F3">
              <w:t>1.3.</w:t>
            </w:r>
            <w:r w:rsidRPr="003346F3">
              <w:tab/>
            </w:r>
            <w:r w:rsidRPr="003346F3">
              <w:t>Animals are assessed for overall health and welfare according to enterprise procedures.</w:t>
            </w:r>
          </w:p>
        </w:tc>
      </w:tr>
      <w:tr w:rsidTr="00ED7088">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F3">
            <w:pPr>
              <w:pStyle w:val="List"/>
              <w:rPr>
                <w:lang w:val="en-NZ"/>
              </w:rPr>
            </w:pPr>
            <w:r w:rsidRPr="003346F3">
              <w:t>2.</w:t>
            </w:r>
            <w:r w:rsidRPr="003346F3">
              <w:tab/>
              <w:t>Monitor the growing environment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F3" w:rsidP="003346F3">
            <w:pPr>
              <w:pStyle w:val="List2"/>
            </w:pPr>
            <w:r w:rsidRPr="003346F3">
              <w:t>2.1.</w:t>
            </w:r>
            <w:r w:rsidRPr="003346F3">
              <w:tab/>
              <w:t>Environmental parameters are monitored according to the production plan and adjustments made as required.</w:t>
            </w:r>
          </w:p>
          <w:p w:rsidR="00000000" w:rsidRPr="003346F3" w:rsidP="003346F3">
            <w:pPr>
              <w:pStyle w:val="List2"/>
            </w:pPr>
            <w:r w:rsidRPr="003346F3">
              <w:t>2.2.</w:t>
            </w:r>
            <w:r w:rsidRPr="003346F3">
              <w:tab/>
              <w:t>Hygiene and welf</w:t>
            </w:r>
            <w:r w:rsidRPr="003346F3">
              <w:t>are procedures are monitored and adjusted according to enterprise guidelines.</w:t>
            </w:r>
          </w:p>
          <w:p w:rsidR="00000000" w:rsidP="003346F3">
            <w:pPr>
              <w:pStyle w:val="List2"/>
              <w:rPr>
                <w:lang w:val="en-NZ"/>
              </w:rPr>
            </w:pPr>
            <w:r w:rsidRPr="003346F3">
              <w:t>2.3.</w:t>
            </w:r>
            <w:r w:rsidRPr="003346F3">
              <w:tab/>
              <w:t>Disposal of waste and debris is monitored to ensure it follows enterprise guidelines, and with due consideration of the environmental implications.</w:t>
            </w:r>
          </w:p>
        </w:tc>
      </w:tr>
      <w:tr w:rsidTr="00ED7088">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F3">
            <w:pPr>
              <w:pStyle w:val="List"/>
              <w:rPr>
                <w:lang w:val="en-NZ"/>
              </w:rPr>
            </w:pPr>
            <w:r w:rsidRPr="003346F3">
              <w:t>3.</w:t>
            </w:r>
            <w:r w:rsidRPr="003346F3">
              <w:tab/>
              <w:t>Monitor feed</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F3" w:rsidP="003346F3">
            <w:pPr>
              <w:pStyle w:val="List2"/>
            </w:pPr>
            <w:r w:rsidRPr="003346F3">
              <w:t>3.1.</w:t>
            </w:r>
            <w:r w:rsidRPr="003346F3">
              <w:tab/>
              <w:t>Fee</w:t>
            </w:r>
            <w:r w:rsidRPr="003346F3">
              <w:t>d is monitored to ensure the correct diet is offered to livestock for optimum growing conditions according to enterprise procedures.</w:t>
            </w:r>
          </w:p>
          <w:p w:rsidR="00000000" w:rsidP="003346F3">
            <w:pPr>
              <w:pStyle w:val="List2"/>
              <w:rPr>
                <w:lang w:val="en-NZ"/>
              </w:rPr>
            </w:pPr>
            <w:r w:rsidRPr="003346F3">
              <w:t>3.2.</w:t>
            </w:r>
            <w:r w:rsidRPr="003346F3">
              <w:tab/>
              <w:t>Feed is monitored to ensure fresh palatable feed is available to livestock according to enterprise procedures.</w:t>
            </w:r>
          </w:p>
        </w:tc>
      </w:tr>
      <w:tr w:rsidTr="00ED7088">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F3">
            <w:pPr>
              <w:pStyle w:val="List"/>
              <w:rPr>
                <w:lang w:val="en-NZ"/>
              </w:rPr>
            </w:pPr>
            <w:r w:rsidRPr="003346F3">
              <w:t>4.</w:t>
            </w:r>
            <w:r w:rsidRPr="003346F3">
              <w:tab/>
              <w:t>Per</w:t>
            </w:r>
            <w:r w:rsidRPr="003346F3">
              <w:t>form routine maintenance checks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F3" w:rsidP="003346F3">
            <w:pPr>
              <w:pStyle w:val="List2"/>
            </w:pPr>
            <w:r w:rsidRPr="003346F3">
              <w:t>4.1.</w:t>
            </w:r>
            <w:r w:rsidRPr="003346F3">
              <w:tab/>
              <w:t>All buildings, structures and production areas are inspected and checked for wear and tear.</w:t>
            </w:r>
          </w:p>
          <w:p w:rsidR="00000000" w:rsidRPr="003346F3" w:rsidP="003346F3">
            <w:pPr>
              <w:pStyle w:val="List2"/>
            </w:pPr>
            <w:r w:rsidRPr="003346F3">
              <w:t>4.2.</w:t>
            </w:r>
            <w:r w:rsidRPr="003346F3">
              <w:tab/>
              <w:t>Equipment for delivering water and feed is checked according to enterprise guidelines.</w:t>
            </w:r>
          </w:p>
          <w:p w:rsidR="00000000" w:rsidRPr="003346F3" w:rsidP="003346F3">
            <w:pPr>
              <w:pStyle w:val="List2"/>
            </w:pPr>
            <w:r w:rsidRPr="003346F3">
              <w:t>4.3.</w:t>
            </w:r>
            <w:r w:rsidRPr="003346F3">
              <w:tab/>
            </w:r>
            <w:r w:rsidRPr="003346F3">
              <w:t>Equipment controlling the atmospheric environment is checked according to enterprise guidelines.</w:t>
            </w:r>
          </w:p>
          <w:p w:rsidR="00000000" w:rsidP="003346F3">
            <w:pPr>
              <w:pStyle w:val="List2"/>
              <w:rPr>
                <w:lang w:val="en-NZ"/>
              </w:rPr>
            </w:pPr>
            <w:r w:rsidRPr="003346F3">
              <w:t>4.4.</w:t>
            </w:r>
            <w:r w:rsidRPr="003346F3">
              <w:tab/>
              <w:t>Occupational Health and Safety (OHS) hazards are identified, risk assessed and suitable controls implemented according to enterprise guidelines.</w:t>
            </w:r>
          </w:p>
        </w:tc>
      </w:tr>
      <w:tr w:rsidTr="00ED7088">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F3">
            <w:pPr>
              <w:pStyle w:val="List"/>
              <w:rPr>
                <w:lang w:val="en-NZ"/>
              </w:rPr>
            </w:pPr>
            <w:r w:rsidRPr="003346F3">
              <w:t>5.</w:t>
            </w:r>
            <w:r w:rsidRPr="003346F3">
              <w:tab/>
              <w:t>Compl</w:t>
            </w:r>
            <w:r w:rsidRPr="003346F3">
              <w:t>ete monitoring activities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F3" w:rsidP="003346F3">
            <w:pPr>
              <w:pStyle w:val="List2"/>
            </w:pPr>
            <w:r w:rsidRPr="003346F3">
              <w:t>5.1.</w:t>
            </w:r>
            <w:r w:rsidRPr="003346F3">
              <w:tab/>
              <w:t>Any significant problems are reported to the manager and/or owner operator.</w:t>
            </w:r>
          </w:p>
          <w:p w:rsidR="00000000" w:rsidRPr="003346F3" w:rsidP="003346F3">
            <w:pPr>
              <w:pStyle w:val="List2"/>
            </w:pPr>
            <w:r w:rsidRPr="003346F3">
              <w:t>5.2.</w:t>
            </w:r>
            <w:r w:rsidRPr="003346F3">
              <w:tab/>
              <w:t>All checks are recorded according to enterprise requirements.</w:t>
            </w:r>
          </w:p>
        </w:tc>
      </w:tr>
    </w:tbl>
    <w:p w:rsidR="00ED7088" w:rsidP="003346F3">
      <w:pPr>
        <w:pStyle w:val="BodyText"/>
      </w:pPr>
    </w:p>
    <w:p w:rsidR="00ED7088" w:rsidP="003346F3">
      <w:pPr>
        <w:pStyle w:val="BodyText"/>
      </w:pPr>
    </w:p>
    <w:p w:rsidR="00000000" w:rsidRPr="003346F3" w:rsidP="003346F3">
      <w:pPr>
        <w:pStyle w:val="Heading1"/>
      </w:pPr>
      <w:bookmarkStart w:id="9" w:name="O_256603"/>
      <w:bookmarkEnd w:id="9"/>
      <w:r w:rsidRPr="003346F3">
        <w:t>Required Skills and Knowledge</w:t>
      </w:r>
    </w:p>
    <w:tbl>
      <w:tblPr>
        <w:tblW w:w="0" w:type="auto"/>
        <w:tblLayout w:type="fixed"/>
        <w:tblCellMar>
          <w:left w:w="62" w:type="dxa"/>
          <w:right w:w="62" w:type="dxa"/>
        </w:tblCellMar>
        <w:tblLook w:val="0000"/>
      </w:tblPr>
      <w:tblGrid>
        <w:gridCol w:w="8522"/>
      </w:tblGrid>
      <w:tr w:rsidTr="00ED70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46F3">
            <w:pPr>
              <w:pStyle w:val="BodyText"/>
              <w:rPr>
                <w:lang w:val="en-NZ"/>
              </w:rPr>
            </w:pPr>
            <w:r w:rsidRPr="003346F3">
              <w:rPr>
                <w:rStyle w:val="SpecialBold"/>
              </w:rPr>
              <w:t>REQUIRED SKILLS AND KNOWLEDGE</w:t>
            </w:r>
          </w:p>
        </w:tc>
      </w:tr>
      <w:tr w:rsidTr="00ED708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46F3">
            <w:pPr>
              <w:pStyle w:val="BodyText"/>
              <w:rPr>
                <w:lang w:val="en-NZ"/>
              </w:rPr>
            </w:pPr>
            <w:r w:rsidRPr="003346F3">
              <w:t>This section describes the skills and knowledge required for this unit.</w:t>
            </w:r>
          </w:p>
        </w:tc>
      </w:tr>
      <w:tr w:rsidTr="00ED70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F3">
            <w:pPr>
              <w:pStyle w:val="BodyText"/>
              <w:rPr>
                <w:lang w:val="en-NZ"/>
              </w:rPr>
            </w:pPr>
            <w:r w:rsidRPr="003346F3">
              <w:rPr>
                <w:rStyle w:val="SpecialBold"/>
              </w:rPr>
              <w:t>Required skills</w:t>
            </w:r>
          </w:p>
        </w:tc>
      </w:tr>
      <w:tr w:rsidTr="00ED70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F3" w:rsidP="003346F3">
            <w:pPr>
              <w:pStyle w:val="ListBullet"/>
            </w:pPr>
            <w:r w:rsidRPr="003346F3">
              <w:t>identify hazards and implement safe work practices</w:t>
            </w:r>
          </w:p>
          <w:p w:rsidR="00000000" w:rsidRPr="003346F3" w:rsidP="003346F3">
            <w:pPr>
              <w:pStyle w:val="ListBullet"/>
            </w:pPr>
            <w:r w:rsidRPr="003346F3">
              <w:t>monitor livestock health and welfare</w:t>
            </w:r>
          </w:p>
          <w:p w:rsidR="00000000" w:rsidRPr="003346F3" w:rsidP="003346F3">
            <w:pPr>
              <w:pStyle w:val="ListBullet"/>
            </w:pPr>
            <w:r w:rsidRPr="003346F3">
              <w:t>monitor the environment</w:t>
            </w:r>
          </w:p>
          <w:p w:rsidR="00000000" w:rsidRPr="003346F3" w:rsidP="003346F3">
            <w:pPr>
              <w:pStyle w:val="ListBullet"/>
            </w:pPr>
            <w:r w:rsidRPr="003346F3">
              <w:t>monitor feed systems and water supplies</w:t>
            </w:r>
          </w:p>
          <w:p w:rsidR="00000000" w:rsidRPr="003346F3" w:rsidP="003346F3">
            <w:pPr>
              <w:pStyle w:val="ListBullet"/>
            </w:pPr>
            <w:r w:rsidRPr="003346F3">
              <w:t>perform routine maintenance checks</w:t>
            </w:r>
          </w:p>
          <w:p w:rsidR="00000000" w:rsidRPr="003346F3" w:rsidP="003346F3">
            <w:pPr>
              <w:pStyle w:val="ListBullet"/>
            </w:pPr>
            <w:r w:rsidRPr="003346F3">
              <w:t>carry out routine repairs and maintenance</w:t>
            </w:r>
          </w:p>
          <w:p w:rsidR="00000000" w:rsidRPr="003346F3" w:rsidP="003346F3">
            <w:pPr>
              <w:pStyle w:val="ListBullet"/>
            </w:pPr>
            <w:r w:rsidRPr="003346F3">
              <w:t>use of hand held and electrical tools such as welders, grinders and drills</w:t>
            </w:r>
          </w:p>
          <w:p w:rsidR="00000000" w:rsidRPr="003346F3" w:rsidP="003346F3">
            <w:pPr>
              <w:pStyle w:val="ListBullet"/>
            </w:pPr>
            <w:r w:rsidRPr="003346F3">
              <w:t>sampling techniques</w:t>
            </w:r>
          </w:p>
          <w:p w:rsidR="00000000" w:rsidRPr="003346F3" w:rsidP="003346F3">
            <w:pPr>
              <w:pStyle w:val="ListBullet"/>
            </w:pPr>
            <w:r w:rsidRPr="003346F3">
              <w:t>complete monitoring activities</w:t>
            </w:r>
          </w:p>
          <w:p w:rsidR="00000000" w:rsidRPr="003346F3" w:rsidP="003346F3">
            <w:pPr>
              <w:pStyle w:val="ListBullet"/>
            </w:pPr>
            <w:r w:rsidRPr="003346F3">
              <w:t xml:space="preserve">use literacy </w:t>
            </w:r>
            <w:r w:rsidRPr="003346F3">
              <w:t>skills to read, interpret and follow organisational policies and procedures, follow sequenced written instructions, record accurately and legible information collected and select and apply procedures for a range of tasks</w:t>
            </w:r>
          </w:p>
          <w:p w:rsidR="00000000" w:rsidRPr="003346F3" w:rsidP="003346F3">
            <w:pPr>
              <w:pStyle w:val="ListBullet"/>
            </w:pPr>
            <w:r w:rsidRPr="003346F3">
              <w:t>use oral communication skills/langu</w:t>
            </w:r>
            <w:r w:rsidRPr="003346F3">
              <w:t>age competence to fulfil the job role as specified by the organisation, including questioning techniques, active listening, clarifying information and consulting with supervisors as required</w:t>
            </w:r>
          </w:p>
          <w:p w:rsidR="00000000" w:rsidRPr="003346F3" w:rsidP="003346F3">
            <w:pPr>
              <w:pStyle w:val="ListBullet"/>
            </w:pPr>
            <w:r w:rsidRPr="003346F3">
              <w:t>use numeracy skills to estimate, calculate and record routine wor</w:t>
            </w:r>
            <w:r w:rsidRPr="003346F3">
              <w:t>kplace measures</w:t>
            </w:r>
          </w:p>
          <w:p w:rsidR="00000000" w:rsidP="003346F3">
            <w:pPr>
              <w:pStyle w:val="ListBullet"/>
              <w:rPr>
                <w:lang w:val="en-NZ"/>
              </w:rPr>
            </w:pPr>
            <w:r w:rsidRPr="003346F3">
              <w:t>use interpersonal skills to work with and relate to people from a range of cultural, social and religious backgrounds and with a range of physical and mental abilities.</w:t>
            </w:r>
          </w:p>
        </w:tc>
      </w:tr>
      <w:tr w:rsidTr="00ED70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F3">
            <w:pPr>
              <w:pStyle w:val="BodyText"/>
              <w:rPr>
                <w:lang w:val="en-NZ"/>
              </w:rPr>
            </w:pPr>
            <w:r w:rsidRPr="003346F3">
              <w:rPr>
                <w:rStyle w:val="SpecialBold"/>
              </w:rPr>
              <w:t>Required knowledge</w:t>
            </w:r>
          </w:p>
        </w:tc>
      </w:tr>
      <w:tr w:rsidTr="00ED70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F3" w:rsidP="003346F3">
            <w:pPr>
              <w:pStyle w:val="ListBullet"/>
            </w:pPr>
            <w:r w:rsidRPr="003346F3">
              <w:t>code of practices for industry sectors and animal welfare</w:t>
            </w:r>
          </w:p>
          <w:p w:rsidR="00000000" w:rsidRPr="003346F3" w:rsidP="003346F3">
            <w:pPr>
              <w:pStyle w:val="ListBullet"/>
            </w:pPr>
            <w:r w:rsidRPr="003346F3">
              <w:t>equipment used in intensive growing systems</w:t>
            </w:r>
          </w:p>
          <w:p w:rsidR="00000000" w:rsidRPr="003346F3" w:rsidP="003346F3">
            <w:pPr>
              <w:pStyle w:val="ListBullet"/>
            </w:pPr>
            <w:r w:rsidRPr="003346F3">
              <w:t>environmental control mechanisms and ventilation and heating systems</w:t>
            </w:r>
          </w:p>
          <w:p w:rsidR="00000000" w:rsidRPr="003346F3" w:rsidP="003346F3">
            <w:pPr>
              <w:pStyle w:val="ListBullet"/>
            </w:pPr>
            <w:r w:rsidRPr="003346F3">
              <w:t>light programs</w:t>
            </w:r>
          </w:p>
          <w:p w:rsidR="00000000" w:rsidRPr="003346F3" w:rsidP="003346F3">
            <w:pPr>
              <w:pStyle w:val="ListBullet"/>
            </w:pPr>
            <w:r w:rsidRPr="003346F3">
              <w:t>feeding programs for different sexes, classes and types of livestock</w:t>
            </w:r>
          </w:p>
          <w:p w:rsidR="00000000" w:rsidRPr="003346F3" w:rsidP="003346F3">
            <w:pPr>
              <w:pStyle w:val="ListBullet"/>
            </w:pPr>
            <w:r w:rsidRPr="003346F3">
              <w:t>b</w:t>
            </w:r>
            <w:r w:rsidRPr="003346F3">
              <w:t>asic animal anatomy</w:t>
            </w:r>
          </w:p>
          <w:p w:rsidR="00000000" w:rsidRPr="003346F3" w:rsidP="003346F3">
            <w:pPr>
              <w:pStyle w:val="ListBullet"/>
            </w:pPr>
            <w:r w:rsidRPr="003346F3">
              <w:t>methods to analyse results of feed and water sampling</w:t>
            </w:r>
          </w:p>
          <w:p w:rsidR="00000000" w:rsidRPr="003346F3" w:rsidP="003346F3">
            <w:pPr>
              <w:pStyle w:val="ListBullet"/>
            </w:pPr>
            <w:r w:rsidRPr="003346F3">
              <w:t>hygiene practices and awareness</w:t>
            </w:r>
          </w:p>
          <w:p w:rsidR="00000000" w:rsidRPr="003346F3" w:rsidP="003346F3">
            <w:pPr>
              <w:pStyle w:val="ListBullet"/>
            </w:pPr>
            <w:r w:rsidRPr="003346F3">
              <w:t>normal behaviour of animals and symptoms of distress</w:t>
            </w:r>
          </w:p>
          <w:p w:rsidR="00000000" w:rsidRPr="003346F3" w:rsidP="003346F3">
            <w:pPr>
              <w:pStyle w:val="ListBullet"/>
            </w:pPr>
            <w:r w:rsidRPr="003346F3">
              <w:t>enterprise industry and animal welfare codes of practice</w:t>
            </w:r>
          </w:p>
          <w:p w:rsidR="00000000" w:rsidRPr="003346F3" w:rsidP="003346F3">
            <w:pPr>
              <w:pStyle w:val="ListBullet"/>
            </w:pPr>
            <w:r w:rsidRPr="003346F3">
              <w:t>environmental implications of the dispos</w:t>
            </w:r>
            <w:r w:rsidRPr="003346F3">
              <w:t>al of chemicals or chemical containers and animal wastes.</w:t>
            </w:r>
          </w:p>
        </w:tc>
      </w:tr>
    </w:tbl>
    <w:p w:rsidR="00ED7088" w:rsidP="003346F3">
      <w:pPr>
        <w:pStyle w:val="BodyText"/>
      </w:pPr>
    </w:p>
    <w:p w:rsidR="00ED7088" w:rsidP="003346F3">
      <w:pPr>
        <w:pStyle w:val="BodyText"/>
      </w:pPr>
    </w:p>
    <w:p w:rsidR="00000000" w:rsidRPr="003346F3" w:rsidP="003346F3">
      <w:pPr>
        <w:pStyle w:val="AllowPageBreak"/>
      </w:pPr>
    </w:p>
    <w:p w:rsidR="00000000" w:rsidRPr="003346F3" w:rsidP="003346F3">
      <w:pPr>
        <w:pStyle w:val="Heading1"/>
      </w:pPr>
      <w:bookmarkStart w:id="10" w:name="O_240637"/>
      <w:bookmarkEnd w:id="10"/>
      <w:r w:rsidRPr="003346F3">
        <w:t>Evidence Guide</w:t>
      </w:r>
    </w:p>
    <w:tbl>
      <w:tblPr>
        <w:tblW w:w="9570" w:type="dxa"/>
        <w:tblLayout w:type="fixed"/>
        <w:tblCellMar>
          <w:left w:w="62" w:type="dxa"/>
          <w:right w:w="62" w:type="dxa"/>
        </w:tblCellMar>
        <w:tblLook w:val="0000"/>
      </w:tblPr>
      <w:tblGrid>
        <w:gridCol w:w="3908"/>
        <w:gridCol w:w="5662"/>
      </w:tblGrid>
      <w:tr w:rsidTr="00ED70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F3">
            <w:pPr>
              <w:pStyle w:val="BodyText"/>
              <w:rPr>
                <w:lang w:val="en-NZ"/>
              </w:rPr>
            </w:pPr>
            <w:r w:rsidRPr="003346F3">
              <w:rPr>
                <w:rStyle w:val="SpecialBold"/>
              </w:rPr>
              <w:t>EVIDENCE GUIDE</w:t>
            </w:r>
          </w:p>
        </w:tc>
      </w:tr>
      <w:tr w:rsidTr="00ED70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F3">
            <w:pPr>
              <w:pStyle w:val="BodyText"/>
              <w:rPr>
                <w:lang w:val="en-NZ"/>
              </w:rPr>
            </w:pPr>
            <w:r w:rsidRPr="003346F3">
              <w:t>The evidence guide provides advice on assessment and must be read in conjunction with the performance criteria, required skills and knowledge, range statement and the Assessment Guidelines for the Training Package.</w:t>
            </w:r>
          </w:p>
        </w:tc>
      </w:tr>
      <w:tr w:rsidTr="00ED70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F3">
            <w:pPr>
              <w:pStyle w:val="BodyText"/>
              <w:rPr>
                <w:lang w:val="en-NZ"/>
              </w:rPr>
            </w:pPr>
            <w:r w:rsidRPr="003346F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F3">
            <w:pPr>
              <w:pStyle w:val="BodyText"/>
              <w:rPr>
                <w:lang w:val="en-NZ"/>
              </w:rPr>
            </w:pPr>
          </w:p>
        </w:tc>
      </w:tr>
      <w:tr w:rsidTr="00ED70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F3">
            <w:pPr>
              <w:pStyle w:val="BodyText"/>
              <w:rPr>
                <w:lang w:val="en-NZ"/>
              </w:rPr>
            </w:pPr>
            <w:r w:rsidRPr="003346F3">
              <w:rPr>
                <w:rStyle w:val="SpecialBold"/>
              </w:rPr>
              <w:t>Critical aspec</w:t>
            </w:r>
            <w:r w:rsidRPr="003346F3">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F3" w:rsidP="003346F3">
            <w:pPr>
              <w:pStyle w:val="BodyText"/>
            </w:pPr>
            <w:r w:rsidRPr="003346F3">
              <w:t>The evidence required to demonstrate competency in this unit must be relevant to workplace operations and satisfy holistically all of the requirements of the performance criteri</w:t>
            </w:r>
            <w:r w:rsidRPr="003346F3">
              <w:t xml:space="preserve">a and required skills and knowledge and include achievement of the following: </w:t>
            </w:r>
          </w:p>
          <w:p w:rsidR="00000000" w:rsidRPr="003346F3" w:rsidP="003346F3">
            <w:pPr>
              <w:pStyle w:val="ListBullet"/>
            </w:pPr>
            <w:r w:rsidRPr="003346F3">
              <w:t>monitor livestock health and welfare</w:t>
            </w:r>
          </w:p>
          <w:p w:rsidR="00000000" w:rsidRPr="003346F3" w:rsidP="003346F3">
            <w:pPr>
              <w:pStyle w:val="ListBullet"/>
            </w:pPr>
            <w:r w:rsidRPr="003346F3">
              <w:t>monitor the environment.</w:t>
            </w:r>
          </w:p>
          <w:p w:rsidR="00000000" w:rsidRPr="003346F3" w:rsidP="003346F3">
            <w:pPr>
              <w:pStyle w:val="ListBullet"/>
            </w:pPr>
            <w:r w:rsidRPr="003346F3">
              <w:t>monitor feed systems and water supplies</w:t>
            </w:r>
          </w:p>
          <w:p w:rsidR="00000000" w:rsidP="003346F3">
            <w:pPr>
              <w:pStyle w:val="ListBullet"/>
              <w:rPr>
                <w:lang w:val="en-NZ"/>
              </w:rPr>
            </w:pPr>
            <w:r w:rsidRPr="003346F3">
              <w:t>perform routine maintenance checks.</w:t>
            </w:r>
          </w:p>
        </w:tc>
      </w:tr>
      <w:tr w:rsidTr="00ED70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F3">
            <w:pPr>
              <w:pStyle w:val="BodyText"/>
              <w:rPr>
                <w:lang w:val="en-NZ"/>
              </w:rPr>
            </w:pPr>
            <w:r w:rsidRPr="003346F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F3" w:rsidP="003346F3">
            <w:pPr>
              <w:pStyle w:val="BodyText"/>
            </w:pPr>
            <w:r w:rsidRPr="003346F3">
              <w:t>Competency requires the application of work practices under work conditions.  Selection and use of resources for some worksites may differ due to the regional or enterprise circumstances.</w:t>
            </w:r>
          </w:p>
        </w:tc>
      </w:tr>
    </w:tbl>
    <w:p w:rsidR="00ED7088" w:rsidP="003346F3">
      <w:pPr>
        <w:pStyle w:val="BodyText"/>
      </w:pPr>
    </w:p>
    <w:p w:rsidR="00ED7088" w:rsidP="003346F3">
      <w:pPr>
        <w:pStyle w:val="BodyText"/>
      </w:pPr>
    </w:p>
    <w:p w:rsidR="00000000" w:rsidRPr="003346F3" w:rsidP="003346F3">
      <w:pPr>
        <w:pStyle w:val="Heading1"/>
      </w:pPr>
      <w:bookmarkStart w:id="11" w:name="O_248620"/>
      <w:bookmarkEnd w:id="11"/>
      <w:r w:rsidRPr="003346F3">
        <w:t>Range Statement</w:t>
      </w:r>
    </w:p>
    <w:tbl>
      <w:tblPr>
        <w:tblW w:w="0" w:type="auto"/>
        <w:tblLayout w:type="fixed"/>
        <w:tblCellMar>
          <w:left w:w="62" w:type="dxa"/>
          <w:right w:w="62" w:type="dxa"/>
        </w:tblCellMar>
        <w:tblLook w:val="0000"/>
      </w:tblPr>
      <w:tblGrid>
        <w:gridCol w:w="3525"/>
        <w:gridCol w:w="4997"/>
      </w:tblGrid>
      <w:tr w:rsidTr="00ED70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F3">
            <w:pPr>
              <w:pStyle w:val="BodyText"/>
              <w:rPr>
                <w:lang w:val="en-NZ"/>
              </w:rPr>
            </w:pPr>
            <w:r w:rsidRPr="003346F3">
              <w:rPr>
                <w:rStyle w:val="SpecialBold"/>
              </w:rPr>
              <w:t>RANGE STATEMENT</w:t>
            </w:r>
          </w:p>
        </w:tc>
      </w:tr>
      <w:tr w:rsidTr="00ED70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F3">
            <w:pPr>
              <w:pStyle w:val="BodyText"/>
              <w:rPr>
                <w:lang w:val="en-NZ"/>
              </w:rPr>
            </w:pPr>
            <w:r w:rsidRPr="003346F3">
              <w:t>The range statement relates to the unit of competency as a whole.</w:t>
            </w:r>
          </w:p>
        </w:tc>
      </w:tr>
      <w:tr w:rsidTr="00ED7088">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F3">
            <w:pPr>
              <w:pStyle w:val="BodyText"/>
              <w:rPr>
                <w:lang w:val="en-NZ"/>
              </w:rPr>
            </w:pPr>
            <w:r w:rsidRPr="003346F3">
              <w:t>Production environments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F3" w:rsidP="003346F3">
            <w:pPr>
              <w:pStyle w:val="ListBullet"/>
            </w:pPr>
            <w:r w:rsidRPr="003346F3">
              <w:t>intensive and free range growing environments including feed and water supply for pigs and poultry.</w:t>
            </w:r>
          </w:p>
        </w:tc>
      </w:tr>
    </w:tbl>
    <w:p w:rsidR="00ED7088" w:rsidP="003346F3">
      <w:pPr>
        <w:pStyle w:val="BodyText"/>
      </w:pPr>
    </w:p>
    <w:p w:rsidR="00ED7088" w:rsidP="003346F3">
      <w:pPr>
        <w:pStyle w:val="BodyText"/>
      </w:pPr>
    </w:p>
    <w:p w:rsidR="00000000" w:rsidRPr="003346F3" w:rsidP="003346F3">
      <w:pPr>
        <w:pStyle w:val="Heading1"/>
      </w:pPr>
      <w:bookmarkStart w:id="12" w:name="O_188729"/>
      <w:bookmarkEnd w:id="12"/>
      <w:r w:rsidRPr="003346F3">
        <w:t>Unit Sector(s)</w:t>
      </w:r>
    </w:p>
    <w:tbl>
      <w:tblPr>
        <w:tblW w:w="0" w:type="auto"/>
        <w:tblLayout w:type="fixed"/>
        <w:tblCellMar>
          <w:left w:w="62" w:type="dxa"/>
          <w:right w:w="62" w:type="dxa"/>
        </w:tblCellMar>
        <w:tblLook w:val="0000"/>
      </w:tblPr>
      <w:tblGrid>
        <w:gridCol w:w="2613"/>
        <w:gridCol w:w="5909"/>
      </w:tblGrid>
      <w:tr w:rsidTr="00ED7088">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F3">
            <w:pPr>
              <w:pStyle w:val="BodyText"/>
              <w:rPr>
                <w:lang w:val="en-NZ"/>
              </w:rPr>
            </w:pPr>
            <w:r w:rsidRPr="003346F3">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F3" w:rsidP="003346F3">
            <w:pPr>
              <w:pStyle w:val="BodyText"/>
            </w:pPr>
            <w:r w:rsidRPr="003346F3">
              <w:t>Livestock</w:t>
            </w:r>
          </w:p>
        </w:tc>
      </w:tr>
    </w:tbl>
    <w:p w:rsidR="00ED7088" w:rsidP="003346F3">
      <w:pPr>
        <w:pStyle w:val="BodyText"/>
      </w:pPr>
    </w:p>
    <w:p w:rsidR="00ED7088" w:rsidP="003346F3">
      <w:pPr>
        <w:pStyle w:val="BodyText"/>
      </w:pPr>
    </w:p>
    <w:p w:rsidR="00000000" w:rsidRPr="003346F3" w:rsidP="003346F3">
      <w:pPr>
        <w:pStyle w:val="Heading1"/>
      </w:pPr>
      <w:bookmarkStart w:id="13" w:name="O_188726"/>
      <w:bookmarkEnd w:id="13"/>
      <w:r w:rsidRPr="003346F3">
        <w:t>Co-requisite units</w:t>
      </w:r>
    </w:p>
    <w:tbl>
      <w:tblPr>
        <w:tblW w:w="0" w:type="auto"/>
        <w:tblLayout w:type="fixed"/>
        <w:tblCellMar>
          <w:left w:w="62" w:type="dxa"/>
          <w:right w:w="62" w:type="dxa"/>
        </w:tblCellMar>
        <w:tblLook w:val="0000"/>
      </w:tblPr>
      <w:tblGrid>
        <w:gridCol w:w="2641"/>
        <w:gridCol w:w="1322"/>
        <w:gridCol w:w="4559"/>
      </w:tblGrid>
      <w:tr w:rsidTr="00ED708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F3">
            <w:pPr>
              <w:pStyle w:val="BodyText"/>
              <w:rPr>
                <w:lang w:val="en-NZ"/>
              </w:rPr>
            </w:pPr>
            <w:r w:rsidRPr="003346F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F3">
            <w:pPr>
              <w:pStyle w:val="BodyText"/>
              <w:rPr>
                <w:lang w:val="en-NZ"/>
              </w:rPr>
            </w:pPr>
          </w:p>
        </w:tc>
      </w:tr>
      <w:tr w:rsidTr="00ED70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F3">
            <w:pPr>
              <w:pStyle w:val="BodyText"/>
              <w:rPr>
                <w:lang w:val="en-NZ"/>
              </w:rPr>
            </w:pPr>
          </w:p>
        </w:tc>
      </w:tr>
      <w:tr w:rsidTr="00ED70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F3" w:rsidP="003346F3">
            <w:pPr>
              <w:pStyle w:val="BodyText"/>
            </w:pPr>
          </w:p>
        </w:tc>
      </w:tr>
    </w:tbl>
    <w:p w:rsidR="00ED7088" w:rsidP="003346F3">
      <w:pPr>
        <w:pStyle w:val="BodyText"/>
      </w:pPr>
    </w:p>
    <w:p w:rsidR="00ED7088" w:rsidP="003346F3">
      <w:pPr>
        <w:pStyle w:val="BodyText"/>
      </w:pPr>
    </w:p>
    <w:p w:rsidR="00000000" w:rsidRPr="003346F3" w:rsidP="003346F3">
      <w:pPr>
        <w:pStyle w:val="Heading1"/>
      </w:pPr>
      <w:bookmarkStart w:id="14" w:name="O_188728"/>
      <w:bookmarkEnd w:id="14"/>
      <w:r w:rsidRPr="003346F3">
        <w:t>Competency field</w:t>
      </w:r>
    </w:p>
    <w:tbl>
      <w:tblPr>
        <w:tblW w:w="0" w:type="auto"/>
        <w:tblLayout w:type="fixed"/>
        <w:tblCellMar>
          <w:left w:w="62" w:type="dxa"/>
          <w:right w:w="62" w:type="dxa"/>
        </w:tblCellMar>
        <w:tblLook w:val="0000"/>
      </w:tblPr>
      <w:tblGrid>
        <w:gridCol w:w="2784"/>
        <w:gridCol w:w="5738"/>
      </w:tblGrid>
      <w:tr w:rsidTr="00ED708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F3">
            <w:pPr>
              <w:pStyle w:val="BodyText"/>
              <w:rPr>
                <w:lang w:val="en-NZ"/>
              </w:rPr>
            </w:pPr>
            <w:r w:rsidRPr="003346F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F3" w:rsidP="003346F3">
            <w:pPr>
              <w:pStyle w:val="BodyText"/>
            </w:pPr>
          </w:p>
        </w:tc>
      </w:tr>
    </w:tbl>
    <w:p w:rsidR="00ED7088" w:rsidP="003346F3">
      <w:pPr>
        <w:pStyle w:val="BodyText"/>
      </w:pPr>
    </w:p>
    <w:p w:rsidR="00ED7088" w:rsidP="003346F3">
      <w:pPr>
        <w:pStyle w:val="BodyText"/>
      </w:pPr>
    </w:p>
    <w:p w:rsidR="00000000" w:rsidRPr="003346F3" w:rsidP="003346F3"/>
    <w:sectPr w:rsidSect="003346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6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7088" w:rsidP="00ED70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6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088" w:rsidP="003346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D7088" w:rsidP="003346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D7088" w:rsidP="003346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6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7088" w:rsidP="00ED70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6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088" w:rsidP="003346F3">
    <w:pPr>
      <w:pStyle w:val="Header"/>
      <w:framePr w:wrap="around"/>
    </w:pPr>
    <w:r>
      <w:fldChar w:fldCharType="begin"/>
    </w:r>
    <w:r>
      <w:instrText xml:space="preserve"> TITLE   \* MERGEFORMAT </w:instrText>
    </w:r>
    <w:r>
      <w:fldChar w:fldCharType="separate"/>
    </w:r>
    <w:r>
      <w:t>AHCLSK313A Monitor livestock production growing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D7088" w:rsidP="003346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FC59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3233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6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46F3"/>
    <w:pPr>
      <w:spacing w:before="360" w:after="60"/>
      <w:outlineLvl w:val="0"/>
    </w:pPr>
    <w:rPr>
      <w:sz w:val="32"/>
    </w:rPr>
  </w:style>
  <w:style w:type="paragraph" w:styleId="Heading2">
    <w:name w:val="heading 2"/>
    <w:basedOn w:val="HeadingBase"/>
    <w:next w:val="BodyText"/>
    <w:link w:val="Heading2Char"/>
    <w:qFormat/>
    <w:rsid w:val="003346F3"/>
    <w:pPr>
      <w:keepLines/>
      <w:spacing w:before="240" w:after="120"/>
      <w:outlineLvl w:val="1"/>
    </w:pPr>
    <w:rPr>
      <w:sz w:val="28"/>
      <w:szCs w:val="40"/>
    </w:rPr>
  </w:style>
  <w:style w:type="paragraph" w:styleId="Heading3">
    <w:name w:val="heading 3"/>
    <w:basedOn w:val="HeadingBase"/>
    <w:next w:val="BodyText"/>
    <w:link w:val="Heading3Char"/>
    <w:qFormat/>
    <w:rsid w:val="003346F3"/>
    <w:pPr>
      <w:spacing w:before="180" w:after="120"/>
      <w:outlineLvl w:val="2"/>
    </w:pPr>
    <w:rPr>
      <w:spacing w:val="-10"/>
      <w:kern w:val="32"/>
    </w:rPr>
  </w:style>
  <w:style w:type="paragraph" w:styleId="Heading4">
    <w:name w:val="heading 4"/>
    <w:basedOn w:val="HeadingBase"/>
    <w:next w:val="BodyText"/>
    <w:link w:val="Heading4Char"/>
    <w:qFormat/>
    <w:rsid w:val="003346F3"/>
    <w:pPr>
      <w:spacing w:before="160" w:after="120"/>
      <w:outlineLvl w:val="3"/>
    </w:pPr>
    <w:rPr>
      <w:sz w:val="22"/>
    </w:rPr>
  </w:style>
  <w:style w:type="paragraph" w:styleId="Heading5">
    <w:name w:val="heading 5"/>
    <w:basedOn w:val="HeadingBase"/>
    <w:next w:val="Normal"/>
    <w:link w:val="Heading5Char"/>
    <w:qFormat/>
    <w:rsid w:val="003346F3"/>
    <w:pPr>
      <w:spacing w:before="80"/>
      <w:outlineLvl w:val="4"/>
    </w:pPr>
    <w:rPr>
      <w:color w:val="918585"/>
      <w:sz w:val="20"/>
    </w:rPr>
  </w:style>
  <w:style w:type="paragraph" w:styleId="Heading6">
    <w:name w:val="heading 6"/>
    <w:basedOn w:val="HeadingBase"/>
    <w:next w:val="Normal"/>
    <w:link w:val="Heading6Char"/>
    <w:qFormat/>
    <w:rsid w:val="003346F3"/>
    <w:pPr>
      <w:spacing w:before="60"/>
      <w:outlineLvl w:val="5"/>
    </w:pPr>
    <w:rPr>
      <w:color w:val="918585"/>
      <w:sz w:val="20"/>
    </w:rPr>
  </w:style>
  <w:style w:type="paragraph" w:styleId="Heading7">
    <w:name w:val="heading 7"/>
    <w:basedOn w:val="Normal"/>
    <w:next w:val="Normal"/>
    <w:link w:val="Heading7Char"/>
    <w:qFormat/>
    <w:rsid w:val="003346F3"/>
    <w:pPr>
      <w:ind w:left="720"/>
      <w:outlineLvl w:val="6"/>
    </w:pPr>
    <w:rPr>
      <w:i/>
    </w:rPr>
  </w:style>
  <w:style w:type="paragraph" w:styleId="Heading8">
    <w:name w:val="heading 8"/>
    <w:basedOn w:val="Normal"/>
    <w:next w:val="Normal"/>
    <w:link w:val="Heading8Char"/>
    <w:qFormat/>
    <w:rsid w:val="003346F3"/>
    <w:pPr>
      <w:ind w:left="720"/>
      <w:outlineLvl w:val="7"/>
    </w:pPr>
    <w:rPr>
      <w:i/>
    </w:rPr>
  </w:style>
  <w:style w:type="paragraph" w:styleId="Heading9">
    <w:name w:val="heading 9"/>
    <w:basedOn w:val="Normal"/>
    <w:next w:val="Normal"/>
    <w:link w:val="Heading9Char"/>
    <w:qFormat/>
    <w:rsid w:val="003346F3"/>
    <w:pPr>
      <w:ind w:left="720"/>
      <w:outlineLvl w:val="8"/>
    </w:pPr>
    <w:rPr>
      <w:i/>
    </w:rPr>
  </w:style>
  <w:style w:type="character" w:default="1" w:styleId="DefaultParagraphFont">
    <w:name w:val="Default Paragraph Font"/>
    <w:uiPriority w:val="1"/>
    <w:unhideWhenUsed/>
    <w:rsid w:val="003346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46F3"/>
  </w:style>
  <w:style w:type="character" w:customStyle="1" w:styleId="Heading1Char">
    <w:name w:val="Heading 1 Char"/>
    <w:basedOn w:val="DefaultParagraphFont"/>
    <w:link w:val="Heading1"/>
    <w:rsid w:val="003346F3"/>
    <w:rPr>
      <w:rFonts w:ascii="Times New Roman" w:eastAsia="Times New Roman" w:hAnsi="Times New Roman" w:cs="Times New Roman"/>
      <w:b/>
      <w:sz w:val="32"/>
      <w:szCs w:val="20"/>
      <w:lang w:eastAsia="en-US"/>
    </w:rPr>
  </w:style>
  <w:style w:type="paragraph" w:styleId="BodyText">
    <w:name w:val="Body Text"/>
    <w:basedOn w:val="Normal"/>
    <w:link w:val="BodyTextChar"/>
    <w:rsid w:val="003346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46F3"/>
    <w:rPr>
      <w:rFonts w:ascii="Times New Roman" w:eastAsia="Times New Roman" w:hAnsi="Times New Roman" w:cs="Times New Roman"/>
      <w:sz w:val="24"/>
      <w:lang w:val="en-US" w:eastAsia="en-US"/>
    </w:rPr>
  </w:style>
  <w:style w:type="paragraph" w:styleId="Footer">
    <w:name w:val="footer"/>
    <w:basedOn w:val="Normal"/>
    <w:link w:val="FooterChar"/>
    <w:rsid w:val="003346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46F3"/>
    <w:rPr>
      <w:rFonts w:ascii="Times New Roman" w:eastAsia="Times New Roman" w:hAnsi="Times New Roman" w:cs="Times New Roman"/>
      <w:sz w:val="16"/>
      <w:lang w:val="en-US" w:eastAsia="en-US"/>
    </w:rPr>
  </w:style>
  <w:style w:type="paragraph" w:styleId="List">
    <w:name w:val="List"/>
    <w:basedOn w:val="BodyText"/>
    <w:next w:val="BodyText"/>
    <w:rsid w:val="003346F3"/>
    <w:pPr>
      <w:tabs>
        <w:tab w:val="left" w:pos="340"/>
      </w:tabs>
      <w:spacing w:before="60" w:after="60"/>
      <w:ind w:left="340" w:hanging="340"/>
    </w:pPr>
  </w:style>
  <w:style w:type="paragraph" w:styleId="ListBullet">
    <w:name w:val="List Bullet"/>
    <w:basedOn w:val="List"/>
    <w:rsid w:val="003346F3"/>
    <w:pPr>
      <w:numPr>
        <w:numId w:val="12"/>
      </w:numPr>
      <w:tabs>
        <w:tab w:val="clear" w:pos="340"/>
      </w:tabs>
      <w:spacing w:before="40" w:after="40"/>
    </w:pPr>
  </w:style>
  <w:style w:type="character" w:customStyle="1" w:styleId="SpecialBold">
    <w:name w:val="Special Bold"/>
    <w:basedOn w:val="DefaultParagraphFont"/>
    <w:rsid w:val="003346F3"/>
    <w:rPr>
      <w:b/>
      <w:spacing w:val="0"/>
    </w:rPr>
  </w:style>
  <w:style w:type="paragraph" w:styleId="Header">
    <w:name w:val="header"/>
    <w:basedOn w:val="Normal"/>
    <w:link w:val="HeaderChar"/>
    <w:rsid w:val="003346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46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46F3"/>
    <w:pPr>
      <w:spacing w:before="240" w:after="120"/>
      <w:outlineLvl w:val="0"/>
    </w:pPr>
    <w:rPr>
      <w:rFonts w:ascii="Times New Roman" w:hAnsi="Times New Roman"/>
      <w:b/>
      <w:sz w:val="28"/>
    </w:rPr>
  </w:style>
  <w:style w:type="paragraph" w:customStyle="1" w:styleId="AllowPageBreak">
    <w:name w:val="AllowPageBreak"/>
    <w:rsid w:val="003346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46F3"/>
    <w:pPr>
      <w:tabs>
        <w:tab w:val="left" w:pos="680"/>
      </w:tabs>
      <w:spacing w:before="60" w:after="60"/>
      <w:ind w:left="680" w:hanging="340"/>
    </w:pPr>
  </w:style>
  <w:style w:type="character" w:customStyle="1" w:styleId="Heading2Char">
    <w:name w:val="Heading 2 Char"/>
    <w:basedOn w:val="DefaultParagraphFont"/>
    <w:link w:val="Heading2"/>
    <w:rsid w:val="003346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46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46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46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46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46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46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46F3"/>
    <w:rPr>
      <w:rFonts w:ascii="Courier New" w:eastAsia="Times New Roman" w:hAnsi="Courier New" w:cs="Times New Roman"/>
      <w:i/>
      <w:szCs w:val="20"/>
      <w:lang w:val="en-US" w:eastAsia="en-US"/>
    </w:rPr>
  </w:style>
  <w:style w:type="paragraph" w:customStyle="1" w:styleId="HeadingBase">
    <w:name w:val="Heading Base"/>
    <w:rsid w:val="003346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46F3"/>
    <w:pPr>
      <w:tabs>
        <w:tab w:val="right" w:leader="dot" w:pos="9072"/>
      </w:tabs>
      <w:ind w:left="567"/>
    </w:pPr>
    <w:rPr>
      <w:szCs w:val="22"/>
    </w:rPr>
  </w:style>
  <w:style w:type="paragraph" w:customStyle="1" w:styleId="TOCBase">
    <w:name w:val="TOC Base"/>
    <w:rsid w:val="003346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46F3"/>
    <w:pPr>
      <w:tabs>
        <w:tab w:val="right" w:leader="dot" w:pos="9072"/>
      </w:tabs>
      <w:spacing w:before="40" w:after="40"/>
      <w:ind w:left="284"/>
    </w:pPr>
    <w:rPr>
      <w:rFonts w:ascii="Times New Roman" w:hAnsi="Times New Roman"/>
    </w:rPr>
  </w:style>
  <w:style w:type="paragraph" w:styleId="TOC1">
    <w:name w:val="toc 1"/>
    <w:basedOn w:val="TOCBase"/>
    <w:next w:val="Normal"/>
    <w:rsid w:val="003346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46F3"/>
    <w:pPr>
      <w:spacing w:before="5040"/>
      <w:jc w:val="center"/>
    </w:pPr>
    <w:rPr>
      <w:sz w:val="48"/>
      <w:szCs w:val="72"/>
      <w:lang w:val="en-US"/>
    </w:rPr>
  </w:style>
  <w:style w:type="character" w:customStyle="1" w:styleId="TitleChar">
    <w:name w:val="Title Char"/>
    <w:basedOn w:val="DefaultParagraphFont"/>
    <w:link w:val="Title"/>
    <w:rsid w:val="003346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46F3"/>
    <w:pPr>
      <w:tabs>
        <w:tab w:val="left" w:pos="3600"/>
        <w:tab w:val="left" w:pos="3958"/>
      </w:tabs>
    </w:pPr>
  </w:style>
  <w:style w:type="paragraph" w:customStyle="1" w:styleId="Note">
    <w:name w:val="Note"/>
    <w:basedOn w:val="BodyText"/>
    <w:rsid w:val="003346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46F3"/>
    <w:pPr>
      <w:framePr w:wrap="auto" w:hAnchor="text" w:y="6049"/>
    </w:pPr>
    <w:rPr>
      <w:color w:val="000000"/>
      <w:sz w:val="40"/>
    </w:rPr>
  </w:style>
  <w:style w:type="paragraph" w:customStyle="1" w:styleId="TOCTitle">
    <w:name w:val="TOCTitle"/>
    <w:basedOn w:val="Heading1"/>
    <w:rsid w:val="003346F3"/>
    <w:pPr>
      <w:spacing w:after="240"/>
      <w:jc w:val="center"/>
      <w:outlineLvl w:val="9"/>
    </w:pPr>
    <w:rPr>
      <w:caps/>
    </w:rPr>
  </w:style>
  <w:style w:type="paragraph" w:customStyle="1" w:styleId="Version">
    <w:name w:val="Version"/>
    <w:rsid w:val="003346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46F3"/>
    <w:pPr>
      <w:numPr>
        <w:numId w:val="13"/>
      </w:numPr>
      <w:tabs>
        <w:tab w:val="clear" w:pos="680"/>
      </w:tabs>
    </w:pPr>
  </w:style>
  <w:style w:type="paragraph" w:styleId="Index1">
    <w:name w:val="index 1"/>
    <w:basedOn w:val="Normal"/>
    <w:next w:val="Normal"/>
    <w:semiHidden/>
    <w:rsid w:val="003346F3"/>
    <w:pPr>
      <w:keepNext w:val="0"/>
      <w:tabs>
        <w:tab w:val="right" w:pos="4176"/>
      </w:tabs>
      <w:ind w:left="198" w:hanging="198"/>
    </w:pPr>
    <w:rPr>
      <w:rFonts w:ascii="Garamond" w:hAnsi="Garamond"/>
    </w:rPr>
  </w:style>
  <w:style w:type="paragraph" w:styleId="IndexHeading">
    <w:name w:val="index heading"/>
    <w:basedOn w:val="Normal"/>
    <w:next w:val="Index1"/>
    <w:semiHidden/>
    <w:rsid w:val="003346F3"/>
    <w:pPr>
      <w:spacing w:before="120" w:after="120"/>
    </w:pPr>
    <w:rPr>
      <w:rFonts w:ascii="Arial" w:hAnsi="Arial"/>
      <w:b/>
      <w:color w:val="918585"/>
      <w:sz w:val="24"/>
    </w:rPr>
  </w:style>
  <w:style w:type="paragraph" w:customStyle="1" w:styleId="Chapter">
    <w:name w:val="Chapter"/>
    <w:basedOn w:val="Normal"/>
    <w:rsid w:val="003346F3"/>
    <w:pPr>
      <w:spacing w:before="240"/>
    </w:pPr>
    <w:rPr>
      <w:rFonts w:ascii="Times New Roman" w:hAnsi="Times New Roman"/>
      <w:smallCaps/>
      <w:spacing w:val="80"/>
      <w:sz w:val="28"/>
    </w:rPr>
  </w:style>
  <w:style w:type="paragraph" w:customStyle="1" w:styleId="InChapter">
    <w:name w:val="InChapter"/>
    <w:basedOn w:val="Heading3"/>
    <w:rsid w:val="003346F3"/>
    <w:pPr>
      <w:spacing w:after="240"/>
      <w:outlineLvl w:val="9"/>
    </w:pPr>
    <w:rPr>
      <w:noProof/>
    </w:rPr>
  </w:style>
  <w:style w:type="paragraph" w:styleId="Index2">
    <w:name w:val="index 2"/>
    <w:basedOn w:val="Normal"/>
    <w:next w:val="Normal"/>
    <w:semiHidden/>
    <w:rsid w:val="003346F3"/>
    <w:pPr>
      <w:tabs>
        <w:tab w:val="right" w:pos="4176"/>
      </w:tabs>
      <w:ind w:left="568" w:hanging="284"/>
    </w:pPr>
    <w:rPr>
      <w:rFonts w:ascii="Garamond" w:hAnsi="Garamond"/>
    </w:rPr>
  </w:style>
  <w:style w:type="paragraph" w:customStyle="1" w:styleId="Byline">
    <w:name w:val="Byline"/>
    <w:rsid w:val="003346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46F3"/>
    <w:pPr>
      <w:tabs>
        <w:tab w:val="clear" w:pos="3600"/>
        <w:tab w:val="clear" w:pos="3958"/>
      </w:tabs>
      <w:jc w:val="right"/>
    </w:pPr>
  </w:style>
  <w:style w:type="character" w:styleId="Emphasis">
    <w:name w:val="Emphasis"/>
    <w:basedOn w:val="DefaultParagraphFont"/>
    <w:qFormat/>
    <w:rsid w:val="003346F3"/>
    <w:rPr>
      <w:i/>
    </w:rPr>
  </w:style>
  <w:style w:type="paragraph" w:styleId="Caption">
    <w:name w:val="caption"/>
    <w:basedOn w:val="BodyText"/>
    <w:next w:val="Normal"/>
    <w:qFormat/>
    <w:rsid w:val="003346F3"/>
    <w:pPr>
      <w:framePr w:w="2268" w:hSpace="181" w:vSpace="181" w:wrap="around" w:vAnchor="text" w:hAnchor="page" w:x="1135" w:y="285" w:anchorLock="1"/>
    </w:pPr>
    <w:rPr>
      <w:i/>
    </w:rPr>
  </w:style>
  <w:style w:type="paragraph" w:customStyle="1" w:styleId="MiniTOCTitle">
    <w:name w:val="MiniTOCTitle"/>
    <w:basedOn w:val="Heading4"/>
    <w:rsid w:val="003346F3"/>
    <w:pPr>
      <w:spacing w:before="240"/>
      <w:outlineLvl w:val="9"/>
    </w:pPr>
    <w:rPr>
      <w:noProof/>
      <w:sz w:val="24"/>
    </w:rPr>
  </w:style>
  <w:style w:type="paragraph" w:customStyle="1" w:styleId="MiniTOCItem">
    <w:name w:val="MiniTOCItem"/>
    <w:basedOn w:val="ListBullet"/>
    <w:rsid w:val="003346F3"/>
    <w:pPr>
      <w:numPr>
        <w:numId w:val="0"/>
      </w:numPr>
      <w:tabs>
        <w:tab w:val="right" w:leader="dot" w:pos="6521"/>
      </w:tabs>
      <w:spacing w:before="0" w:after="0"/>
    </w:pPr>
  </w:style>
  <w:style w:type="paragraph" w:customStyle="1" w:styleId="TOFTitle">
    <w:name w:val="TOFTitle"/>
    <w:basedOn w:val="TOCTitle"/>
    <w:rsid w:val="003346F3"/>
  </w:style>
  <w:style w:type="paragraph" w:styleId="TableofFigures">
    <w:name w:val="table of figures"/>
    <w:basedOn w:val="Normal"/>
    <w:next w:val="Normal"/>
    <w:semiHidden/>
    <w:rsid w:val="003346F3"/>
    <w:pPr>
      <w:tabs>
        <w:tab w:val="right" w:leader="dot" w:pos="9072"/>
      </w:tabs>
      <w:ind w:left="970" w:hanging="403"/>
    </w:pPr>
    <w:rPr>
      <w:rFonts w:ascii="Times New Roman" w:hAnsi="Times New Roman"/>
      <w:b/>
    </w:rPr>
  </w:style>
  <w:style w:type="paragraph" w:styleId="ListNumber">
    <w:name w:val="List Number"/>
    <w:basedOn w:val="List"/>
    <w:rsid w:val="003346F3"/>
    <w:pPr>
      <w:numPr>
        <w:numId w:val="10"/>
      </w:numPr>
    </w:pPr>
  </w:style>
  <w:style w:type="character" w:customStyle="1" w:styleId="WingdingSymbols">
    <w:name w:val="Wingding Symbols"/>
    <w:rsid w:val="003346F3"/>
    <w:rPr>
      <w:rFonts w:ascii="Wingdings" w:hAnsi="Wingdings"/>
    </w:rPr>
  </w:style>
  <w:style w:type="paragraph" w:customStyle="1" w:styleId="TableHeading">
    <w:name w:val="Table Heading"/>
    <w:basedOn w:val="HeadingBase"/>
    <w:rsid w:val="003346F3"/>
    <w:pPr>
      <w:keepLines/>
      <w:pBdr>
        <w:bottom w:val="single" w:sz="6" w:space="1" w:color="918585"/>
      </w:pBdr>
      <w:spacing w:before="240"/>
    </w:pPr>
  </w:style>
  <w:style w:type="character" w:customStyle="1" w:styleId="HotSpot">
    <w:name w:val="HotSpot"/>
    <w:rsid w:val="003346F3"/>
    <w:rPr>
      <w:color w:val="0033CC"/>
      <w:u w:val="none"/>
    </w:rPr>
  </w:style>
  <w:style w:type="paragraph" w:customStyle="1" w:styleId="BodyTextRight">
    <w:name w:val="Body Text Right"/>
    <w:basedOn w:val="BodyText"/>
    <w:rsid w:val="003346F3"/>
    <w:pPr>
      <w:spacing w:before="0" w:after="0"/>
      <w:jc w:val="right"/>
    </w:pPr>
  </w:style>
  <w:style w:type="paragraph" w:styleId="Index3">
    <w:name w:val="index 3"/>
    <w:basedOn w:val="ListNumber2"/>
    <w:next w:val="Normal"/>
    <w:semiHidden/>
    <w:rsid w:val="003346F3"/>
    <w:pPr>
      <w:numPr>
        <w:numId w:val="0"/>
      </w:numPr>
      <w:tabs>
        <w:tab w:val="right" w:leader="dot" w:pos="4176"/>
      </w:tabs>
    </w:pPr>
  </w:style>
  <w:style w:type="paragraph" w:styleId="ListNumber2">
    <w:name w:val="List Number 2"/>
    <w:basedOn w:val="List2"/>
    <w:rsid w:val="003346F3"/>
    <w:pPr>
      <w:numPr>
        <w:numId w:val="9"/>
      </w:numPr>
      <w:tabs>
        <w:tab w:val="clear" w:pos="1060"/>
      </w:tabs>
    </w:pPr>
  </w:style>
  <w:style w:type="paragraph" w:customStyle="1" w:styleId="MarginNote">
    <w:name w:val="Margin Note"/>
    <w:basedOn w:val="BodyText"/>
    <w:rsid w:val="003346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46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46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46F3"/>
    <w:rPr>
      <w:sz w:val="32"/>
    </w:rPr>
  </w:style>
  <w:style w:type="paragraph" w:customStyle="1" w:styleId="HeadingProcedure">
    <w:name w:val="Heading Procedure"/>
    <w:basedOn w:val="HeadingBase"/>
    <w:next w:val="Normal"/>
    <w:rsid w:val="003346F3"/>
    <w:pPr>
      <w:tabs>
        <w:tab w:val="left" w:pos="0"/>
      </w:tabs>
      <w:spacing w:before="120" w:after="60"/>
    </w:pPr>
    <w:rPr>
      <w:i/>
      <w:color w:val="918585"/>
      <w:sz w:val="22"/>
    </w:rPr>
  </w:style>
  <w:style w:type="paragraph" w:customStyle="1" w:styleId="TableBodyText">
    <w:name w:val="Table Body Text"/>
    <w:basedOn w:val="BodyText"/>
    <w:rsid w:val="003346F3"/>
    <w:pPr>
      <w:spacing w:before="60" w:after="60"/>
    </w:pPr>
  </w:style>
  <w:style w:type="paragraph" w:styleId="ListContinue">
    <w:name w:val="List Continue"/>
    <w:basedOn w:val="List"/>
    <w:rsid w:val="003346F3"/>
    <w:pPr>
      <w:ind w:firstLine="0"/>
    </w:pPr>
  </w:style>
  <w:style w:type="paragraph" w:customStyle="1" w:styleId="ListNote">
    <w:name w:val="List Note"/>
    <w:basedOn w:val="List"/>
    <w:rsid w:val="003346F3"/>
    <w:pPr>
      <w:pBdr>
        <w:top w:val="single" w:sz="6" w:space="2" w:color="918585"/>
        <w:bottom w:val="single" w:sz="6" w:space="2" w:color="918585"/>
      </w:pBdr>
      <w:tabs>
        <w:tab w:val="left" w:pos="1021"/>
      </w:tabs>
      <w:ind w:firstLine="0"/>
    </w:pPr>
  </w:style>
  <w:style w:type="paragraph" w:customStyle="1" w:styleId="Warning">
    <w:name w:val="Warning"/>
    <w:basedOn w:val="BodyText"/>
    <w:rsid w:val="003346F3"/>
    <w:pPr>
      <w:shd w:val="clear" w:color="auto" w:fill="D9D9D9"/>
      <w:tabs>
        <w:tab w:val="left" w:pos="992"/>
      </w:tabs>
      <w:ind w:left="119" w:right="119"/>
    </w:pPr>
    <w:rPr>
      <w:sz w:val="20"/>
    </w:rPr>
  </w:style>
  <w:style w:type="paragraph" w:customStyle="1" w:styleId="MarginIcons">
    <w:name w:val="Margin Icons"/>
    <w:basedOn w:val="BodyText"/>
    <w:rsid w:val="003346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46F3"/>
    <w:rPr>
      <w:rFonts w:ascii="Courier New" w:hAnsi="Courier New"/>
    </w:rPr>
  </w:style>
  <w:style w:type="paragraph" w:customStyle="1" w:styleId="NoteBullet">
    <w:name w:val="Note Bullet"/>
    <w:basedOn w:val="Note"/>
    <w:rsid w:val="003346F3"/>
    <w:pPr>
      <w:tabs>
        <w:tab w:val="clear" w:pos="680"/>
      </w:tabs>
      <w:spacing w:before="60" w:after="60"/>
    </w:pPr>
  </w:style>
  <w:style w:type="paragraph" w:customStyle="1" w:styleId="SubHeading2">
    <w:name w:val="SubHeading2"/>
    <w:basedOn w:val="HeadingBase"/>
    <w:rsid w:val="003346F3"/>
    <w:pPr>
      <w:spacing w:before="240" w:after="60"/>
    </w:pPr>
    <w:rPr>
      <w:sz w:val="20"/>
    </w:rPr>
  </w:style>
  <w:style w:type="paragraph" w:customStyle="1" w:styleId="SubHeading1">
    <w:name w:val="SubHeading1"/>
    <w:basedOn w:val="HeadingBase"/>
    <w:rsid w:val="003346F3"/>
    <w:pPr>
      <w:spacing w:before="240" w:after="60"/>
    </w:pPr>
    <w:rPr>
      <w:color w:val="918585"/>
      <w:sz w:val="22"/>
    </w:rPr>
  </w:style>
  <w:style w:type="paragraph" w:customStyle="1" w:styleId="SideHeading">
    <w:name w:val="Side Heading"/>
    <w:basedOn w:val="HeadingBase"/>
    <w:rsid w:val="003346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46F3"/>
    <w:pPr>
      <w:tabs>
        <w:tab w:val="num" w:pos="360"/>
      </w:tabs>
    </w:pPr>
  </w:style>
  <w:style w:type="paragraph" w:styleId="PlainText">
    <w:name w:val="Plain Text"/>
    <w:basedOn w:val="Normal"/>
    <w:link w:val="PlainTextChar"/>
    <w:rsid w:val="003346F3"/>
    <w:rPr>
      <w:sz w:val="20"/>
    </w:rPr>
  </w:style>
  <w:style w:type="character" w:customStyle="1" w:styleId="PlainTextChar">
    <w:name w:val="Plain Text Char"/>
    <w:basedOn w:val="DefaultParagraphFont"/>
    <w:link w:val="PlainText"/>
    <w:rsid w:val="003346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46F3"/>
    <w:rPr>
      <w:b/>
      <w:smallCaps/>
    </w:rPr>
  </w:style>
  <w:style w:type="paragraph" w:customStyle="1" w:styleId="TableListNumber">
    <w:name w:val="Table List Number"/>
    <w:basedOn w:val="ListNumber"/>
    <w:rsid w:val="003346F3"/>
    <w:pPr>
      <w:numPr>
        <w:numId w:val="0"/>
      </w:numPr>
    </w:pPr>
  </w:style>
  <w:style w:type="paragraph" w:styleId="TOC4">
    <w:name w:val="toc 4"/>
    <w:basedOn w:val="TOCBase"/>
    <w:next w:val="Normal"/>
    <w:semiHidden/>
    <w:rsid w:val="003346F3"/>
    <w:pPr>
      <w:tabs>
        <w:tab w:val="right" w:leader="dot" w:pos="9071"/>
      </w:tabs>
      <w:ind w:left="1701"/>
    </w:pPr>
  </w:style>
  <w:style w:type="paragraph" w:customStyle="1" w:styleId="ListAlpha">
    <w:name w:val="List Alpha"/>
    <w:basedOn w:val="List"/>
    <w:rsid w:val="003346F3"/>
    <w:pPr>
      <w:numPr>
        <w:numId w:val="8"/>
      </w:numPr>
    </w:pPr>
  </w:style>
  <w:style w:type="paragraph" w:customStyle="1" w:styleId="ListAlpha2">
    <w:name w:val="List Alpha 2"/>
    <w:basedOn w:val="List2"/>
    <w:rsid w:val="003346F3"/>
    <w:pPr>
      <w:numPr>
        <w:numId w:val="7"/>
      </w:numPr>
    </w:pPr>
  </w:style>
  <w:style w:type="paragraph" w:styleId="List3">
    <w:name w:val="List 3"/>
    <w:basedOn w:val="BodyText"/>
    <w:rsid w:val="003346F3"/>
    <w:pPr>
      <w:tabs>
        <w:tab w:val="left" w:pos="1021"/>
      </w:tabs>
      <w:spacing w:before="60" w:after="60"/>
      <w:ind w:left="1020" w:hanging="340"/>
    </w:pPr>
  </w:style>
  <w:style w:type="paragraph" w:styleId="List4">
    <w:name w:val="List 4"/>
    <w:basedOn w:val="BodyText"/>
    <w:rsid w:val="003346F3"/>
    <w:pPr>
      <w:tabs>
        <w:tab w:val="left" w:pos="1361"/>
      </w:tabs>
      <w:spacing w:before="60" w:after="60"/>
      <w:ind w:left="1361" w:hanging="340"/>
    </w:pPr>
  </w:style>
  <w:style w:type="paragraph" w:styleId="List5">
    <w:name w:val="List 5"/>
    <w:basedOn w:val="BodyText"/>
    <w:rsid w:val="003346F3"/>
    <w:pPr>
      <w:tabs>
        <w:tab w:val="left" w:pos="1701"/>
      </w:tabs>
      <w:spacing w:before="60" w:after="60"/>
      <w:ind w:left="1701" w:hanging="340"/>
    </w:pPr>
  </w:style>
  <w:style w:type="paragraph" w:styleId="ListBullet3">
    <w:name w:val="List Bullet 3"/>
    <w:basedOn w:val="List3"/>
    <w:rsid w:val="003346F3"/>
    <w:pPr>
      <w:numPr>
        <w:numId w:val="14"/>
      </w:numPr>
      <w:tabs>
        <w:tab w:val="clear" w:pos="1021"/>
      </w:tabs>
      <w:ind w:left="1037" w:hanging="357"/>
    </w:pPr>
  </w:style>
  <w:style w:type="paragraph" w:styleId="ListBullet4">
    <w:name w:val="List Bullet 4"/>
    <w:basedOn w:val="List4"/>
    <w:rsid w:val="003346F3"/>
    <w:pPr>
      <w:numPr>
        <w:numId w:val="2"/>
      </w:numPr>
    </w:pPr>
  </w:style>
  <w:style w:type="paragraph" w:styleId="ListBullet5">
    <w:name w:val="List Bullet 5"/>
    <w:basedOn w:val="List5"/>
    <w:rsid w:val="003346F3"/>
    <w:pPr>
      <w:numPr>
        <w:numId w:val="3"/>
      </w:numPr>
    </w:pPr>
  </w:style>
  <w:style w:type="paragraph" w:styleId="ListContinue2">
    <w:name w:val="List Continue 2"/>
    <w:basedOn w:val="List2"/>
    <w:rsid w:val="003346F3"/>
    <w:pPr>
      <w:ind w:firstLine="0"/>
    </w:pPr>
  </w:style>
  <w:style w:type="paragraph" w:styleId="ListContinue3">
    <w:name w:val="List Continue 3"/>
    <w:basedOn w:val="List3"/>
    <w:rsid w:val="003346F3"/>
    <w:pPr>
      <w:ind w:left="1021" w:firstLine="0"/>
    </w:pPr>
  </w:style>
  <w:style w:type="paragraph" w:styleId="ListContinue4">
    <w:name w:val="List Continue 4"/>
    <w:basedOn w:val="List4"/>
    <w:rsid w:val="003346F3"/>
    <w:pPr>
      <w:ind w:firstLine="0"/>
    </w:pPr>
  </w:style>
  <w:style w:type="paragraph" w:styleId="ListContinue5">
    <w:name w:val="List Continue 5"/>
    <w:basedOn w:val="List5"/>
    <w:rsid w:val="003346F3"/>
    <w:pPr>
      <w:ind w:firstLine="0"/>
    </w:pPr>
  </w:style>
  <w:style w:type="paragraph" w:styleId="ListNumber3">
    <w:name w:val="List Number 3"/>
    <w:basedOn w:val="List3"/>
    <w:rsid w:val="003346F3"/>
    <w:pPr>
      <w:numPr>
        <w:numId w:val="4"/>
      </w:numPr>
    </w:pPr>
  </w:style>
  <w:style w:type="paragraph" w:styleId="ListNumber4">
    <w:name w:val="List Number 4"/>
    <w:basedOn w:val="List4"/>
    <w:rsid w:val="003346F3"/>
    <w:pPr>
      <w:numPr>
        <w:numId w:val="5"/>
      </w:numPr>
    </w:pPr>
  </w:style>
  <w:style w:type="paragraph" w:styleId="ListNumber5">
    <w:name w:val="List Number 5"/>
    <w:basedOn w:val="List5"/>
    <w:rsid w:val="003346F3"/>
    <w:pPr>
      <w:numPr>
        <w:numId w:val="6"/>
      </w:numPr>
    </w:pPr>
  </w:style>
  <w:style w:type="paragraph" w:styleId="BlockText">
    <w:name w:val="Block Text"/>
    <w:basedOn w:val="Normal"/>
    <w:rsid w:val="003346F3"/>
    <w:pPr>
      <w:spacing w:after="120"/>
      <w:ind w:left="1440" w:right="1440"/>
    </w:pPr>
  </w:style>
  <w:style w:type="character" w:customStyle="1" w:styleId="Subscript">
    <w:name w:val="Subscript"/>
    <w:basedOn w:val="DefaultParagraphFont"/>
    <w:rsid w:val="003346F3"/>
    <w:rPr>
      <w:sz w:val="16"/>
      <w:vertAlign w:val="subscript"/>
    </w:rPr>
  </w:style>
  <w:style w:type="character" w:customStyle="1" w:styleId="Superscript">
    <w:name w:val="Superscript"/>
    <w:basedOn w:val="DefaultParagraphFont"/>
    <w:rsid w:val="003346F3"/>
    <w:rPr>
      <w:sz w:val="16"/>
      <w:vertAlign w:val="superscript"/>
    </w:rPr>
  </w:style>
  <w:style w:type="character" w:customStyle="1" w:styleId="Symbols">
    <w:name w:val="Symbols"/>
    <w:basedOn w:val="DefaultParagraphFont"/>
    <w:rsid w:val="003346F3"/>
    <w:rPr>
      <w:rFonts w:ascii="Symbol" w:hAnsi="Symbol"/>
    </w:rPr>
  </w:style>
  <w:style w:type="character" w:customStyle="1" w:styleId="MenuOptions">
    <w:name w:val="Menu Options"/>
    <w:basedOn w:val="DefaultParagraphFont"/>
    <w:rsid w:val="003346F3"/>
    <w:rPr>
      <w:rFonts w:ascii="Arial Narrow" w:hAnsi="Arial Narrow"/>
      <w:smallCaps/>
    </w:rPr>
  </w:style>
  <w:style w:type="character" w:customStyle="1" w:styleId="Buttons">
    <w:name w:val="Buttons"/>
    <w:basedOn w:val="DefaultParagraphFont"/>
    <w:rsid w:val="003346F3"/>
    <w:rPr>
      <w:b/>
    </w:rPr>
  </w:style>
  <w:style w:type="character" w:customStyle="1" w:styleId="Underlined">
    <w:name w:val="Underlined"/>
    <w:basedOn w:val="DefaultParagraphFont"/>
    <w:rsid w:val="003346F3"/>
    <w:rPr>
      <w:u w:val="single"/>
    </w:rPr>
  </w:style>
  <w:style w:type="paragraph" w:customStyle="1" w:styleId="TableBodyTextRight">
    <w:name w:val="Table Body Text Right"/>
    <w:basedOn w:val="TableBodyText"/>
    <w:rsid w:val="003346F3"/>
    <w:pPr>
      <w:widowControl w:val="0"/>
      <w:autoSpaceDE w:val="0"/>
      <w:autoSpaceDN w:val="0"/>
      <w:adjustRightInd w:val="0"/>
      <w:jc w:val="right"/>
    </w:pPr>
    <w:rPr>
      <w:rFonts w:cs="Arial"/>
      <w:szCs w:val="18"/>
    </w:rPr>
  </w:style>
  <w:style w:type="paragraph" w:customStyle="1" w:styleId="CopyrightText">
    <w:name w:val="Copyright Text"/>
    <w:basedOn w:val="BodyText"/>
    <w:rsid w:val="003346F3"/>
    <w:rPr>
      <w:sz w:val="18"/>
    </w:rPr>
  </w:style>
  <w:style w:type="paragraph" w:customStyle="1" w:styleId="BodySmallRight">
    <w:name w:val="Body Small Right"/>
    <w:basedOn w:val="BodyTextRight"/>
    <w:rsid w:val="003346F3"/>
    <w:rPr>
      <w:sz w:val="18"/>
      <w:szCs w:val="18"/>
    </w:rPr>
  </w:style>
  <w:style w:type="paragraph" w:customStyle="1" w:styleId="MarginEdition">
    <w:name w:val="Margin Edition"/>
    <w:basedOn w:val="MarginNote"/>
    <w:rsid w:val="003346F3"/>
    <w:pPr>
      <w:spacing w:before="0" w:after="0"/>
    </w:pPr>
    <w:rPr>
      <w:rFonts w:ascii="Times New Roman" w:hAnsi="Times New Roman"/>
      <w:color w:val="999999"/>
    </w:rPr>
  </w:style>
  <w:style w:type="paragraph" w:customStyle="1" w:styleId="Spacer">
    <w:name w:val="Spacer"/>
    <w:basedOn w:val="Normal"/>
    <w:rsid w:val="003346F3"/>
    <w:rPr>
      <w:sz w:val="2"/>
      <w:szCs w:val="2"/>
    </w:rPr>
  </w:style>
  <w:style w:type="character" w:customStyle="1" w:styleId="Small">
    <w:name w:val="Small"/>
    <w:basedOn w:val="DefaultParagraphFont"/>
    <w:rsid w:val="003346F3"/>
    <w:rPr>
      <w:sz w:val="16"/>
    </w:rPr>
  </w:style>
  <w:style w:type="paragraph" w:customStyle="1" w:styleId="WideTable">
    <w:name w:val="Wide Table"/>
    <w:basedOn w:val="Normal"/>
    <w:rsid w:val="003346F3"/>
    <w:pPr>
      <w:ind w:left="-1418"/>
    </w:pPr>
    <w:rPr>
      <w:sz w:val="2"/>
      <w:szCs w:val="2"/>
    </w:rPr>
  </w:style>
  <w:style w:type="character" w:styleId="PageNumber">
    <w:name w:val="page number"/>
    <w:basedOn w:val="DefaultParagraphFont"/>
    <w:rsid w:val="003346F3"/>
  </w:style>
  <w:style w:type="paragraph" w:styleId="Quote">
    <w:name w:val="Quote"/>
    <w:basedOn w:val="Heading1"/>
    <w:link w:val="QuoteChar"/>
    <w:qFormat/>
    <w:rsid w:val="003346F3"/>
    <w:rPr>
      <w:b w:val="0"/>
      <w:sz w:val="72"/>
      <w:szCs w:val="72"/>
      <w:lang w:val="en-NZ"/>
    </w:rPr>
  </w:style>
  <w:style w:type="character" w:customStyle="1" w:styleId="QuoteChar">
    <w:name w:val="Quote Char"/>
    <w:basedOn w:val="DefaultParagraphFont"/>
    <w:link w:val="Quote"/>
    <w:rsid w:val="003346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46F3"/>
    <w:pPr>
      <w:pageBreakBefore/>
    </w:pPr>
  </w:style>
  <w:style w:type="paragraph" w:customStyle="1" w:styleId="Border">
    <w:name w:val="Border"/>
    <w:basedOn w:val="Normal"/>
    <w:qFormat/>
    <w:rsid w:val="003346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46F3"/>
    <w:rPr>
      <w:b/>
      <w:bCs/>
      <w:i/>
      <w:iCs/>
      <w:color w:val="auto"/>
    </w:rPr>
  </w:style>
  <w:style w:type="paragraph" w:styleId="IntenseQuote">
    <w:name w:val="Intense Quote"/>
    <w:basedOn w:val="Normal"/>
    <w:next w:val="Normal"/>
    <w:link w:val="IntenseQuoteChar"/>
    <w:uiPriority w:val="30"/>
    <w:qFormat/>
    <w:rsid w:val="003346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46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46F3"/>
    <w:rPr>
      <w:smallCaps/>
      <w:color w:val="auto"/>
      <w:u w:val="single"/>
    </w:rPr>
  </w:style>
  <w:style w:type="character" w:styleId="IntenseReference">
    <w:name w:val="Intense Reference"/>
    <w:basedOn w:val="DefaultParagraphFont"/>
    <w:uiPriority w:val="32"/>
    <w:qFormat/>
    <w:rsid w:val="003346F3"/>
    <w:rPr>
      <w:b/>
      <w:bCs/>
      <w:smallCaps/>
      <w:color w:val="auto"/>
      <w:spacing w:val="5"/>
      <w:u w:val="single"/>
    </w:rPr>
  </w:style>
  <w:style w:type="paragraph" w:customStyle="1" w:styleId="2ColumnHeading">
    <w:name w:val="2Column Heading"/>
    <w:basedOn w:val="BodyText"/>
    <w:qFormat/>
    <w:rsid w:val="003346F3"/>
    <w:pPr>
      <w:spacing w:after="60"/>
      <w:ind w:left="-2268"/>
    </w:pPr>
    <w:rPr>
      <w:b/>
    </w:rPr>
  </w:style>
  <w:style w:type="paragraph" w:customStyle="1" w:styleId="Heading1TOC">
    <w:name w:val="Heading1 TOC"/>
    <w:basedOn w:val="Normal"/>
    <w:qFormat/>
    <w:rsid w:val="003346F3"/>
    <w:pPr>
      <w:spacing w:before="240" w:after="120"/>
    </w:pPr>
    <w:rPr>
      <w:rFonts w:ascii="Times New Roman" w:hAnsi="Times New Roman"/>
      <w:b/>
      <w:sz w:val="32"/>
    </w:rPr>
  </w:style>
  <w:style w:type="paragraph" w:customStyle="1" w:styleId="Heading2TOC">
    <w:name w:val="Heading2 TOC"/>
    <w:basedOn w:val="Normal"/>
    <w:qFormat/>
    <w:rsid w:val="003346F3"/>
    <w:pPr>
      <w:spacing w:before="240" w:after="60"/>
    </w:pPr>
    <w:rPr>
      <w:rFonts w:ascii="Times New Roman" w:hAnsi="Times New Roman"/>
      <w:b/>
      <w:sz w:val="28"/>
    </w:rPr>
  </w:style>
  <w:style w:type="character" w:customStyle="1" w:styleId="Underline">
    <w:name w:val="Underline"/>
    <w:basedOn w:val="DefaultParagraphFont"/>
    <w:qFormat/>
    <w:rsid w:val="003346F3"/>
    <w:rPr>
      <w:u w:val="single"/>
    </w:rPr>
  </w:style>
  <w:style w:type="character" w:customStyle="1" w:styleId="BoldandItalics">
    <w:name w:val="Bold and Italics"/>
    <w:qFormat/>
    <w:rsid w:val="003346F3"/>
    <w:rPr>
      <w:b/>
      <w:i/>
      <w:u w:val="none"/>
    </w:rPr>
  </w:style>
  <w:style w:type="paragraph" w:styleId="BalloonText">
    <w:name w:val="Balloon Text"/>
    <w:basedOn w:val="Normal"/>
    <w:link w:val="BalloonTextChar"/>
    <w:rsid w:val="003346F3"/>
    <w:rPr>
      <w:rFonts w:ascii="Tahoma" w:hAnsi="Tahoma" w:cs="Tahoma"/>
      <w:sz w:val="16"/>
      <w:szCs w:val="16"/>
    </w:rPr>
  </w:style>
  <w:style w:type="character" w:customStyle="1" w:styleId="BalloonTextChar">
    <w:name w:val="Balloon Text Char"/>
    <w:basedOn w:val="DefaultParagraphFont"/>
    <w:link w:val="BalloonText"/>
    <w:rsid w:val="003346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46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46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780</Words>
  <Characters>4970</Characters>
  <Application>Microsoft Office Word</Application>
  <DocSecurity>0</DocSecurity>
  <Lines>191</Lines>
  <Paragraphs>95</Paragraphs>
  <ScaleCrop>false</ScaleCrop>
  <Company>Author-it Software Corporation Ltd.</Company>
  <LinksUpToDate>false</LinksUpToDate>
  <CharactersWithSpaces>5689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AHCLSK313A Monitor livestock production growing environments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2012-05-26T13:01:00Z</dcterms:created>
  <dcterms:modified xsi:type="dcterms:W3CDTF">2012-05-26T13:01:00Z</dcterms:modified>
</cp:coreProperties>
</file>