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070" w:rsidP="00116070">
      <w:pPr>
        <w:pStyle w:val="Title"/>
      </w:pPr>
      <w:r>
        <w:fldChar w:fldCharType="begin"/>
      </w:r>
      <w:r>
        <w:instrText xml:space="preserve"> TITLE   \* MERGEFORMAT </w:instrText>
      </w:r>
      <w:r>
        <w:fldChar w:fldCharType="separate"/>
      </w:r>
      <w:r>
        <w:t>AHCLSK213A Clean out production sheds</w:t>
      </w:r>
      <w:r>
        <w:fldChar w:fldCharType="end"/>
      </w:r>
    </w:p>
    <w:p w:rsidR="00116070" w:rsidP="00116070">
      <w:pPr>
        <w:pStyle w:val="Version"/>
        <w:sectPr w:rsidSect="004736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660" w:rsidP="00473660">
      <w:pPr>
        <w:pStyle w:val="SuperHeading"/>
      </w:pPr>
      <w:r w:rsidRPr="00473660">
        <w:t>AHCLSK213A Clean out production sheds</w:t>
      </w:r>
    </w:p>
    <w:p w:rsidR="00000000" w:rsidRPr="00473660" w:rsidP="00473660">
      <w:pPr>
        <w:pStyle w:val="Heading1"/>
      </w:pPr>
      <w:bookmarkStart w:id="1" w:name="O_267925"/>
      <w:bookmarkEnd w:id="1"/>
      <w:r w:rsidRPr="00473660">
        <w:t>Modification History</w:t>
      </w:r>
    </w:p>
    <w:p w:rsidR="00000000" w:rsidRPr="00473660" w:rsidP="00473660">
      <w:pPr>
        <w:pStyle w:val="BodyText"/>
      </w:pPr>
      <w:r w:rsidRPr="00473660">
        <w:t>Not Applicable</w:t>
      </w:r>
    </w:p>
    <w:p w:rsidR="00000000" w:rsidRPr="00473660" w:rsidP="00473660">
      <w:pPr>
        <w:pStyle w:val="AllowPageBreak"/>
      </w:pPr>
    </w:p>
    <w:p w:rsidR="00000000" w:rsidRPr="00473660" w:rsidP="00473660">
      <w:pPr>
        <w:pStyle w:val="Heading1"/>
      </w:pPr>
      <w:bookmarkStart w:id="2" w:name="O_188618"/>
      <w:bookmarkEnd w:id="2"/>
      <w:r w:rsidRPr="00473660">
        <w:t>Unit Descriptor</w:t>
      </w:r>
    </w:p>
    <w:tbl>
      <w:tblPr>
        <w:tblW w:w="0" w:type="auto"/>
        <w:tblLayout w:type="fixed"/>
        <w:tblCellMar>
          <w:left w:w="62" w:type="dxa"/>
          <w:right w:w="62" w:type="dxa"/>
        </w:tblCellMar>
        <w:tblLook w:val="0000"/>
      </w:tblPr>
      <w:tblGrid>
        <w:gridCol w:w="2671"/>
        <w:gridCol w:w="5851"/>
      </w:tblGrid>
      <w:tr w:rsidTr="00116070">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660" w:rsidP="00473660">
            <w:pPr>
              <w:pStyle w:val="BodyText"/>
            </w:pPr>
            <w:r w:rsidRPr="00473660">
              <w:t>This unit covers the process of cleaning out sheds used for the intensive production of livestock and</w:t>
            </w:r>
            <w:r w:rsidRPr="00473660">
              <w:t xml:space="preserve"> defines the standard required to:  raise or remove equipment from the shed to allow cleaning;  remove litter, manure and dust from the shed;  service filters and flush drinker lines and tanks;  provide a disease free and hygienic environment for stock int</w:t>
            </w:r>
            <w:r w:rsidRPr="00473660">
              <w:t>roduced to a shed;  manage runoff according to enterprise procedures;  dispose of wastes and cleaning materials in line with enterprise procedures;  complete all records required including chemical usage and manifest.</w:t>
            </w:r>
          </w:p>
        </w:tc>
      </w:tr>
    </w:tbl>
    <w:p w:rsidR="00116070" w:rsidP="00473660">
      <w:pPr>
        <w:pStyle w:val="BodyText"/>
      </w:pPr>
    </w:p>
    <w:p w:rsidR="00116070" w:rsidP="00473660">
      <w:pPr>
        <w:pStyle w:val="BodyText"/>
      </w:pPr>
    </w:p>
    <w:p w:rsidR="00000000" w:rsidRPr="00473660" w:rsidP="00473660">
      <w:pPr>
        <w:pStyle w:val="Heading1"/>
      </w:pPr>
      <w:bookmarkStart w:id="3" w:name="O_188622"/>
      <w:bookmarkEnd w:id="3"/>
      <w:r w:rsidRPr="00473660">
        <w:t>Application of the Unit</w:t>
      </w:r>
    </w:p>
    <w:tbl>
      <w:tblPr>
        <w:tblW w:w="0" w:type="auto"/>
        <w:tblLayout w:type="fixed"/>
        <w:tblCellMar>
          <w:left w:w="62" w:type="dxa"/>
          <w:right w:w="62" w:type="dxa"/>
        </w:tblCellMar>
        <w:tblLook w:val="0000"/>
      </w:tblPr>
      <w:tblGrid>
        <w:gridCol w:w="2755"/>
        <w:gridCol w:w="5767"/>
      </w:tblGrid>
      <w:tr w:rsidTr="00116070">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660" w:rsidP="00473660">
            <w:pPr>
              <w:pStyle w:val="BodyText"/>
            </w:pPr>
            <w:r w:rsidRPr="00473660">
              <w:t>This unit applies to working under limited supervision from others, with checking only related to overall progress.  It is usually done within routines, methods and procedures where some discretion and judgem</w:t>
            </w:r>
            <w:r w:rsidRPr="00473660">
              <w:t>ent is required in the selection of equipment and materials, organisation of work, services and actions, and the achievement of outcomes within time constraints.</w:t>
            </w:r>
          </w:p>
        </w:tc>
      </w:tr>
    </w:tbl>
    <w:p w:rsidR="00116070" w:rsidP="00473660">
      <w:pPr>
        <w:pStyle w:val="BodyText"/>
      </w:pPr>
    </w:p>
    <w:p w:rsidR="00116070" w:rsidP="00473660">
      <w:pPr>
        <w:pStyle w:val="BodyText"/>
      </w:pPr>
    </w:p>
    <w:p w:rsidR="00000000" w:rsidRPr="00473660" w:rsidP="00473660">
      <w:pPr>
        <w:pStyle w:val="Heading1"/>
      </w:pPr>
      <w:bookmarkStart w:id="4" w:name="O_276185"/>
      <w:bookmarkEnd w:id="4"/>
      <w:r w:rsidRPr="00473660">
        <w:t>Licensing/Regulatory Information</w:t>
      </w:r>
    </w:p>
    <w:p w:rsidR="00000000" w:rsidRPr="00473660" w:rsidP="00473660">
      <w:pPr>
        <w:pStyle w:val="BodyText"/>
      </w:pPr>
      <w:r w:rsidRPr="00473660">
        <w:t>Not Applicable</w:t>
      </w:r>
    </w:p>
    <w:p w:rsidR="00000000" w:rsidRPr="00473660" w:rsidP="00473660">
      <w:pPr>
        <w:pStyle w:val="AllowPageBreak"/>
      </w:pPr>
    </w:p>
    <w:p w:rsidR="00000000" w:rsidRPr="00473660" w:rsidP="00473660">
      <w:pPr>
        <w:pStyle w:val="Heading1"/>
      </w:pPr>
      <w:bookmarkStart w:id="5" w:name="O_188620"/>
      <w:bookmarkEnd w:id="5"/>
      <w:r w:rsidRPr="00473660">
        <w:t>Pre-Requisites</w:t>
      </w:r>
    </w:p>
    <w:tbl>
      <w:tblPr>
        <w:tblW w:w="0" w:type="auto"/>
        <w:tblLayout w:type="fixed"/>
        <w:tblCellMar>
          <w:left w:w="62" w:type="dxa"/>
          <w:right w:w="62" w:type="dxa"/>
        </w:tblCellMar>
        <w:tblLook w:val="0000"/>
      </w:tblPr>
      <w:tblGrid>
        <w:gridCol w:w="2775"/>
        <w:gridCol w:w="1295"/>
        <w:gridCol w:w="4452"/>
      </w:tblGrid>
      <w:tr w:rsidTr="0011607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p>
        </w:tc>
      </w:tr>
      <w:tr w:rsidTr="001160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p>
        </w:tc>
      </w:tr>
      <w:tr w:rsidTr="001160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660" w:rsidP="00473660">
            <w:pPr>
              <w:pStyle w:val="BodyText"/>
            </w:pPr>
          </w:p>
        </w:tc>
      </w:tr>
    </w:tbl>
    <w:p w:rsidR="00116070" w:rsidP="00473660">
      <w:pPr>
        <w:pStyle w:val="BodyText"/>
      </w:pPr>
    </w:p>
    <w:p w:rsidR="00116070" w:rsidP="00473660">
      <w:pPr>
        <w:pStyle w:val="BodyText"/>
      </w:pPr>
    </w:p>
    <w:p w:rsidR="00000000" w:rsidRPr="00473660" w:rsidP="00473660">
      <w:pPr>
        <w:pStyle w:val="Heading1"/>
      </w:pPr>
      <w:bookmarkStart w:id="6" w:name="O_188619"/>
      <w:bookmarkEnd w:id="6"/>
      <w:r w:rsidRPr="00473660">
        <w:t>Employability Skills Information</w:t>
      </w:r>
    </w:p>
    <w:tbl>
      <w:tblPr>
        <w:tblW w:w="0" w:type="auto"/>
        <w:tblLayout w:type="fixed"/>
        <w:tblCellMar>
          <w:left w:w="62" w:type="dxa"/>
          <w:right w:w="62" w:type="dxa"/>
        </w:tblCellMar>
        <w:tblLook w:val="0000"/>
      </w:tblPr>
      <w:tblGrid>
        <w:gridCol w:w="2802"/>
        <w:gridCol w:w="5720"/>
      </w:tblGrid>
      <w:tr w:rsidTr="001160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660" w:rsidP="00473660">
            <w:pPr>
              <w:pStyle w:val="BodyText"/>
            </w:pPr>
            <w:r w:rsidRPr="00473660">
              <w:t>This unit contains employability skills.</w:t>
            </w:r>
          </w:p>
        </w:tc>
      </w:tr>
    </w:tbl>
    <w:p w:rsidR="00116070" w:rsidP="00473660">
      <w:pPr>
        <w:pStyle w:val="BodyText"/>
      </w:pPr>
    </w:p>
    <w:p w:rsidR="00116070" w:rsidP="00473660">
      <w:pPr>
        <w:pStyle w:val="BodyText"/>
      </w:pPr>
    </w:p>
    <w:p w:rsidR="00000000" w:rsidRPr="00473660" w:rsidP="00473660">
      <w:pPr>
        <w:pStyle w:val="Heading1"/>
      </w:pPr>
      <w:bookmarkStart w:id="7" w:name="O_285971"/>
      <w:bookmarkEnd w:id="7"/>
      <w:r w:rsidRPr="00473660">
        <w:t>Elements and Performance Criteria Pre-Content</w:t>
      </w:r>
    </w:p>
    <w:p w:rsidR="00000000" w:rsidRPr="00473660" w:rsidP="00473660">
      <w:pPr>
        <w:pStyle w:val="BodyText"/>
      </w:pPr>
      <w:r w:rsidRPr="00473660">
        <w:t>Not Applicable</w:t>
      </w:r>
    </w:p>
    <w:p w:rsidR="00000000" w:rsidRPr="00473660" w:rsidP="00473660">
      <w:pPr>
        <w:pStyle w:val="AllowPageBreak"/>
      </w:pPr>
    </w:p>
    <w:p w:rsidR="00000000" w:rsidRPr="00473660" w:rsidP="00473660">
      <w:pPr>
        <w:pStyle w:val="Heading1"/>
      </w:pPr>
      <w:bookmarkStart w:id="8" w:name="O_232638"/>
      <w:bookmarkEnd w:id="8"/>
      <w:r w:rsidRPr="00473660">
        <w:t>Elements and Performance Criteria</w:t>
      </w:r>
    </w:p>
    <w:tbl>
      <w:tblPr>
        <w:tblW w:w="0" w:type="auto"/>
        <w:tblLayout w:type="fixed"/>
        <w:tblCellMar>
          <w:left w:w="62" w:type="dxa"/>
          <w:right w:w="62" w:type="dxa"/>
        </w:tblCellMar>
        <w:tblLook w:val="0000"/>
      </w:tblPr>
      <w:tblGrid>
        <w:gridCol w:w="2564"/>
        <w:gridCol w:w="5958"/>
      </w:tblGrid>
      <w:tr w:rsidTr="00116070">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660" w:rsidP="00473660">
            <w:pPr>
              <w:pStyle w:val="BodyText"/>
            </w:pPr>
            <w:r w:rsidRPr="00473660">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rPr>
                <w:rStyle w:val="SpecialBold"/>
              </w:rPr>
              <w:t>PERFORMANCE CRITERIA</w:t>
            </w:r>
          </w:p>
        </w:tc>
      </w:tr>
      <w:tr w:rsidTr="0011607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p>
        </w:tc>
      </w:tr>
      <w:tr w:rsidTr="0011607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List"/>
              <w:rPr>
                <w:lang w:val="en-NZ"/>
              </w:rPr>
            </w:pPr>
            <w:r w:rsidRPr="00473660">
              <w:t>1.</w:t>
            </w:r>
            <w:r w:rsidRPr="00473660">
              <w:tab/>
              <w:t>Prepare to clean shed</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660" w:rsidP="00473660">
            <w:pPr>
              <w:pStyle w:val="List2"/>
            </w:pPr>
            <w:r w:rsidRPr="00473660">
              <w:t>1.1.</w:t>
            </w:r>
            <w:r w:rsidRPr="00473660">
              <w:tab/>
              <w:t>Requirements for the work to be undertaken are interpreted and confirmed with supervisor.</w:t>
            </w:r>
          </w:p>
          <w:p w:rsidR="00000000" w:rsidRPr="00473660" w:rsidP="00473660">
            <w:pPr>
              <w:pStyle w:val="List2"/>
            </w:pPr>
            <w:r w:rsidRPr="00473660">
              <w:t>1.2.</w:t>
            </w:r>
            <w:r w:rsidRPr="00473660">
              <w:tab/>
            </w:r>
            <w:r w:rsidRPr="00473660">
              <w:t>Occupational Health and Safety (OHS) hazards are identified; risks assessed and suitable controls are implemented.</w:t>
            </w:r>
          </w:p>
          <w:p w:rsidR="00000000" w:rsidRPr="00473660" w:rsidP="00473660">
            <w:pPr>
              <w:pStyle w:val="List2"/>
            </w:pPr>
            <w:r w:rsidRPr="00473660">
              <w:t>1.3.</w:t>
            </w:r>
            <w:r w:rsidRPr="00473660">
              <w:tab/>
              <w:t>Suitable personal protective equipment is selected, used and maintained.</w:t>
            </w:r>
          </w:p>
          <w:p w:rsidR="00000000" w:rsidRPr="00473660" w:rsidP="00473660">
            <w:pPr>
              <w:pStyle w:val="List2"/>
            </w:pPr>
            <w:r w:rsidRPr="00473660">
              <w:t>1.4.</w:t>
            </w:r>
            <w:r w:rsidRPr="00473660">
              <w:tab/>
              <w:t>The environmental implications of cleaning the shed are id</w:t>
            </w:r>
            <w:r w:rsidRPr="00473660">
              <w:t>entified, likely outcomes assessed and, if necessary, responsible action is taken.</w:t>
            </w:r>
          </w:p>
          <w:p w:rsidR="00000000" w:rsidRPr="00473660" w:rsidP="00473660">
            <w:pPr>
              <w:pStyle w:val="List2"/>
            </w:pPr>
            <w:r w:rsidRPr="00473660">
              <w:t>1.5.</w:t>
            </w:r>
            <w:r w:rsidRPr="00473660">
              <w:tab/>
              <w:t>Equipment is raised, dismantled or removed from the shed for cleaning according to supervisor's instructions.</w:t>
            </w:r>
          </w:p>
          <w:p w:rsidR="00000000" w:rsidRPr="00473660" w:rsidP="00473660">
            <w:pPr>
              <w:pStyle w:val="List2"/>
            </w:pPr>
            <w:r w:rsidRPr="00473660">
              <w:t>1.6.</w:t>
            </w:r>
            <w:r w:rsidRPr="00473660">
              <w:tab/>
              <w:t>Feed and watering equipment is raised or removed from</w:t>
            </w:r>
            <w:r w:rsidRPr="00473660">
              <w:t xml:space="preserve"> shed and cleaned to remove contamination.</w:t>
            </w:r>
          </w:p>
          <w:p w:rsidR="00000000" w:rsidP="00473660">
            <w:pPr>
              <w:pStyle w:val="List2"/>
              <w:rPr>
                <w:lang w:val="en-NZ"/>
              </w:rPr>
            </w:pPr>
            <w:r w:rsidRPr="00473660">
              <w:t>1.7.</w:t>
            </w:r>
            <w:r w:rsidRPr="00473660">
              <w:tab/>
              <w:t>Electrical switchboards and other equipment are covered or sealed to prevent entry of water if appropriate.</w:t>
            </w:r>
          </w:p>
        </w:tc>
      </w:tr>
      <w:tr w:rsidTr="0011607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List"/>
              <w:rPr>
                <w:lang w:val="en-NZ"/>
              </w:rPr>
            </w:pPr>
            <w:r w:rsidRPr="00473660">
              <w:t>2.</w:t>
            </w:r>
            <w:r w:rsidRPr="00473660">
              <w:tab/>
              <w:t>Clean shed and surrounds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660" w:rsidP="00473660">
            <w:pPr>
              <w:pStyle w:val="List2"/>
            </w:pPr>
            <w:r w:rsidRPr="00473660">
              <w:t>2.1.</w:t>
            </w:r>
            <w:r w:rsidRPr="00473660">
              <w:tab/>
              <w:t>OHS hazards relating to the cleaning process are identified; risks</w:t>
            </w:r>
            <w:r w:rsidRPr="00473660">
              <w:t xml:space="preserve"> assessed and suitable controls are implemented.</w:t>
            </w:r>
          </w:p>
          <w:p w:rsidR="00000000" w:rsidRPr="00473660" w:rsidP="00473660">
            <w:pPr>
              <w:pStyle w:val="List2"/>
            </w:pPr>
            <w:r w:rsidRPr="00473660">
              <w:t>2.2.</w:t>
            </w:r>
            <w:r w:rsidRPr="00473660">
              <w:tab/>
              <w:t>Machinery is available, serviced and prepared for operation according to established operating practice.</w:t>
            </w:r>
          </w:p>
          <w:p w:rsidR="00000000" w:rsidRPr="00473660" w:rsidP="00473660">
            <w:pPr>
              <w:pStyle w:val="List2"/>
            </w:pPr>
            <w:r w:rsidRPr="00473660">
              <w:t>2.3.</w:t>
            </w:r>
            <w:r w:rsidRPr="00473660">
              <w:tab/>
              <w:t>Where used, litter is removed and disposed of according to establishment hygiene practice.</w:t>
            </w:r>
          </w:p>
          <w:p w:rsidR="00000000" w:rsidRPr="00473660" w:rsidP="00473660">
            <w:pPr>
              <w:pStyle w:val="List2"/>
            </w:pPr>
            <w:r w:rsidRPr="00473660">
              <w:t>2</w:t>
            </w:r>
            <w:r w:rsidRPr="00473660">
              <w:t>.4.</w:t>
            </w:r>
            <w:r w:rsidRPr="00473660">
              <w:tab/>
              <w:t>According to production circumstances, manure is removed and disposed of according to environmental codes, enterprise quality assurance requirements, and OHS guidelines.</w:t>
            </w:r>
          </w:p>
          <w:p w:rsidR="00000000" w:rsidRPr="00473660" w:rsidP="00473660">
            <w:pPr>
              <w:pStyle w:val="List2"/>
            </w:pPr>
            <w:r w:rsidRPr="00473660">
              <w:t>2.5.</w:t>
            </w:r>
            <w:r w:rsidRPr="00473660">
              <w:tab/>
              <w:t>According to production circumstances and environment, dust and cobwebs are r</w:t>
            </w:r>
            <w:r w:rsidRPr="00473660">
              <w:t>emoved from all surfaces.</w:t>
            </w:r>
          </w:p>
          <w:p w:rsidR="00000000" w:rsidRPr="00473660" w:rsidP="00473660">
            <w:pPr>
              <w:pStyle w:val="List2"/>
            </w:pPr>
            <w:r w:rsidRPr="00473660">
              <w:t>2.6.</w:t>
            </w:r>
            <w:r w:rsidRPr="00473660">
              <w:tab/>
              <w:t>Filters are serviced and drinker lines and tanks are flushed.</w:t>
            </w:r>
          </w:p>
          <w:p w:rsidR="00000000" w:rsidRPr="00473660" w:rsidP="00473660">
            <w:pPr>
              <w:pStyle w:val="List2"/>
            </w:pPr>
            <w:r w:rsidRPr="00473660">
              <w:t>2.7.</w:t>
            </w:r>
            <w:r w:rsidRPr="00473660">
              <w:tab/>
              <w:t>Where appropriate, silos are emptied and cleaned as required by hygiene and production programs.</w:t>
            </w:r>
          </w:p>
          <w:p w:rsidR="00000000" w:rsidRPr="00473660" w:rsidP="00473660">
            <w:pPr>
              <w:pStyle w:val="List2"/>
            </w:pPr>
            <w:r w:rsidRPr="00473660">
              <w:t>2.8.</w:t>
            </w:r>
            <w:r w:rsidRPr="00473660">
              <w:tab/>
            </w:r>
            <w:r w:rsidRPr="00473660">
              <w:t>Cleaning agents are prepared and used according to manufacturer's instructions and in line with established safe working procedures.</w:t>
            </w:r>
          </w:p>
          <w:p w:rsidR="00000000" w:rsidRPr="00473660" w:rsidP="00473660">
            <w:pPr>
              <w:pStyle w:val="List2"/>
            </w:pPr>
            <w:r w:rsidRPr="00473660">
              <w:t>2.9.</w:t>
            </w:r>
            <w:r w:rsidRPr="00473660">
              <w:tab/>
              <w:t>Shed is aired to ensure evacuation of cleaning agent's toxicants prior to re-entry of staff and re-installation of equ</w:t>
            </w:r>
            <w:r w:rsidRPr="00473660">
              <w:t>ipment.</w:t>
            </w:r>
          </w:p>
          <w:p w:rsidR="00000000" w:rsidRPr="00473660" w:rsidP="00473660">
            <w:pPr>
              <w:pStyle w:val="List2"/>
            </w:pPr>
            <w:r w:rsidRPr="00473660">
              <w:t>2.10.</w:t>
            </w:r>
            <w:r w:rsidRPr="00473660">
              <w:tab/>
              <w:t>Chemical agents are safely handled and applied in compliance with OHS standards, and in line with property quality assurance program.</w:t>
            </w:r>
          </w:p>
          <w:p w:rsidR="00000000" w:rsidRPr="00473660" w:rsidP="00473660">
            <w:pPr>
              <w:pStyle w:val="List2"/>
            </w:pPr>
            <w:r w:rsidRPr="00473660">
              <w:t>2.11.</w:t>
            </w:r>
            <w:r w:rsidRPr="00473660">
              <w:tab/>
              <w:t>Electrical equipment is dry-cleaned.</w:t>
            </w:r>
          </w:p>
          <w:p w:rsidR="00000000" w:rsidRPr="00473660" w:rsidP="00473660">
            <w:pPr>
              <w:pStyle w:val="List2"/>
            </w:pPr>
            <w:r w:rsidRPr="00473660">
              <w:t>2.12.</w:t>
            </w:r>
            <w:r w:rsidRPr="00473660">
              <w:tab/>
              <w:t xml:space="preserve">Run-off from cleaning activity is managed according to the </w:t>
            </w:r>
            <w:r w:rsidRPr="00473660">
              <w:t>organisations effluent and waste management procedures.</w:t>
            </w:r>
          </w:p>
          <w:p w:rsidR="00000000" w:rsidP="00473660">
            <w:pPr>
              <w:pStyle w:val="List2"/>
              <w:rPr>
                <w:lang w:val="en-NZ"/>
              </w:rPr>
            </w:pPr>
            <w:r w:rsidRPr="00473660">
              <w:t>2.13.</w:t>
            </w:r>
            <w:r w:rsidRPr="00473660">
              <w:tab/>
              <w:t>Checks are made to ensure that all cleaning and hygiene processes are completed to standard.</w:t>
            </w:r>
          </w:p>
        </w:tc>
      </w:tr>
      <w:tr w:rsidTr="0011607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List"/>
              <w:rPr>
                <w:lang w:val="en-NZ"/>
              </w:rPr>
            </w:pPr>
            <w:r w:rsidRPr="00473660">
              <w:t>3.</w:t>
            </w:r>
            <w:r w:rsidRPr="00473660">
              <w:tab/>
              <w:t>Complete hygiene and administration task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660" w:rsidP="00473660">
            <w:pPr>
              <w:pStyle w:val="List2"/>
            </w:pPr>
            <w:r w:rsidRPr="00473660">
              <w:t>3.1.</w:t>
            </w:r>
            <w:r w:rsidRPr="00473660">
              <w:tab/>
              <w:t>Equipment is cleaned in accordance with manufacture</w:t>
            </w:r>
            <w:r w:rsidRPr="00473660">
              <w:t>r's specifications, and organisational procedures and regulations.</w:t>
            </w:r>
          </w:p>
          <w:p w:rsidR="00000000" w:rsidRPr="00473660" w:rsidP="00473660">
            <w:pPr>
              <w:pStyle w:val="List2"/>
            </w:pPr>
            <w:r w:rsidRPr="00473660">
              <w:t>3.2.</w:t>
            </w:r>
            <w:r w:rsidRPr="00473660">
              <w:tab/>
              <w:t>Attachments and other ancillary equipment are cleaned and stored to minimise damage and to maximise hygiene according to manufacturers' specifications, and organisational procedures an</w:t>
            </w:r>
            <w:r w:rsidRPr="00473660">
              <w:t>d regulations.</w:t>
            </w:r>
          </w:p>
          <w:p w:rsidR="00000000" w:rsidRPr="00473660" w:rsidP="00473660">
            <w:pPr>
              <w:pStyle w:val="List2"/>
            </w:pPr>
            <w:r w:rsidRPr="00473660">
              <w:t>3.3.</w:t>
            </w:r>
            <w:r w:rsidRPr="00473660">
              <w:tab/>
              <w:t>All containers, leftover fluids, waste and debris from the cleaning operations are disposed of safely and appropriately.</w:t>
            </w:r>
          </w:p>
          <w:p w:rsidR="00000000" w:rsidRPr="00473660" w:rsidP="00473660">
            <w:pPr>
              <w:pStyle w:val="List2"/>
            </w:pPr>
            <w:r w:rsidRPr="00473660">
              <w:t>3.4.</w:t>
            </w:r>
            <w:r w:rsidRPr="00473660">
              <w:tab/>
              <w:t>All required records and documentation are completed accurately and promptly in accordance with organisational</w:t>
            </w:r>
            <w:r w:rsidRPr="00473660">
              <w:t xml:space="preserve"> requirements.</w:t>
            </w:r>
          </w:p>
        </w:tc>
      </w:tr>
    </w:tbl>
    <w:p w:rsidR="00116070" w:rsidP="00473660">
      <w:pPr>
        <w:pStyle w:val="BodyText"/>
      </w:pPr>
    </w:p>
    <w:p w:rsidR="00116070" w:rsidP="00473660">
      <w:pPr>
        <w:pStyle w:val="BodyText"/>
      </w:pPr>
    </w:p>
    <w:p w:rsidR="00000000" w:rsidRPr="00473660" w:rsidP="00473660">
      <w:pPr>
        <w:pStyle w:val="Heading1"/>
      </w:pPr>
      <w:bookmarkStart w:id="9" w:name="O_256588"/>
      <w:bookmarkEnd w:id="9"/>
      <w:r w:rsidRPr="00473660">
        <w:t>Required Skills and Knowledge</w:t>
      </w:r>
    </w:p>
    <w:tbl>
      <w:tblPr>
        <w:tblW w:w="0" w:type="auto"/>
        <w:tblLayout w:type="fixed"/>
        <w:tblCellMar>
          <w:left w:w="62" w:type="dxa"/>
          <w:right w:w="62" w:type="dxa"/>
        </w:tblCellMar>
        <w:tblLook w:val="0000"/>
      </w:tblPr>
      <w:tblGrid>
        <w:gridCol w:w="8522"/>
      </w:tblGrid>
      <w:tr w:rsidTr="001160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3660">
            <w:pPr>
              <w:pStyle w:val="BodyText"/>
              <w:rPr>
                <w:lang w:val="en-NZ"/>
              </w:rPr>
            </w:pPr>
            <w:r w:rsidRPr="00473660">
              <w:rPr>
                <w:rStyle w:val="SpecialBold"/>
              </w:rPr>
              <w:t>REQUIRED SKILLS AND KNOWLEDGE</w:t>
            </w:r>
          </w:p>
        </w:tc>
      </w:tr>
      <w:tr w:rsidTr="001160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t>This section describes the skills and knowledge required for this unit.</w:t>
            </w:r>
          </w:p>
        </w:tc>
      </w:tr>
      <w:tr w:rsidTr="001160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rPr>
                <w:rStyle w:val="SpecialBold"/>
              </w:rPr>
              <w:t>Required skills</w:t>
            </w:r>
          </w:p>
        </w:tc>
      </w:tr>
      <w:tr w:rsidTr="001160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660" w:rsidP="00473660">
            <w:pPr>
              <w:pStyle w:val="ListBullet"/>
            </w:pPr>
            <w:r w:rsidRPr="00473660">
              <w:t>identify hazards and follow safe work practices including Personal Protective Equipment (PPE)</w:t>
            </w:r>
          </w:p>
          <w:p w:rsidR="00000000" w:rsidRPr="00473660" w:rsidP="00473660">
            <w:pPr>
              <w:pStyle w:val="ListBullet"/>
            </w:pPr>
            <w:r w:rsidRPr="00473660">
              <w:t>operate high pressure washing equipment</w:t>
            </w:r>
          </w:p>
          <w:p w:rsidR="00000000" w:rsidRPr="00473660" w:rsidP="00473660">
            <w:pPr>
              <w:pStyle w:val="ListBullet"/>
            </w:pPr>
            <w:r w:rsidRPr="00473660">
              <w:t>handle cleaning agents and disinfectants according to directions</w:t>
            </w:r>
          </w:p>
          <w:p w:rsidR="00000000" w:rsidRPr="00473660" w:rsidP="00473660">
            <w:pPr>
              <w:pStyle w:val="ListBullet"/>
            </w:pPr>
            <w:r w:rsidRPr="00473660">
              <w:t>read and interpret cost sheets, production information, t</w:t>
            </w:r>
            <w:r w:rsidRPr="00473660">
              <w:t>arget statistics, quantities of feed and other inputs, job performance audits, and Material Safety Data Sheets (MSDSs)</w:t>
            </w:r>
          </w:p>
          <w:p w:rsidR="00000000" w:rsidRPr="00473660" w:rsidP="00473660">
            <w:pPr>
              <w:pStyle w:val="ListBullet"/>
            </w:pPr>
            <w:r w:rsidRPr="00473660">
              <w:t>prepare and present production and other information in a manner that is readily accessible for both management and operators</w:t>
            </w:r>
          </w:p>
          <w:p w:rsidR="00000000" w:rsidRPr="00473660" w:rsidP="00473660">
            <w:pPr>
              <w:pStyle w:val="ListBullet"/>
            </w:pPr>
            <w:r w:rsidRPr="00473660">
              <w:t>observe, id</w:t>
            </w:r>
            <w:r w:rsidRPr="00473660">
              <w:t xml:space="preserve">entify and react appropriately to environmental implications and OHS hazards </w:t>
            </w:r>
          </w:p>
          <w:p w:rsidR="00000000" w:rsidRPr="00473660" w:rsidP="00473660">
            <w:pPr>
              <w:pStyle w:val="ListBullet"/>
            </w:pPr>
            <w:r w:rsidRPr="00473660">
              <w:t>make shed environment secure to prevent accidental entry of personnel until environment safe</w:t>
            </w:r>
          </w:p>
          <w:p w:rsidR="00000000" w:rsidRPr="00473660" w:rsidP="00473660">
            <w:pPr>
              <w:pStyle w:val="ListBullet"/>
            </w:pPr>
            <w:r w:rsidRPr="00473660">
              <w:t>use oral communication skills/language competence to fulfil the job role as specified by the organisation including questioning, active listening, asking for clarification and seeking advice from supervisor</w:t>
            </w:r>
          </w:p>
          <w:p w:rsidR="00000000" w:rsidRPr="00473660" w:rsidP="00473660">
            <w:pPr>
              <w:pStyle w:val="ListBullet"/>
            </w:pPr>
            <w:r w:rsidRPr="00473660">
              <w:t>use numeracy skills to estimate, calculate and re</w:t>
            </w:r>
            <w:r w:rsidRPr="00473660">
              <w:t>cord routine workplace measures</w:t>
            </w:r>
          </w:p>
          <w:p w:rsidR="00000000" w:rsidP="00473660">
            <w:pPr>
              <w:pStyle w:val="ListBullet"/>
              <w:rPr>
                <w:lang w:val="en-NZ"/>
              </w:rPr>
            </w:pPr>
            <w:r w:rsidRPr="00473660">
              <w:t>use interpersonal skills to relate to people from a range of social, cultural and ethnic backgrounds and with a range of physical and mental abilities.</w:t>
            </w:r>
          </w:p>
        </w:tc>
      </w:tr>
      <w:tr w:rsidTr="001160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rPr>
                <w:rStyle w:val="SpecialBold"/>
              </w:rPr>
              <w:t>Required knowledge</w:t>
            </w:r>
          </w:p>
        </w:tc>
      </w:tr>
      <w:tr w:rsidTr="001160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660" w:rsidP="00473660">
            <w:pPr>
              <w:pStyle w:val="ListBullet"/>
            </w:pPr>
            <w:r w:rsidRPr="00473660">
              <w:t>types of sheds and equipment in them</w:t>
            </w:r>
          </w:p>
          <w:p w:rsidR="00000000" w:rsidRPr="00473660" w:rsidP="00473660">
            <w:pPr>
              <w:pStyle w:val="ListBullet"/>
            </w:pPr>
            <w:r w:rsidRPr="00473660">
              <w:t xml:space="preserve">relevant OHS </w:t>
            </w:r>
            <w:r w:rsidRPr="00473660">
              <w:t xml:space="preserve">legislation, regulations, and codes of practice </w:t>
            </w:r>
          </w:p>
          <w:p w:rsidR="00000000" w:rsidRPr="00473660" w:rsidP="00473660">
            <w:pPr>
              <w:pStyle w:val="ListBullet"/>
            </w:pPr>
            <w:r w:rsidRPr="00473660">
              <w:t>chemical spillage management and safety equipment and clothing</w:t>
            </w:r>
          </w:p>
          <w:p w:rsidR="00000000" w:rsidRPr="00473660" w:rsidP="00473660">
            <w:pPr>
              <w:pStyle w:val="ListBullet"/>
            </w:pPr>
            <w:r w:rsidRPr="00473660">
              <w:t>environmental procedures.</w:t>
            </w:r>
          </w:p>
        </w:tc>
      </w:tr>
    </w:tbl>
    <w:p w:rsidR="00116070" w:rsidP="00473660">
      <w:pPr>
        <w:pStyle w:val="BodyText"/>
      </w:pPr>
    </w:p>
    <w:p w:rsidR="00116070" w:rsidP="00473660">
      <w:pPr>
        <w:pStyle w:val="BodyText"/>
      </w:pPr>
    </w:p>
    <w:p w:rsidR="00000000" w:rsidRPr="00473660" w:rsidP="00473660">
      <w:pPr>
        <w:pStyle w:val="AllowPageBreak"/>
      </w:pPr>
    </w:p>
    <w:p w:rsidR="00000000" w:rsidRPr="00473660" w:rsidP="00473660">
      <w:pPr>
        <w:pStyle w:val="Heading1"/>
      </w:pPr>
      <w:bookmarkStart w:id="10" w:name="O_240622"/>
      <w:bookmarkEnd w:id="10"/>
      <w:r w:rsidRPr="00473660">
        <w:t>Evidence Guide</w:t>
      </w:r>
    </w:p>
    <w:tbl>
      <w:tblPr>
        <w:tblW w:w="9570" w:type="dxa"/>
        <w:tblLayout w:type="fixed"/>
        <w:tblCellMar>
          <w:left w:w="62" w:type="dxa"/>
          <w:right w:w="62" w:type="dxa"/>
        </w:tblCellMar>
        <w:tblLook w:val="0000"/>
      </w:tblPr>
      <w:tblGrid>
        <w:gridCol w:w="3908"/>
        <w:gridCol w:w="5662"/>
      </w:tblGrid>
      <w:tr w:rsidTr="001160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rPr>
                <w:rStyle w:val="SpecialBold"/>
              </w:rPr>
              <w:t>EVIDENCE GUIDE</w:t>
            </w:r>
          </w:p>
        </w:tc>
      </w:tr>
      <w:tr w:rsidTr="001160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t xml:space="preserve">The evidence guide provides advice on assessment </w:t>
            </w:r>
            <w:r w:rsidRPr="00473660">
              <w:t>and must be read in conjunction with the performance criteria, required skills and knowledge, range statement and the Assessment Guidelines for the Training Package.</w:t>
            </w:r>
          </w:p>
        </w:tc>
      </w:tr>
      <w:tr w:rsidTr="001160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p>
        </w:tc>
      </w:tr>
      <w:tr w:rsidTr="001160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rPr>
                <w:rStyle w:val="SpecialBold"/>
              </w:rPr>
              <w:t>Critical aspects for assessment and evidence required to demons</w:t>
            </w:r>
            <w:r w:rsidRPr="00473660">
              <w:rPr>
                <w:rStyle w:val="SpecialBold"/>
              </w:rPr>
              <w:t>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660" w:rsidP="00473660">
            <w:pPr>
              <w:pStyle w:val="BodyText"/>
            </w:pPr>
            <w:r w:rsidRPr="00473660">
              <w:t>The evidence required to demonstrate competency in this unit must be relevant to workplace operations and satisfy holistically all of the requirements of the performance criteria and required skills and knowledge and include a</w:t>
            </w:r>
            <w:r w:rsidRPr="00473660">
              <w:t xml:space="preserve">chievement of the following: </w:t>
            </w:r>
          </w:p>
          <w:p w:rsidR="00000000" w:rsidRPr="00473660" w:rsidP="00473660">
            <w:pPr>
              <w:pStyle w:val="ListBullet"/>
            </w:pPr>
            <w:r w:rsidRPr="00473660">
              <w:t>raise or remove equipment from the shed to allow cleaning</w:t>
            </w:r>
          </w:p>
          <w:p w:rsidR="00000000" w:rsidRPr="00473660" w:rsidP="00473660">
            <w:pPr>
              <w:pStyle w:val="ListBullet"/>
            </w:pPr>
            <w:r w:rsidRPr="00473660">
              <w:t xml:space="preserve">remove litter, manure and dust from the shed </w:t>
            </w:r>
          </w:p>
          <w:p w:rsidR="00000000" w:rsidRPr="00473660" w:rsidP="00473660">
            <w:pPr>
              <w:pStyle w:val="ListBullet"/>
            </w:pPr>
            <w:r w:rsidRPr="00473660">
              <w:t>service filters and flush drinker lines and tanks</w:t>
            </w:r>
          </w:p>
          <w:p w:rsidR="00000000" w:rsidRPr="00473660" w:rsidP="00473660">
            <w:pPr>
              <w:pStyle w:val="ListBullet"/>
            </w:pPr>
            <w:r w:rsidRPr="00473660">
              <w:t>provide a disease free and hygienic environment for stock introduced to a shed</w:t>
            </w:r>
          </w:p>
          <w:p w:rsidR="00000000" w:rsidRPr="00473660" w:rsidP="00473660">
            <w:pPr>
              <w:pStyle w:val="ListBullet"/>
            </w:pPr>
            <w:r w:rsidRPr="00473660">
              <w:t>manage runoff according to enterprise procedures</w:t>
            </w:r>
          </w:p>
          <w:p w:rsidR="00000000" w:rsidRPr="00473660" w:rsidP="00473660">
            <w:pPr>
              <w:pStyle w:val="ListBullet"/>
            </w:pPr>
            <w:r w:rsidRPr="00473660">
              <w:t>dispose of wastes and cleaning materials in line with enterprise procedures</w:t>
            </w:r>
          </w:p>
          <w:p w:rsidR="00000000" w:rsidP="00473660">
            <w:pPr>
              <w:pStyle w:val="ListBullet"/>
              <w:rPr>
                <w:lang w:val="en-NZ"/>
              </w:rPr>
            </w:pPr>
            <w:r w:rsidRPr="00473660">
              <w:t>complete all records required including chemical usa</w:t>
            </w:r>
            <w:r w:rsidRPr="00473660">
              <w:t>ge and manifest.</w:t>
            </w:r>
          </w:p>
        </w:tc>
      </w:tr>
      <w:tr w:rsidTr="001160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660" w:rsidP="00473660">
            <w:pPr>
              <w:pStyle w:val="BodyText"/>
            </w:pPr>
            <w:r w:rsidRPr="00473660">
              <w:t>Competency requires the application of work practices under work conditions.  Selection and use of resources for some worksites may differ due to the regional or enterprise circumstances.</w:t>
            </w:r>
          </w:p>
        </w:tc>
      </w:tr>
    </w:tbl>
    <w:p w:rsidR="00116070" w:rsidP="00473660">
      <w:pPr>
        <w:pStyle w:val="BodyText"/>
      </w:pPr>
    </w:p>
    <w:p w:rsidR="00116070" w:rsidP="00473660">
      <w:pPr>
        <w:pStyle w:val="BodyText"/>
      </w:pPr>
    </w:p>
    <w:p w:rsidR="00000000" w:rsidRPr="00473660" w:rsidP="00473660">
      <w:pPr>
        <w:pStyle w:val="Heading1"/>
      </w:pPr>
      <w:bookmarkStart w:id="11" w:name="O_248605"/>
      <w:bookmarkEnd w:id="11"/>
      <w:r w:rsidRPr="00473660">
        <w:t>Range Statement</w:t>
      </w:r>
    </w:p>
    <w:tbl>
      <w:tblPr>
        <w:tblW w:w="0" w:type="auto"/>
        <w:tblLayout w:type="fixed"/>
        <w:tblCellMar>
          <w:left w:w="62" w:type="dxa"/>
          <w:right w:w="62" w:type="dxa"/>
        </w:tblCellMar>
        <w:tblLook w:val="0000"/>
      </w:tblPr>
      <w:tblGrid>
        <w:gridCol w:w="3516"/>
        <w:gridCol w:w="5006"/>
      </w:tblGrid>
      <w:tr w:rsidTr="001160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rPr>
                <w:rStyle w:val="SpecialBold"/>
              </w:rPr>
              <w:t>RANGE STATEMENT</w:t>
            </w:r>
          </w:p>
        </w:tc>
      </w:tr>
      <w:tr w:rsidTr="001160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t>The range statement relates to the unit of competency as a whole.</w:t>
            </w:r>
          </w:p>
        </w:tc>
      </w:tr>
      <w:tr w:rsidTr="0011607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t>Production sheds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660" w:rsidP="00473660">
            <w:pPr>
              <w:pStyle w:val="ListBullet"/>
            </w:pPr>
            <w:r w:rsidRPr="00473660">
              <w:t>sheds and facilities used for the intensive production of pigs and poultry.</w:t>
            </w:r>
          </w:p>
        </w:tc>
      </w:tr>
    </w:tbl>
    <w:p w:rsidR="00116070" w:rsidP="00473660">
      <w:pPr>
        <w:pStyle w:val="BodyText"/>
      </w:pPr>
    </w:p>
    <w:p w:rsidR="00116070" w:rsidP="00473660">
      <w:pPr>
        <w:pStyle w:val="BodyText"/>
      </w:pPr>
    </w:p>
    <w:p w:rsidR="00000000" w:rsidRPr="00473660" w:rsidP="00473660">
      <w:pPr>
        <w:pStyle w:val="Heading1"/>
      </w:pPr>
      <w:bookmarkStart w:id="12" w:name="O_188624"/>
      <w:bookmarkEnd w:id="12"/>
      <w:r w:rsidRPr="00473660">
        <w:t>Unit Sector(s)</w:t>
      </w:r>
    </w:p>
    <w:tbl>
      <w:tblPr>
        <w:tblW w:w="0" w:type="auto"/>
        <w:tblLayout w:type="fixed"/>
        <w:tblCellMar>
          <w:left w:w="62" w:type="dxa"/>
          <w:right w:w="62" w:type="dxa"/>
        </w:tblCellMar>
        <w:tblLook w:val="0000"/>
      </w:tblPr>
      <w:tblGrid>
        <w:gridCol w:w="2613"/>
        <w:gridCol w:w="5909"/>
      </w:tblGrid>
      <w:tr w:rsidTr="00116070">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660" w:rsidP="00473660">
            <w:pPr>
              <w:pStyle w:val="BodyText"/>
            </w:pPr>
            <w:r w:rsidRPr="00473660">
              <w:t>Livestock</w:t>
            </w:r>
          </w:p>
        </w:tc>
      </w:tr>
    </w:tbl>
    <w:p w:rsidR="00116070" w:rsidP="00473660">
      <w:pPr>
        <w:pStyle w:val="BodyText"/>
      </w:pPr>
    </w:p>
    <w:p w:rsidR="00116070" w:rsidP="00473660">
      <w:pPr>
        <w:pStyle w:val="BodyText"/>
      </w:pPr>
    </w:p>
    <w:p w:rsidR="00000000" w:rsidRPr="00473660" w:rsidP="00473660">
      <w:pPr>
        <w:pStyle w:val="Heading1"/>
      </w:pPr>
      <w:bookmarkStart w:id="13" w:name="O_188621"/>
      <w:bookmarkEnd w:id="13"/>
      <w:r w:rsidRPr="00473660">
        <w:t>Co-requisite units</w:t>
      </w:r>
    </w:p>
    <w:tbl>
      <w:tblPr>
        <w:tblW w:w="0" w:type="auto"/>
        <w:tblLayout w:type="fixed"/>
        <w:tblCellMar>
          <w:left w:w="62" w:type="dxa"/>
          <w:right w:w="62" w:type="dxa"/>
        </w:tblCellMar>
        <w:tblLook w:val="0000"/>
      </w:tblPr>
      <w:tblGrid>
        <w:gridCol w:w="2641"/>
        <w:gridCol w:w="1322"/>
        <w:gridCol w:w="4559"/>
      </w:tblGrid>
      <w:tr w:rsidTr="0011607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p>
        </w:tc>
      </w:tr>
      <w:tr w:rsidTr="001160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p>
        </w:tc>
      </w:tr>
      <w:tr w:rsidTr="001160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660" w:rsidP="00473660">
            <w:pPr>
              <w:pStyle w:val="BodyText"/>
            </w:pPr>
          </w:p>
        </w:tc>
      </w:tr>
    </w:tbl>
    <w:p w:rsidR="00116070" w:rsidP="00473660">
      <w:pPr>
        <w:pStyle w:val="BodyText"/>
      </w:pPr>
    </w:p>
    <w:p w:rsidR="00116070" w:rsidP="00473660">
      <w:pPr>
        <w:pStyle w:val="BodyText"/>
      </w:pPr>
    </w:p>
    <w:p w:rsidR="00000000" w:rsidRPr="00473660" w:rsidP="00473660">
      <w:pPr>
        <w:pStyle w:val="Heading1"/>
      </w:pPr>
      <w:bookmarkStart w:id="14" w:name="O_188623"/>
      <w:bookmarkEnd w:id="14"/>
      <w:r w:rsidRPr="00473660">
        <w:t>Competency field</w:t>
      </w:r>
    </w:p>
    <w:tbl>
      <w:tblPr>
        <w:tblW w:w="0" w:type="auto"/>
        <w:tblLayout w:type="fixed"/>
        <w:tblCellMar>
          <w:left w:w="62" w:type="dxa"/>
          <w:right w:w="62" w:type="dxa"/>
        </w:tblCellMar>
        <w:tblLook w:val="0000"/>
      </w:tblPr>
      <w:tblGrid>
        <w:gridCol w:w="2784"/>
        <w:gridCol w:w="5738"/>
      </w:tblGrid>
      <w:tr w:rsidTr="0011607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660">
            <w:pPr>
              <w:pStyle w:val="BodyText"/>
              <w:rPr>
                <w:lang w:val="en-NZ"/>
              </w:rPr>
            </w:pPr>
            <w:r w:rsidRPr="0047366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660" w:rsidP="00473660">
            <w:pPr>
              <w:pStyle w:val="BodyText"/>
            </w:pPr>
          </w:p>
        </w:tc>
      </w:tr>
    </w:tbl>
    <w:p w:rsidR="00116070" w:rsidP="00473660">
      <w:pPr>
        <w:pStyle w:val="BodyText"/>
      </w:pPr>
    </w:p>
    <w:p w:rsidR="00116070" w:rsidP="00473660">
      <w:pPr>
        <w:pStyle w:val="BodyText"/>
      </w:pPr>
    </w:p>
    <w:p w:rsidR="00000000" w:rsidRPr="00473660" w:rsidP="00473660"/>
    <w:sectPr w:rsidSect="004736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6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070" w:rsidP="001160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6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070" w:rsidP="004736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16070" w:rsidP="004736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16070" w:rsidP="004736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6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070" w:rsidP="0011607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6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070" w:rsidP="00473660">
    <w:pPr>
      <w:pStyle w:val="Header"/>
      <w:framePr w:wrap="around"/>
    </w:pPr>
    <w:r>
      <w:fldChar w:fldCharType="begin"/>
    </w:r>
    <w:r>
      <w:instrText xml:space="preserve"> TITLE   \* MERGEFORMAT </w:instrText>
    </w:r>
    <w:r>
      <w:fldChar w:fldCharType="separate"/>
    </w:r>
    <w:r>
      <w:t>AHCLSK213A Clean out production sheds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6070" w:rsidP="004736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443B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6C5F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6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3660"/>
    <w:pPr>
      <w:spacing w:before="360" w:after="60"/>
      <w:outlineLvl w:val="0"/>
    </w:pPr>
    <w:rPr>
      <w:sz w:val="32"/>
    </w:rPr>
  </w:style>
  <w:style w:type="paragraph" w:styleId="Heading2">
    <w:name w:val="heading 2"/>
    <w:basedOn w:val="HeadingBase"/>
    <w:next w:val="BodyText"/>
    <w:link w:val="Heading2Char"/>
    <w:qFormat/>
    <w:rsid w:val="00473660"/>
    <w:pPr>
      <w:keepLines/>
      <w:spacing w:before="240" w:after="120"/>
      <w:outlineLvl w:val="1"/>
    </w:pPr>
    <w:rPr>
      <w:sz w:val="28"/>
      <w:szCs w:val="40"/>
    </w:rPr>
  </w:style>
  <w:style w:type="paragraph" w:styleId="Heading3">
    <w:name w:val="heading 3"/>
    <w:basedOn w:val="HeadingBase"/>
    <w:next w:val="BodyText"/>
    <w:link w:val="Heading3Char"/>
    <w:qFormat/>
    <w:rsid w:val="00473660"/>
    <w:pPr>
      <w:spacing w:before="180" w:after="120"/>
      <w:outlineLvl w:val="2"/>
    </w:pPr>
    <w:rPr>
      <w:spacing w:val="-10"/>
      <w:kern w:val="32"/>
    </w:rPr>
  </w:style>
  <w:style w:type="paragraph" w:styleId="Heading4">
    <w:name w:val="heading 4"/>
    <w:basedOn w:val="HeadingBase"/>
    <w:next w:val="BodyText"/>
    <w:link w:val="Heading4Char"/>
    <w:qFormat/>
    <w:rsid w:val="00473660"/>
    <w:pPr>
      <w:spacing w:before="160" w:after="120"/>
      <w:outlineLvl w:val="3"/>
    </w:pPr>
    <w:rPr>
      <w:sz w:val="22"/>
    </w:rPr>
  </w:style>
  <w:style w:type="paragraph" w:styleId="Heading5">
    <w:name w:val="heading 5"/>
    <w:basedOn w:val="HeadingBase"/>
    <w:next w:val="Normal"/>
    <w:link w:val="Heading5Char"/>
    <w:qFormat/>
    <w:rsid w:val="00473660"/>
    <w:pPr>
      <w:spacing w:before="80"/>
      <w:outlineLvl w:val="4"/>
    </w:pPr>
    <w:rPr>
      <w:color w:val="918585"/>
      <w:sz w:val="20"/>
    </w:rPr>
  </w:style>
  <w:style w:type="paragraph" w:styleId="Heading6">
    <w:name w:val="heading 6"/>
    <w:basedOn w:val="HeadingBase"/>
    <w:next w:val="Normal"/>
    <w:link w:val="Heading6Char"/>
    <w:qFormat/>
    <w:rsid w:val="00473660"/>
    <w:pPr>
      <w:spacing w:before="60"/>
      <w:outlineLvl w:val="5"/>
    </w:pPr>
    <w:rPr>
      <w:color w:val="918585"/>
      <w:sz w:val="20"/>
    </w:rPr>
  </w:style>
  <w:style w:type="paragraph" w:styleId="Heading7">
    <w:name w:val="heading 7"/>
    <w:basedOn w:val="Normal"/>
    <w:next w:val="Normal"/>
    <w:link w:val="Heading7Char"/>
    <w:qFormat/>
    <w:rsid w:val="00473660"/>
    <w:pPr>
      <w:ind w:left="720"/>
      <w:outlineLvl w:val="6"/>
    </w:pPr>
    <w:rPr>
      <w:i/>
    </w:rPr>
  </w:style>
  <w:style w:type="paragraph" w:styleId="Heading8">
    <w:name w:val="heading 8"/>
    <w:basedOn w:val="Normal"/>
    <w:next w:val="Normal"/>
    <w:link w:val="Heading8Char"/>
    <w:qFormat/>
    <w:rsid w:val="00473660"/>
    <w:pPr>
      <w:ind w:left="720"/>
      <w:outlineLvl w:val="7"/>
    </w:pPr>
    <w:rPr>
      <w:i/>
    </w:rPr>
  </w:style>
  <w:style w:type="paragraph" w:styleId="Heading9">
    <w:name w:val="heading 9"/>
    <w:basedOn w:val="Normal"/>
    <w:next w:val="Normal"/>
    <w:link w:val="Heading9Char"/>
    <w:qFormat/>
    <w:rsid w:val="00473660"/>
    <w:pPr>
      <w:ind w:left="720"/>
      <w:outlineLvl w:val="8"/>
    </w:pPr>
    <w:rPr>
      <w:i/>
    </w:rPr>
  </w:style>
  <w:style w:type="character" w:default="1" w:styleId="DefaultParagraphFont">
    <w:name w:val="Default Paragraph Font"/>
    <w:uiPriority w:val="1"/>
    <w:unhideWhenUsed/>
    <w:rsid w:val="004736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660"/>
  </w:style>
  <w:style w:type="character" w:customStyle="1" w:styleId="Heading1Char">
    <w:name w:val="Heading 1 Char"/>
    <w:link w:val="Heading1"/>
    <w:rsid w:val="00473660"/>
    <w:rPr>
      <w:rFonts w:ascii="Times New Roman" w:eastAsia="Times New Roman" w:hAnsi="Times New Roman" w:cs="Times New Roman"/>
      <w:b/>
      <w:sz w:val="32"/>
      <w:szCs w:val="20"/>
      <w:lang w:eastAsia="en-US"/>
    </w:rPr>
  </w:style>
  <w:style w:type="paragraph" w:styleId="BodyText">
    <w:name w:val="Body Text"/>
    <w:basedOn w:val="Normal"/>
    <w:link w:val="BodyTextChar"/>
    <w:rsid w:val="00473660"/>
    <w:pPr>
      <w:spacing w:before="120" w:after="120"/>
      <w:contextualSpacing/>
    </w:pPr>
    <w:rPr>
      <w:rFonts w:ascii="Times New Roman" w:hAnsi="Times New Roman"/>
      <w:sz w:val="24"/>
      <w:szCs w:val="22"/>
    </w:rPr>
  </w:style>
  <w:style w:type="character" w:customStyle="1" w:styleId="BodyTextChar">
    <w:name w:val="Body Text Char"/>
    <w:link w:val="BodyText"/>
    <w:rsid w:val="00473660"/>
    <w:rPr>
      <w:rFonts w:ascii="Times New Roman" w:eastAsia="Times New Roman" w:hAnsi="Times New Roman" w:cs="Times New Roman"/>
      <w:sz w:val="24"/>
      <w:lang w:val="en-US" w:eastAsia="en-US"/>
    </w:rPr>
  </w:style>
  <w:style w:type="paragraph" w:styleId="Footer">
    <w:name w:val="footer"/>
    <w:basedOn w:val="Normal"/>
    <w:link w:val="FooterChar"/>
    <w:rsid w:val="004736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73660"/>
    <w:rPr>
      <w:rFonts w:ascii="Times New Roman" w:eastAsia="Times New Roman" w:hAnsi="Times New Roman" w:cs="Times New Roman"/>
      <w:sz w:val="16"/>
      <w:lang w:val="en-US" w:eastAsia="en-US"/>
    </w:rPr>
  </w:style>
  <w:style w:type="paragraph" w:styleId="List">
    <w:name w:val="List"/>
    <w:basedOn w:val="BodyText"/>
    <w:next w:val="BodyText"/>
    <w:rsid w:val="00473660"/>
    <w:pPr>
      <w:tabs>
        <w:tab w:val="left" w:pos="340"/>
      </w:tabs>
      <w:spacing w:before="60" w:after="60"/>
      <w:ind w:left="340" w:hanging="340"/>
    </w:pPr>
  </w:style>
  <w:style w:type="paragraph" w:styleId="ListBullet">
    <w:name w:val="List Bullet"/>
    <w:basedOn w:val="List"/>
    <w:rsid w:val="00473660"/>
    <w:pPr>
      <w:numPr>
        <w:numId w:val="12"/>
      </w:numPr>
      <w:tabs>
        <w:tab w:val="clear" w:pos="340"/>
      </w:tabs>
      <w:spacing w:before="40" w:after="40"/>
    </w:pPr>
  </w:style>
  <w:style w:type="character" w:customStyle="1" w:styleId="SpecialBold">
    <w:name w:val="Special Bold"/>
    <w:rsid w:val="00473660"/>
    <w:rPr>
      <w:b/>
      <w:spacing w:val="0"/>
    </w:rPr>
  </w:style>
  <w:style w:type="paragraph" w:styleId="Header">
    <w:name w:val="header"/>
    <w:basedOn w:val="Normal"/>
    <w:link w:val="HeaderChar"/>
    <w:rsid w:val="004736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736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3660"/>
    <w:pPr>
      <w:spacing w:before="240" w:after="120"/>
      <w:outlineLvl w:val="0"/>
    </w:pPr>
    <w:rPr>
      <w:rFonts w:ascii="Times New Roman" w:hAnsi="Times New Roman"/>
      <w:b/>
      <w:sz w:val="28"/>
    </w:rPr>
  </w:style>
  <w:style w:type="paragraph" w:customStyle="1" w:styleId="AllowPageBreak">
    <w:name w:val="AllowPageBreak"/>
    <w:rsid w:val="004736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3660"/>
    <w:pPr>
      <w:tabs>
        <w:tab w:val="left" w:pos="680"/>
      </w:tabs>
      <w:spacing w:before="60" w:after="60"/>
      <w:ind w:left="680" w:hanging="340"/>
    </w:pPr>
  </w:style>
  <w:style w:type="character" w:customStyle="1" w:styleId="Heading2Char">
    <w:name w:val="Heading 2 Char"/>
    <w:link w:val="Heading2"/>
    <w:rsid w:val="00473660"/>
    <w:rPr>
      <w:rFonts w:ascii="Times New Roman" w:eastAsia="Times New Roman" w:hAnsi="Times New Roman" w:cs="Times New Roman"/>
      <w:b/>
      <w:sz w:val="28"/>
      <w:szCs w:val="40"/>
      <w:lang w:eastAsia="en-US"/>
    </w:rPr>
  </w:style>
  <w:style w:type="character" w:customStyle="1" w:styleId="Heading3Char">
    <w:name w:val="Heading 3 Char"/>
    <w:link w:val="Heading3"/>
    <w:rsid w:val="0047366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73660"/>
    <w:rPr>
      <w:rFonts w:ascii="Times New Roman" w:eastAsia="Times New Roman" w:hAnsi="Times New Roman" w:cs="Times New Roman"/>
      <w:b/>
      <w:szCs w:val="20"/>
      <w:lang w:eastAsia="en-US"/>
    </w:rPr>
  </w:style>
  <w:style w:type="character" w:customStyle="1" w:styleId="Heading5Char">
    <w:name w:val="Heading 5 Char"/>
    <w:link w:val="Heading5"/>
    <w:rsid w:val="0047366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736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6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36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3660"/>
    <w:rPr>
      <w:rFonts w:ascii="Courier New" w:eastAsia="Times New Roman" w:hAnsi="Courier New" w:cs="Times New Roman"/>
      <w:i/>
      <w:szCs w:val="20"/>
      <w:lang w:val="en-US" w:eastAsia="en-US"/>
    </w:rPr>
  </w:style>
  <w:style w:type="paragraph" w:customStyle="1" w:styleId="HeadingBase">
    <w:name w:val="Heading Base"/>
    <w:rsid w:val="004736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660"/>
    <w:pPr>
      <w:tabs>
        <w:tab w:val="right" w:leader="dot" w:pos="9072"/>
      </w:tabs>
      <w:ind w:left="567"/>
    </w:pPr>
    <w:rPr>
      <w:szCs w:val="22"/>
    </w:rPr>
  </w:style>
  <w:style w:type="paragraph" w:customStyle="1" w:styleId="TOCBase">
    <w:name w:val="TOC Base"/>
    <w:rsid w:val="004736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660"/>
    <w:pPr>
      <w:tabs>
        <w:tab w:val="right" w:leader="dot" w:pos="9072"/>
      </w:tabs>
      <w:spacing w:before="40" w:after="40"/>
      <w:ind w:left="284"/>
    </w:pPr>
    <w:rPr>
      <w:rFonts w:ascii="Times New Roman" w:hAnsi="Times New Roman"/>
    </w:rPr>
  </w:style>
  <w:style w:type="paragraph" w:styleId="TOC1">
    <w:name w:val="toc 1"/>
    <w:basedOn w:val="TOCBase"/>
    <w:next w:val="Normal"/>
    <w:rsid w:val="004736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3660"/>
    <w:pPr>
      <w:spacing w:before="5040"/>
      <w:jc w:val="center"/>
    </w:pPr>
    <w:rPr>
      <w:sz w:val="48"/>
      <w:szCs w:val="72"/>
      <w:lang w:val="en-US"/>
    </w:rPr>
  </w:style>
  <w:style w:type="character" w:customStyle="1" w:styleId="TitleChar">
    <w:name w:val="Title Char"/>
    <w:link w:val="Title"/>
    <w:rsid w:val="004736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660"/>
    <w:pPr>
      <w:tabs>
        <w:tab w:val="left" w:pos="3600"/>
        <w:tab w:val="left" w:pos="3958"/>
      </w:tabs>
    </w:pPr>
  </w:style>
  <w:style w:type="paragraph" w:customStyle="1" w:styleId="Note">
    <w:name w:val="Note"/>
    <w:basedOn w:val="BodyText"/>
    <w:rsid w:val="004736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660"/>
    <w:pPr>
      <w:framePr w:wrap="auto" w:hAnchor="text" w:y="6049"/>
    </w:pPr>
    <w:rPr>
      <w:color w:val="000000"/>
      <w:sz w:val="40"/>
    </w:rPr>
  </w:style>
  <w:style w:type="paragraph" w:customStyle="1" w:styleId="TOCTitle">
    <w:name w:val="TOCTitle"/>
    <w:basedOn w:val="Heading1"/>
    <w:rsid w:val="00473660"/>
    <w:pPr>
      <w:spacing w:after="240"/>
      <w:jc w:val="center"/>
      <w:outlineLvl w:val="9"/>
    </w:pPr>
    <w:rPr>
      <w:caps/>
    </w:rPr>
  </w:style>
  <w:style w:type="paragraph" w:customStyle="1" w:styleId="Version">
    <w:name w:val="Version"/>
    <w:rsid w:val="004736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3660"/>
    <w:pPr>
      <w:numPr>
        <w:numId w:val="13"/>
      </w:numPr>
      <w:tabs>
        <w:tab w:val="clear" w:pos="680"/>
      </w:tabs>
    </w:pPr>
  </w:style>
  <w:style w:type="paragraph" w:styleId="Index1">
    <w:name w:val="index 1"/>
    <w:basedOn w:val="Normal"/>
    <w:next w:val="Normal"/>
    <w:semiHidden/>
    <w:rsid w:val="00473660"/>
    <w:pPr>
      <w:keepNext w:val="0"/>
      <w:tabs>
        <w:tab w:val="right" w:pos="4176"/>
      </w:tabs>
      <w:ind w:left="198" w:hanging="198"/>
    </w:pPr>
    <w:rPr>
      <w:rFonts w:ascii="Garamond" w:hAnsi="Garamond"/>
    </w:rPr>
  </w:style>
  <w:style w:type="paragraph" w:styleId="IndexHeading">
    <w:name w:val="index heading"/>
    <w:basedOn w:val="Normal"/>
    <w:next w:val="Index1"/>
    <w:semiHidden/>
    <w:rsid w:val="00473660"/>
    <w:pPr>
      <w:spacing w:before="120" w:after="120"/>
    </w:pPr>
    <w:rPr>
      <w:rFonts w:ascii="Arial" w:hAnsi="Arial"/>
      <w:b/>
      <w:color w:val="918585"/>
      <w:sz w:val="24"/>
    </w:rPr>
  </w:style>
  <w:style w:type="paragraph" w:customStyle="1" w:styleId="Chapter">
    <w:name w:val="Chapter"/>
    <w:basedOn w:val="Normal"/>
    <w:rsid w:val="00473660"/>
    <w:pPr>
      <w:spacing w:before="240"/>
    </w:pPr>
    <w:rPr>
      <w:rFonts w:ascii="Times New Roman" w:hAnsi="Times New Roman"/>
      <w:smallCaps/>
      <w:spacing w:val="80"/>
      <w:sz w:val="28"/>
    </w:rPr>
  </w:style>
  <w:style w:type="paragraph" w:customStyle="1" w:styleId="InChapter">
    <w:name w:val="InChapter"/>
    <w:basedOn w:val="Heading3"/>
    <w:rsid w:val="00473660"/>
    <w:pPr>
      <w:spacing w:after="240"/>
      <w:outlineLvl w:val="9"/>
    </w:pPr>
    <w:rPr>
      <w:noProof/>
    </w:rPr>
  </w:style>
  <w:style w:type="paragraph" w:styleId="Index2">
    <w:name w:val="index 2"/>
    <w:basedOn w:val="Normal"/>
    <w:next w:val="Normal"/>
    <w:semiHidden/>
    <w:rsid w:val="00473660"/>
    <w:pPr>
      <w:tabs>
        <w:tab w:val="right" w:pos="4176"/>
      </w:tabs>
      <w:ind w:left="568" w:hanging="284"/>
    </w:pPr>
    <w:rPr>
      <w:rFonts w:ascii="Garamond" w:hAnsi="Garamond"/>
    </w:rPr>
  </w:style>
  <w:style w:type="paragraph" w:customStyle="1" w:styleId="Byline">
    <w:name w:val="Byline"/>
    <w:rsid w:val="004736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660"/>
    <w:pPr>
      <w:tabs>
        <w:tab w:val="clear" w:pos="3600"/>
        <w:tab w:val="clear" w:pos="3958"/>
      </w:tabs>
      <w:jc w:val="right"/>
    </w:pPr>
  </w:style>
  <w:style w:type="character" w:styleId="Emphasis">
    <w:name w:val="Emphasis"/>
    <w:qFormat/>
    <w:rsid w:val="00473660"/>
    <w:rPr>
      <w:i/>
    </w:rPr>
  </w:style>
  <w:style w:type="paragraph" w:styleId="Caption">
    <w:name w:val="caption"/>
    <w:basedOn w:val="BodyText"/>
    <w:next w:val="Normal"/>
    <w:qFormat/>
    <w:rsid w:val="00473660"/>
    <w:pPr>
      <w:framePr w:w="2268" w:hSpace="181" w:vSpace="181" w:wrap="around" w:vAnchor="text" w:hAnchor="page" w:x="1135" w:y="285" w:anchorLock="1"/>
    </w:pPr>
    <w:rPr>
      <w:i/>
    </w:rPr>
  </w:style>
  <w:style w:type="paragraph" w:customStyle="1" w:styleId="MiniTOCTitle">
    <w:name w:val="MiniTOCTitle"/>
    <w:basedOn w:val="Heading4"/>
    <w:rsid w:val="00473660"/>
    <w:pPr>
      <w:spacing w:before="240"/>
      <w:outlineLvl w:val="9"/>
    </w:pPr>
    <w:rPr>
      <w:noProof/>
      <w:sz w:val="24"/>
    </w:rPr>
  </w:style>
  <w:style w:type="paragraph" w:customStyle="1" w:styleId="MiniTOCItem">
    <w:name w:val="MiniTOCItem"/>
    <w:basedOn w:val="ListBullet"/>
    <w:rsid w:val="00473660"/>
    <w:pPr>
      <w:numPr>
        <w:numId w:val="0"/>
      </w:numPr>
      <w:tabs>
        <w:tab w:val="right" w:leader="dot" w:pos="6521"/>
      </w:tabs>
      <w:spacing w:before="0" w:after="0"/>
    </w:pPr>
  </w:style>
  <w:style w:type="paragraph" w:customStyle="1" w:styleId="TOFTitle">
    <w:name w:val="TOFTitle"/>
    <w:basedOn w:val="TOCTitle"/>
    <w:rsid w:val="00473660"/>
  </w:style>
  <w:style w:type="paragraph" w:styleId="TableofFigures">
    <w:name w:val="table of figures"/>
    <w:basedOn w:val="Normal"/>
    <w:next w:val="Normal"/>
    <w:semiHidden/>
    <w:rsid w:val="00473660"/>
    <w:pPr>
      <w:tabs>
        <w:tab w:val="right" w:leader="dot" w:pos="9072"/>
      </w:tabs>
      <w:ind w:left="970" w:hanging="403"/>
    </w:pPr>
    <w:rPr>
      <w:rFonts w:ascii="Times New Roman" w:hAnsi="Times New Roman"/>
      <w:b/>
    </w:rPr>
  </w:style>
  <w:style w:type="paragraph" w:styleId="ListNumber">
    <w:name w:val="List Number"/>
    <w:basedOn w:val="List"/>
    <w:rsid w:val="00473660"/>
    <w:pPr>
      <w:numPr>
        <w:numId w:val="10"/>
      </w:numPr>
    </w:pPr>
  </w:style>
  <w:style w:type="character" w:customStyle="1" w:styleId="WingdingSymbols">
    <w:name w:val="Wingding Symbols"/>
    <w:rsid w:val="00473660"/>
    <w:rPr>
      <w:rFonts w:ascii="Wingdings" w:hAnsi="Wingdings"/>
    </w:rPr>
  </w:style>
  <w:style w:type="paragraph" w:customStyle="1" w:styleId="TableHeading">
    <w:name w:val="Table Heading"/>
    <w:basedOn w:val="HeadingBase"/>
    <w:rsid w:val="00473660"/>
    <w:pPr>
      <w:keepLines/>
      <w:pBdr>
        <w:bottom w:val="single" w:sz="6" w:space="1" w:color="918585"/>
      </w:pBdr>
      <w:spacing w:before="240"/>
    </w:pPr>
  </w:style>
  <w:style w:type="character" w:customStyle="1" w:styleId="HotSpot">
    <w:name w:val="HotSpot"/>
    <w:rsid w:val="00473660"/>
    <w:rPr>
      <w:color w:val="0033CC"/>
      <w:u w:val="none"/>
    </w:rPr>
  </w:style>
  <w:style w:type="paragraph" w:customStyle="1" w:styleId="BodyTextRight">
    <w:name w:val="Body Text Right"/>
    <w:basedOn w:val="BodyText"/>
    <w:rsid w:val="00473660"/>
    <w:pPr>
      <w:spacing w:before="0" w:after="0"/>
      <w:jc w:val="right"/>
    </w:pPr>
  </w:style>
  <w:style w:type="paragraph" w:styleId="Index3">
    <w:name w:val="index 3"/>
    <w:basedOn w:val="ListNumber2"/>
    <w:next w:val="Normal"/>
    <w:semiHidden/>
    <w:rsid w:val="00473660"/>
    <w:pPr>
      <w:numPr>
        <w:numId w:val="0"/>
      </w:numPr>
      <w:tabs>
        <w:tab w:val="right" w:leader="dot" w:pos="4176"/>
      </w:tabs>
    </w:pPr>
  </w:style>
  <w:style w:type="paragraph" w:styleId="ListNumber2">
    <w:name w:val="List Number 2"/>
    <w:basedOn w:val="List2"/>
    <w:rsid w:val="00473660"/>
    <w:pPr>
      <w:numPr>
        <w:numId w:val="9"/>
      </w:numPr>
      <w:tabs>
        <w:tab w:val="clear" w:pos="1060"/>
      </w:tabs>
    </w:pPr>
  </w:style>
  <w:style w:type="paragraph" w:customStyle="1" w:styleId="MarginNote">
    <w:name w:val="Margin Note"/>
    <w:basedOn w:val="BodyText"/>
    <w:rsid w:val="004736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6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736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3660"/>
    <w:rPr>
      <w:sz w:val="32"/>
    </w:rPr>
  </w:style>
  <w:style w:type="paragraph" w:customStyle="1" w:styleId="HeadingProcedure">
    <w:name w:val="Heading Procedure"/>
    <w:basedOn w:val="HeadingBase"/>
    <w:next w:val="Normal"/>
    <w:rsid w:val="00473660"/>
    <w:pPr>
      <w:tabs>
        <w:tab w:val="left" w:pos="0"/>
      </w:tabs>
      <w:spacing w:before="120" w:after="60"/>
    </w:pPr>
    <w:rPr>
      <w:i/>
      <w:color w:val="918585"/>
      <w:sz w:val="22"/>
    </w:rPr>
  </w:style>
  <w:style w:type="paragraph" w:customStyle="1" w:styleId="TableBodyText">
    <w:name w:val="Table Body Text"/>
    <w:basedOn w:val="BodyText"/>
    <w:rsid w:val="00473660"/>
    <w:pPr>
      <w:spacing w:before="60" w:after="60"/>
    </w:pPr>
  </w:style>
  <w:style w:type="paragraph" w:styleId="ListContinue">
    <w:name w:val="List Continue"/>
    <w:basedOn w:val="List"/>
    <w:rsid w:val="00473660"/>
    <w:pPr>
      <w:ind w:firstLine="0"/>
    </w:pPr>
  </w:style>
  <w:style w:type="paragraph" w:customStyle="1" w:styleId="ListNote">
    <w:name w:val="List Note"/>
    <w:basedOn w:val="List"/>
    <w:rsid w:val="00473660"/>
    <w:pPr>
      <w:pBdr>
        <w:top w:val="single" w:sz="6" w:space="2" w:color="918585"/>
        <w:bottom w:val="single" w:sz="6" w:space="2" w:color="918585"/>
      </w:pBdr>
      <w:tabs>
        <w:tab w:val="left" w:pos="1021"/>
      </w:tabs>
      <w:ind w:firstLine="0"/>
    </w:pPr>
  </w:style>
  <w:style w:type="paragraph" w:customStyle="1" w:styleId="Warning">
    <w:name w:val="Warning"/>
    <w:basedOn w:val="BodyText"/>
    <w:rsid w:val="00473660"/>
    <w:pPr>
      <w:shd w:val="clear" w:color="auto" w:fill="D9D9D9"/>
      <w:tabs>
        <w:tab w:val="left" w:pos="992"/>
      </w:tabs>
      <w:ind w:left="119" w:right="119"/>
    </w:pPr>
    <w:rPr>
      <w:sz w:val="20"/>
    </w:rPr>
  </w:style>
  <w:style w:type="paragraph" w:customStyle="1" w:styleId="MarginIcons">
    <w:name w:val="Margin Icons"/>
    <w:basedOn w:val="BodyText"/>
    <w:rsid w:val="0047366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73660"/>
    <w:rPr>
      <w:rFonts w:ascii="Courier New" w:hAnsi="Courier New"/>
    </w:rPr>
  </w:style>
  <w:style w:type="paragraph" w:customStyle="1" w:styleId="NoteBullet">
    <w:name w:val="Note Bullet"/>
    <w:basedOn w:val="Note"/>
    <w:rsid w:val="00473660"/>
    <w:pPr>
      <w:tabs>
        <w:tab w:val="clear" w:pos="680"/>
      </w:tabs>
      <w:spacing w:before="60" w:after="60"/>
    </w:pPr>
  </w:style>
  <w:style w:type="paragraph" w:customStyle="1" w:styleId="SubHeading2">
    <w:name w:val="SubHeading2"/>
    <w:basedOn w:val="HeadingBase"/>
    <w:rsid w:val="00473660"/>
    <w:pPr>
      <w:spacing w:before="240" w:after="60"/>
    </w:pPr>
    <w:rPr>
      <w:sz w:val="20"/>
    </w:rPr>
  </w:style>
  <w:style w:type="paragraph" w:customStyle="1" w:styleId="SubHeading1">
    <w:name w:val="SubHeading1"/>
    <w:basedOn w:val="HeadingBase"/>
    <w:rsid w:val="00473660"/>
    <w:pPr>
      <w:spacing w:before="240" w:after="60"/>
    </w:pPr>
    <w:rPr>
      <w:color w:val="918585"/>
      <w:sz w:val="22"/>
    </w:rPr>
  </w:style>
  <w:style w:type="paragraph" w:customStyle="1" w:styleId="SideHeading">
    <w:name w:val="Side Heading"/>
    <w:basedOn w:val="HeadingBase"/>
    <w:rsid w:val="004736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660"/>
    <w:pPr>
      <w:tabs>
        <w:tab w:val="num" w:pos="360"/>
      </w:tabs>
    </w:pPr>
  </w:style>
  <w:style w:type="paragraph" w:styleId="PlainText">
    <w:name w:val="Plain Text"/>
    <w:basedOn w:val="Normal"/>
    <w:link w:val="PlainTextChar"/>
    <w:rsid w:val="00473660"/>
    <w:rPr>
      <w:sz w:val="20"/>
    </w:rPr>
  </w:style>
  <w:style w:type="character" w:customStyle="1" w:styleId="PlainTextChar">
    <w:name w:val="Plain Text Char"/>
    <w:basedOn w:val="DefaultParagraphFont"/>
    <w:link w:val="PlainText"/>
    <w:rsid w:val="00473660"/>
    <w:rPr>
      <w:rFonts w:ascii="Courier New" w:eastAsia="Times New Roman" w:hAnsi="Courier New" w:cs="Times New Roman"/>
      <w:sz w:val="20"/>
      <w:szCs w:val="20"/>
      <w:lang w:val="en-US" w:eastAsia="en-US"/>
    </w:rPr>
  </w:style>
  <w:style w:type="character" w:customStyle="1" w:styleId="MenuOption">
    <w:name w:val="Menu Option"/>
    <w:rsid w:val="00473660"/>
    <w:rPr>
      <w:b/>
      <w:smallCaps/>
    </w:rPr>
  </w:style>
  <w:style w:type="paragraph" w:customStyle="1" w:styleId="TableListNumber">
    <w:name w:val="Table List Number"/>
    <w:basedOn w:val="ListNumber"/>
    <w:rsid w:val="00473660"/>
    <w:pPr>
      <w:numPr>
        <w:numId w:val="0"/>
      </w:numPr>
    </w:pPr>
  </w:style>
  <w:style w:type="paragraph" w:styleId="TOC4">
    <w:name w:val="toc 4"/>
    <w:basedOn w:val="TOCBase"/>
    <w:next w:val="Normal"/>
    <w:semiHidden/>
    <w:rsid w:val="00473660"/>
    <w:pPr>
      <w:tabs>
        <w:tab w:val="right" w:leader="dot" w:pos="9071"/>
      </w:tabs>
      <w:ind w:left="1701"/>
    </w:pPr>
  </w:style>
  <w:style w:type="paragraph" w:customStyle="1" w:styleId="ListAlpha">
    <w:name w:val="List Alpha"/>
    <w:basedOn w:val="List"/>
    <w:rsid w:val="00473660"/>
    <w:pPr>
      <w:numPr>
        <w:numId w:val="8"/>
      </w:numPr>
    </w:pPr>
  </w:style>
  <w:style w:type="paragraph" w:customStyle="1" w:styleId="ListAlpha2">
    <w:name w:val="List Alpha 2"/>
    <w:basedOn w:val="List2"/>
    <w:rsid w:val="00473660"/>
    <w:pPr>
      <w:numPr>
        <w:numId w:val="7"/>
      </w:numPr>
    </w:pPr>
  </w:style>
  <w:style w:type="paragraph" w:styleId="List3">
    <w:name w:val="List 3"/>
    <w:basedOn w:val="BodyText"/>
    <w:rsid w:val="00473660"/>
    <w:pPr>
      <w:tabs>
        <w:tab w:val="left" w:pos="1021"/>
      </w:tabs>
      <w:spacing w:before="60" w:after="60"/>
      <w:ind w:left="1020" w:hanging="340"/>
    </w:pPr>
  </w:style>
  <w:style w:type="paragraph" w:styleId="List4">
    <w:name w:val="List 4"/>
    <w:basedOn w:val="BodyText"/>
    <w:rsid w:val="00473660"/>
    <w:pPr>
      <w:tabs>
        <w:tab w:val="left" w:pos="1361"/>
      </w:tabs>
      <w:spacing w:before="60" w:after="60"/>
      <w:ind w:left="1361" w:hanging="340"/>
    </w:pPr>
  </w:style>
  <w:style w:type="paragraph" w:styleId="List5">
    <w:name w:val="List 5"/>
    <w:basedOn w:val="BodyText"/>
    <w:rsid w:val="00473660"/>
    <w:pPr>
      <w:tabs>
        <w:tab w:val="left" w:pos="1701"/>
      </w:tabs>
      <w:spacing w:before="60" w:after="60"/>
      <w:ind w:left="1701" w:hanging="340"/>
    </w:pPr>
  </w:style>
  <w:style w:type="paragraph" w:styleId="ListBullet3">
    <w:name w:val="List Bullet 3"/>
    <w:basedOn w:val="List3"/>
    <w:rsid w:val="00473660"/>
    <w:pPr>
      <w:numPr>
        <w:numId w:val="14"/>
      </w:numPr>
      <w:tabs>
        <w:tab w:val="clear" w:pos="1021"/>
      </w:tabs>
      <w:ind w:left="1037" w:hanging="357"/>
    </w:pPr>
  </w:style>
  <w:style w:type="paragraph" w:styleId="ListBullet4">
    <w:name w:val="List Bullet 4"/>
    <w:basedOn w:val="List4"/>
    <w:rsid w:val="00473660"/>
    <w:pPr>
      <w:numPr>
        <w:numId w:val="2"/>
      </w:numPr>
    </w:pPr>
  </w:style>
  <w:style w:type="paragraph" w:styleId="ListBullet5">
    <w:name w:val="List Bullet 5"/>
    <w:basedOn w:val="List5"/>
    <w:rsid w:val="00473660"/>
    <w:pPr>
      <w:numPr>
        <w:numId w:val="3"/>
      </w:numPr>
    </w:pPr>
  </w:style>
  <w:style w:type="paragraph" w:styleId="ListContinue2">
    <w:name w:val="List Continue 2"/>
    <w:basedOn w:val="List2"/>
    <w:rsid w:val="00473660"/>
    <w:pPr>
      <w:ind w:firstLine="0"/>
    </w:pPr>
  </w:style>
  <w:style w:type="paragraph" w:styleId="ListContinue3">
    <w:name w:val="List Continue 3"/>
    <w:basedOn w:val="List3"/>
    <w:rsid w:val="00473660"/>
    <w:pPr>
      <w:ind w:left="1021" w:firstLine="0"/>
    </w:pPr>
  </w:style>
  <w:style w:type="paragraph" w:styleId="ListContinue4">
    <w:name w:val="List Continue 4"/>
    <w:basedOn w:val="List4"/>
    <w:rsid w:val="00473660"/>
    <w:pPr>
      <w:ind w:firstLine="0"/>
    </w:pPr>
  </w:style>
  <w:style w:type="paragraph" w:styleId="ListContinue5">
    <w:name w:val="List Continue 5"/>
    <w:basedOn w:val="List5"/>
    <w:rsid w:val="00473660"/>
    <w:pPr>
      <w:ind w:firstLine="0"/>
    </w:pPr>
  </w:style>
  <w:style w:type="paragraph" w:styleId="ListNumber3">
    <w:name w:val="List Number 3"/>
    <w:basedOn w:val="List3"/>
    <w:rsid w:val="00473660"/>
    <w:pPr>
      <w:numPr>
        <w:numId w:val="4"/>
      </w:numPr>
    </w:pPr>
  </w:style>
  <w:style w:type="paragraph" w:styleId="ListNumber4">
    <w:name w:val="List Number 4"/>
    <w:basedOn w:val="List4"/>
    <w:rsid w:val="00473660"/>
    <w:pPr>
      <w:numPr>
        <w:numId w:val="5"/>
      </w:numPr>
    </w:pPr>
  </w:style>
  <w:style w:type="paragraph" w:styleId="ListNumber5">
    <w:name w:val="List Number 5"/>
    <w:basedOn w:val="List5"/>
    <w:rsid w:val="00473660"/>
    <w:pPr>
      <w:numPr>
        <w:numId w:val="6"/>
      </w:numPr>
    </w:pPr>
  </w:style>
  <w:style w:type="paragraph" w:styleId="BlockText">
    <w:name w:val="Block Text"/>
    <w:basedOn w:val="Normal"/>
    <w:rsid w:val="00473660"/>
    <w:pPr>
      <w:spacing w:after="120"/>
      <w:ind w:left="1440" w:right="1440"/>
    </w:pPr>
  </w:style>
  <w:style w:type="character" w:customStyle="1" w:styleId="Subscript">
    <w:name w:val="Subscript"/>
    <w:rsid w:val="00473660"/>
    <w:rPr>
      <w:sz w:val="16"/>
      <w:vertAlign w:val="subscript"/>
    </w:rPr>
  </w:style>
  <w:style w:type="character" w:customStyle="1" w:styleId="Superscript">
    <w:name w:val="Superscript"/>
    <w:rsid w:val="00473660"/>
    <w:rPr>
      <w:sz w:val="16"/>
      <w:vertAlign w:val="superscript"/>
    </w:rPr>
  </w:style>
  <w:style w:type="character" w:customStyle="1" w:styleId="Symbols">
    <w:name w:val="Symbols"/>
    <w:rsid w:val="00473660"/>
    <w:rPr>
      <w:rFonts w:ascii="Symbol" w:hAnsi="Symbol"/>
    </w:rPr>
  </w:style>
  <w:style w:type="character" w:customStyle="1" w:styleId="MenuOptions">
    <w:name w:val="Menu Options"/>
    <w:rsid w:val="00473660"/>
    <w:rPr>
      <w:rFonts w:ascii="Arial Narrow" w:hAnsi="Arial Narrow"/>
      <w:smallCaps/>
    </w:rPr>
  </w:style>
  <w:style w:type="character" w:customStyle="1" w:styleId="Buttons">
    <w:name w:val="Buttons"/>
    <w:rsid w:val="00473660"/>
    <w:rPr>
      <w:b/>
    </w:rPr>
  </w:style>
  <w:style w:type="character" w:customStyle="1" w:styleId="Underlined">
    <w:name w:val="Underlined"/>
    <w:rsid w:val="00473660"/>
    <w:rPr>
      <w:u w:val="single"/>
    </w:rPr>
  </w:style>
  <w:style w:type="paragraph" w:customStyle="1" w:styleId="TableBodyTextRight">
    <w:name w:val="Table Body Text Right"/>
    <w:basedOn w:val="TableBodyText"/>
    <w:rsid w:val="00473660"/>
    <w:pPr>
      <w:widowControl w:val="0"/>
      <w:autoSpaceDE w:val="0"/>
      <w:autoSpaceDN w:val="0"/>
      <w:adjustRightInd w:val="0"/>
      <w:jc w:val="right"/>
    </w:pPr>
    <w:rPr>
      <w:rFonts w:cs="Arial"/>
      <w:szCs w:val="18"/>
    </w:rPr>
  </w:style>
  <w:style w:type="paragraph" w:customStyle="1" w:styleId="CopyrightText">
    <w:name w:val="Copyright Text"/>
    <w:basedOn w:val="BodyText"/>
    <w:rsid w:val="00473660"/>
    <w:rPr>
      <w:sz w:val="18"/>
    </w:rPr>
  </w:style>
  <w:style w:type="paragraph" w:customStyle="1" w:styleId="BodySmallRight">
    <w:name w:val="Body Small Right"/>
    <w:basedOn w:val="BodyTextRight"/>
    <w:rsid w:val="00473660"/>
    <w:rPr>
      <w:sz w:val="18"/>
      <w:szCs w:val="18"/>
    </w:rPr>
  </w:style>
  <w:style w:type="paragraph" w:customStyle="1" w:styleId="MarginEdition">
    <w:name w:val="Margin Edition"/>
    <w:basedOn w:val="MarginNote"/>
    <w:rsid w:val="00473660"/>
    <w:pPr>
      <w:spacing w:before="0" w:after="0"/>
    </w:pPr>
    <w:rPr>
      <w:rFonts w:ascii="Times New Roman" w:hAnsi="Times New Roman"/>
      <w:color w:val="999999"/>
    </w:rPr>
  </w:style>
  <w:style w:type="paragraph" w:customStyle="1" w:styleId="Spacer">
    <w:name w:val="Spacer"/>
    <w:basedOn w:val="Normal"/>
    <w:rsid w:val="00473660"/>
    <w:rPr>
      <w:sz w:val="2"/>
      <w:szCs w:val="2"/>
    </w:rPr>
  </w:style>
  <w:style w:type="character" w:customStyle="1" w:styleId="Small">
    <w:name w:val="Small"/>
    <w:rsid w:val="00473660"/>
    <w:rPr>
      <w:sz w:val="16"/>
    </w:rPr>
  </w:style>
  <w:style w:type="paragraph" w:customStyle="1" w:styleId="WideTable">
    <w:name w:val="Wide Table"/>
    <w:basedOn w:val="Normal"/>
    <w:rsid w:val="00473660"/>
    <w:pPr>
      <w:ind w:left="-1418"/>
    </w:pPr>
    <w:rPr>
      <w:sz w:val="2"/>
      <w:szCs w:val="2"/>
    </w:rPr>
  </w:style>
  <w:style w:type="character" w:styleId="PageNumber">
    <w:name w:val="page number"/>
    <w:rsid w:val="00473660"/>
  </w:style>
  <w:style w:type="paragraph" w:styleId="Quote">
    <w:name w:val="Quote"/>
    <w:basedOn w:val="Heading1"/>
    <w:link w:val="QuoteChar"/>
    <w:qFormat/>
    <w:rsid w:val="00473660"/>
    <w:rPr>
      <w:b w:val="0"/>
      <w:sz w:val="72"/>
      <w:szCs w:val="72"/>
      <w:lang w:val="en-NZ"/>
    </w:rPr>
  </w:style>
  <w:style w:type="character" w:customStyle="1" w:styleId="QuoteChar">
    <w:name w:val="Quote Char"/>
    <w:link w:val="Quote"/>
    <w:rsid w:val="004736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660"/>
    <w:pPr>
      <w:pageBreakBefore/>
    </w:pPr>
  </w:style>
  <w:style w:type="paragraph" w:customStyle="1" w:styleId="Border">
    <w:name w:val="Border"/>
    <w:basedOn w:val="Normal"/>
    <w:qFormat/>
    <w:rsid w:val="00473660"/>
    <w:pPr>
      <w:pBdr>
        <w:top w:val="single" w:sz="18" w:space="1" w:color="auto"/>
      </w:pBdr>
    </w:pPr>
    <w:rPr>
      <w:rFonts w:ascii="Times New Roman" w:hAnsi="Times New Roman"/>
      <w:color w:val="FFFFFF"/>
      <w:sz w:val="2"/>
    </w:rPr>
  </w:style>
  <w:style w:type="character" w:styleId="IntenseEmphasis">
    <w:name w:val="Intense Emphasis"/>
    <w:uiPriority w:val="21"/>
    <w:qFormat/>
    <w:rsid w:val="00473660"/>
    <w:rPr>
      <w:b/>
      <w:bCs/>
      <w:i/>
      <w:iCs/>
      <w:color w:val="auto"/>
    </w:rPr>
  </w:style>
  <w:style w:type="paragraph" w:styleId="IntenseQuote">
    <w:name w:val="Intense Quote"/>
    <w:basedOn w:val="Normal"/>
    <w:next w:val="Normal"/>
    <w:link w:val="IntenseQuoteChar"/>
    <w:uiPriority w:val="30"/>
    <w:qFormat/>
    <w:rsid w:val="0047366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73660"/>
    <w:rPr>
      <w:rFonts w:ascii="Courier New" w:eastAsia="Times New Roman" w:hAnsi="Courier New" w:cs="Times New Roman"/>
      <w:b/>
      <w:bCs/>
      <w:i/>
      <w:iCs/>
      <w:szCs w:val="20"/>
      <w:lang w:val="en-US" w:eastAsia="en-US"/>
    </w:rPr>
  </w:style>
  <w:style w:type="character" w:styleId="SubtleReference">
    <w:name w:val="Subtle Reference"/>
    <w:uiPriority w:val="31"/>
    <w:qFormat/>
    <w:rsid w:val="00473660"/>
    <w:rPr>
      <w:smallCaps/>
      <w:color w:val="auto"/>
      <w:u w:val="single"/>
    </w:rPr>
  </w:style>
  <w:style w:type="character" w:styleId="IntenseReference">
    <w:name w:val="Intense Reference"/>
    <w:uiPriority w:val="32"/>
    <w:qFormat/>
    <w:rsid w:val="00473660"/>
    <w:rPr>
      <w:b/>
      <w:bCs/>
      <w:smallCaps/>
      <w:color w:val="auto"/>
      <w:spacing w:val="5"/>
      <w:u w:val="single"/>
    </w:rPr>
  </w:style>
  <w:style w:type="paragraph" w:customStyle="1" w:styleId="2ColumnHeading">
    <w:name w:val="2Column Heading"/>
    <w:basedOn w:val="BodyText"/>
    <w:qFormat/>
    <w:rsid w:val="00473660"/>
    <w:pPr>
      <w:spacing w:after="60"/>
      <w:ind w:left="-2268"/>
    </w:pPr>
    <w:rPr>
      <w:b/>
    </w:rPr>
  </w:style>
  <w:style w:type="paragraph" w:customStyle="1" w:styleId="Heading1TOC">
    <w:name w:val="Heading1 TOC"/>
    <w:basedOn w:val="Normal"/>
    <w:qFormat/>
    <w:rsid w:val="00473660"/>
    <w:pPr>
      <w:spacing w:before="240" w:after="120"/>
    </w:pPr>
    <w:rPr>
      <w:rFonts w:ascii="Times New Roman" w:hAnsi="Times New Roman"/>
      <w:b/>
      <w:sz w:val="32"/>
    </w:rPr>
  </w:style>
  <w:style w:type="paragraph" w:customStyle="1" w:styleId="Heading2TOC">
    <w:name w:val="Heading2 TOC"/>
    <w:basedOn w:val="Normal"/>
    <w:qFormat/>
    <w:rsid w:val="00473660"/>
    <w:pPr>
      <w:spacing w:before="240" w:after="60"/>
    </w:pPr>
    <w:rPr>
      <w:rFonts w:ascii="Times New Roman" w:hAnsi="Times New Roman"/>
      <w:b/>
      <w:sz w:val="28"/>
    </w:rPr>
  </w:style>
  <w:style w:type="character" w:customStyle="1" w:styleId="Underline">
    <w:name w:val="Underline"/>
    <w:qFormat/>
    <w:rsid w:val="00473660"/>
    <w:rPr>
      <w:u w:val="single"/>
    </w:rPr>
  </w:style>
  <w:style w:type="character" w:customStyle="1" w:styleId="BoldandItalics">
    <w:name w:val="Bold and Italics"/>
    <w:qFormat/>
    <w:rsid w:val="00473660"/>
    <w:rPr>
      <w:b/>
      <w:i/>
      <w:u w:val="none"/>
    </w:rPr>
  </w:style>
  <w:style w:type="paragraph" w:styleId="BalloonText">
    <w:name w:val="Balloon Text"/>
    <w:basedOn w:val="Normal"/>
    <w:link w:val="BalloonTextChar"/>
    <w:rsid w:val="00473660"/>
    <w:rPr>
      <w:rFonts w:ascii="Tahoma" w:hAnsi="Tahoma" w:cs="Tahoma"/>
      <w:sz w:val="16"/>
      <w:szCs w:val="16"/>
    </w:rPr>
  </w:style>
  <w:style w:type="character" w:customStyle="1" w:styleId="BalloonTextChar">
    <w:name w:val="Balloon Text Char"/>
    <w:link w:val="BalloonText"/>
    <w:rsid w:val="004736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366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7366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1039</Words>
  <Characters>6389</Characters>
  <Application>Microsoft Office Word</Application>
  <DocSecurity>0</DocSecurity>
  <Lines>226</Lines>
  <Paragraphs>96</Paragraphs>
  <ScaleCrop>false</ScaleCrop>
  <Company>Author-it Software Corporation Ltd.</Company>
  <LinksUpToDate>false</LinksUpToDate>
  <CharactersWithSpaces>7366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AHCLSK213A Clean out production sheds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2012-05-26T13:01:00Z</dcterms:created>
  <dcterms:modified xsi:type="dcterms:W3CDTF">2012-05-26T13:01:00Z</dcterms:modified>
</cp:coreProperties>
</file>