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803" w:rsidP="00DF0803">
      <w:pPr>
        <w:pStyle w:val="Title"/>
      </w:pPr>
      <w:r>
        <w:fldChar w:fldCharType="begin"/>
      </w:r>
      <w:r>
        <w:instrText xml:space="preserve"> TITLE   \* MERGEFORMAT </w:instrText>
      </w:r>
      <w:r>
        <w:fldChar w:fldCharType="separate"/>
      </w:r>
      <w:r>
        <w:t>AHCLSK207A Load and unload livestock</w:t>
      </w:r>
      <w:r>
        <w:fldChar w:fldCharType="end"/>
      </w:r>
    </w:p>
    <w:p w:rsidR="00DF0803" w:rsidP="00DF0803">
      <w:pPr>
        <w:pStyle w:val="Version"/>
        <w:sectPr w:rsidSect="00E12D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D23" w:rsidP="00E12D23">
      <w:pPr>
        <w:pStyle w:val="SuperHeading"/>
      </w:pPr>
      <w:r w:rsidRPr="00E12D23">
        <w:t>AHCLSK207A Load and unload livestock</w:t>
      </w:r>
    </w:p>
    <w:p w:rsidR="00000000" w:rsidRPr="00E12D23" w:rsidP="00E12D23">
      <w:pPr>
        <w:pStyle w:val="Heading1"/>
      </w:pPr>
      <w:bookmarkStart w:id="1" w:name="O_267919"/>
      <w:bookmarkEnd w:id="1"/>
      <w:r w:rsidRPr="00E12D23">
        <w:t>Modification History</w:t>
      </w:r>
    </w:p>
    <w:p w:rsidR="00000000" w:rsidRPr="00E12D23" w:rsidP="00E12D23">
      <w:pPr>
        <w:pStyle w:val="BodyText"/>
      </w:pPr>
      <w:r w:rsidRPr="00E12D23">
        <w:t>Not Applicable</w:t>
      </w:r>
    </w:p>
    <w:p w:rsidR="00000000" w:rsidRPr="00E12D23" w:rsidP="00E12D23">
      <w:pPr>
        <w:pStyle w:val="AllowPageBreak"/>
      </w:pPr>
    </w:p>
    <w:p w:rsidR="00000000" w:rsidRPr="00E12D23" w:rsidP="00E12D23">
      <w:pPr>
        <w:pStyle w:val="Heading1"/>
      </w:pPr>
      <w:bookmarkStart w:id="2" w:name="O_188576"/>
      <w:bookmarkEnd w:id="2"/>
      <w:r w:rsidRPr="00E12D23">
        <w:t>Unit Descriptor</w:t>
      </w:r>
    </w:p>
    <w:tbl>
      <w:tblPr>
        <w:tblW w:w="0" w:type="auto"/>
        <w:tblLayout w:type="fixed"/>
        <w:tblCellMar>
          <w:left w:w="62" w:type="dxa"/>
          <w:right w:w="62" w:type="dxa"/>
        </w:tblCellMar>
        <w:tblLook w:val="0000"/>
      </w:tblPr>
      <w:tblGrid>
        <w:gridCol w:w="2665"/>
        <w:gridCol w:w="5857"/>
      </w:tblGrid>
      <w:tr w:rsidTr="00DF0803">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r w:rsidRPr="00E12D23">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D23" w:rsidP="00E12D23">
            <w:pPr>
              <w:pStyle w:val="BodyText"/>
            </w:pPr>
            <w:r w:rsidRPr="00E12D23">
              <w:t>This unit covers the process of loading and unloading animals for transport and defines the standard required to:  a</w:t>
            </w:r>
            <w:r w:rsidRPr="00E12D23">
              <w:t xml:space="preserve">nticipate animal behaviour;  check loading facilities for hazards to animals and workers;  provide and maintain appropriate animal feed and water;  complete documentation and affix individual tags if required;  monitor animal health and welfare;  load and </w:t>
            </w:r>
            <w:r w:rsidRPr="00E12D23">
              <w:t>unload animals.</w:t>
            </w:r>
          </w:p>
        </w:tc>
      </w:tr>
    </w:tbl>
    <w:p w:rsidR="00DF0803" w:rsidP="00E12D23">
      <w:pPr>
        <w:pStyle w:val="BodyText"/>
      </w:pPr>
    </w:p>
    <w:p w:rsidR="00DF0803" w:rsidP="00E12D23">
      <w:pPr>
        <w:pStyle w:val="BodyText"/>
      </w:pPr>
    </w:p>
    <w:p w:rsidR="00000000" w:rsidRPr="00E12D23" w:rsidP="00E12D23">
      <w:pPr>
        <w:pStyle w:val="Heading1"/>
      </w:pPr>
      <w:bookmarkStart w:id="3" w:name="O_188580"/>
      <w:bookmarkEnd w:id="3"/>
      <w:r w:rsidRPr="00E12D23">
        <w:t>Application of the Unit</w:t>
      </w:r>
    </w:p>
    <w:tbl>
      <w:tblPr>
        <w:tblW w:w="0" w:type="auto"/>
        <w:tblLayout w:type="fixed"/>
        <w:tblCellMar>
          <w:left w:w="62" w:type="dxa"/>
          <w:right w:w="62" w:type="dxa"/>
        </w:tblCellMar>
        <w:tblLook w:val="0000"/>
      </w:tblPr>
      <w:tblGrid>
        <w:gridCol w:w="2756"/>
        <w:gridCol w:w="5766"/>
      </w:tblGrid>
      <w:tr w:rsidTr="00DF080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r w:rsidRPr="00E12D2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D23" w:rsidP="00E12D23">
            <w:pPr>
              <w:pStyle w:val="BodyText"/>
            </w:pPr>
            <w:r w:rsidRPr="00E12D23">
              <w:t>This unit applies to workers in the livestock industries that normally operate under routine supervision within enterprise guidelines.</w:t>
            </w:r>
          </w:p>
        </w:tc>
      </w:tr>
    </w:tbl>
    <w:p w:rsidR="00DF0803" w:rsidP="00E12D23">
      <w:pPr>
        <w:pStyle w:val="BodyText"/>
      </w:pPr>
    </w:p>
    <w:p w:rsidR="00DF0803" w:rsidP="00E12D23">
      <w:pPr>
        <w:pStyle w:val="BodyText"/>
      </w:pPr>
    </w:p>
    <w:p w:rsidR="00000000" w:rsidRPr="00E12D23" w:rsidP="00E12D23">
      <w:pPr>
        <w:pStyle w:val="Heading1"/>
      </w:pPr>
      <w:bookmarkStart w:id="4" w:name="O_276179"/>
      <w:bookmarkEnd w:id="4"/>
      <w:r w:rsidRPr="00E12D23">
        <w:t>Licensing/Regulatory Information</w:t>
      </w:r>
    </w:p>
    <w:p w:rsidR="00000000" w:rsidRPr="00E12D23" w:rsidP="00E12D23">
      <w:pPr>
        <w:pStyle w:val="BodyText"/>
      </w:pPr>
      <w:r w:rsidRPr="00E12D23">
        <w:t>Not Applicable</w:t>
      </w:r>
    </w:p>
    <w:p w:rsidR="00000000" w:rsidRPr="00E12D23" w:rsidP="00E12D23">
      <w:pPr>
        <w:pStyle w:val="AllowPageBreak"/>
      </w:pPr>
    </w:p>
    <w:p w:rsidR="00000000" w:rsidRPr="00E12D23" w:rsidP="00E12D23">
      <w:pPr>
        <w:pStyle w:val="Heading1"/>
      </w:pPr>
      <w:bookmarkStart w:id="5" w:name="O_188578"/>
      <w:bookmarkEnd w:id="5"/>
      <w:r w:rsidRPr="00E12D23">
        <w:t>Pre-Requisites</w:t>
      </w:r>
    </w:p>
    <w:tbl>
      <w:tblPr>
        <w:tblW w:w="0" w:type="auto"/>
        <w:tblLayout w:type="fixed"/>
        <w:tblCellMar>
          <w:left w:w="62" w:type="dxa"/>
          <w:right w:w="62" w:type="dxa"/>
        </w:tblCellMar>
        <w:tblLook w:val="0000"/>
      </w:tblPr>
      <w:tblGrid>
        <w:gridCol w:w="2775"/>
        <w:gridCol w:w="1295"/>
        <w:gridCol w:w="4452"/>
      </w:tblGrid>
      <w:tr w:rsidTr="00DF080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r w:rsidRPr="00E12D2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p>
        </w:tc>
      </w:tr>
      <w:tr w:rsidTr="00DF08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p>
        </w:tc>
      </w:tr>
      <w:tr w:rsidTr="00DF08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D23" w:rsidP="00E12D23">
            <w:pPr>
              <w:pStyle w:val="BodyText"/>
            </w:pPr>
          </w:p>
        </w:tc>
      </w:tr>
    </w:tbl>
    <w:p w:rsidR="00DF0803" w:rsidP="00E12D23">
      <w:pPr>
        <w:pStyle w:val="BodyText"/>
      </w:pPr>
    </w:p>
    <w:p w:rsidR="00DF0803" w:rsidP="00E12D23">
      <w:pPr>
        <w:pStyle w:val="BodyText"/>
      </w:pPr>
    </w:p>
    <w:p w:rsidR="00000000" w:rsidRPr="00E12D23" w:rsidP="00E12D23">
      <w:pPr>
        <w:pStyle w:val="Heading1"/>
      </w:pPr>
      <w:bookmarkStart w:id="6" w:name="O_188577"/>
      <w:bookmarkEnd w:id="6"/>
      <w:r w:rsidRPr="00E12D23">
        <w:t>Employability Skills Information</w:t>
      </w:r>
    </w:p>
    <w:tbl>
      <w:tblPr>
        <w:tblW w:w="0" w:type="auto"/>
        <w:tblLayout w:type="fixed"/>
        <w:tblCellMar>
          <w:left w:w="62" w:type="dxa"/>
          <w:right w:w="62" w:type="dxa"/>
        </w:tblCellMar>
        <w:tblLook w:val="0000"/>
      </w:tblPr>
      <w:tblGrid>
        <w:gridCol w:w="2802"/>
        <w:gridCol w:w="5720"/>
      </w:tblGrid>
      <w:tr w:rsidTr="00DF08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r w:rsidRPr="00E12D2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D23" w:rsidP="00E12D23">
            <w:pPr>
              <w:pStyle w:val="BodyText"/>
            </w:pPr>
            <w:r w:rsidRPr="00E12D23">
              <w:t>This unit contains employability skills.</w:t>
            </w:r>
          </w:p>
        </w:tc>
      </w:tr>
    </w:tbl>
    <w:p w:rsidR="00DF0803" w:rsidP="00E12D23">
      <w:pPr>
        <w:pStyle w:val="BodyText"/>
      </w:pPr>
    </w:p>
    <w:p w:rsidR="00DF0803" w:rsidP="00E12D23">
      <w:pPr>
        <w:pStyle w:val="BodyText"/>
      </w:pPr>
    </w:p>
    <w:p w:rsidR="00000000" w:rsidRPr="00E12D23" w:rsidP="00E12D23">
      <w:pPr>
        <w:pStyle w:val="Heading1"/>
      </w:pPr>
      <w:bookmarkStart w:id="7" w:name="O_285965"/>
      <w:bookmarkEnd w:id="7"/>
      <w:r w:rsidRPr="00E12D23">
        <w:t>Elements and Performance Criteria Pre-Content</w:t>
      </w:r>
    </w:p>
    <w:p w:rsidR="00000000" w:rsidRPr="00E12D23" w:rsidP="00E12D23">
      <w:pPr>
        <w:pStyle w:val="BodyText"/>
      </w:pPr>
      <w:r w:rsidRPr="00E12D23">
        <w:t>Not Applicable</w:t>
      </w:r>
    </w:p>
    <w:p w:rsidR="00000000" w:rsidRPr="00E12D23" w:rsidP="00E12D23">
      <w:pPr>
        <w:pStyle w:val="AllowPageBreak"/>
      </w:pPr>
    </w:p>
    <w:p w:rsidR="00000000" w:rsidRPr="00E12D23" w:rsidP="00E12D23">
      <w:pPr>
        <w:pStyle w:val="Heading1"/>
      </w:pPr>
      <w:bookmarkStart w:id="8" w:name="O_232632"/>
      <w:bookmarkEnd w:id="8"/>
      <w:r w:rsidRPr="00E12D23">
        <w:t>Elements and Performance Criteria</w:t>
      </w:r>
    </w:p>
    <w:tbl>
      <w:tblPr>
        <w:tblW w:w="0" w:type="auto"/>
        <w:tblLayout w:type="fixed"/>
        <w:tblCellMar>
          <w:left w:w="62" w:type="dxa"/>
          <w:right w:w="62" w:type="dxa"/>
        </w:tblCellMar>
        <w:tblLook w:val="0000"/>
      </w:tblPr>
      <w:tblGrid>
        <w:gridCol w:w="2538"/>
        <w:gridCol w:w="5984"/>
      </w:tblGrid>
      <w:tr w:rsidTr="00DF0803">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D23" w:rsidP="00E12D23">
            <w:pPr>
              <w:pStyle w:val="BodyText"/>
            </w:pPr>
            <w:r w:rsidRPr="00E12D23">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r w:rsidRPr="00E12D23">
              <w:rPr>
                <w:rStyle w:val="SpecialBold"/>
              </w:rPr>
              <w:t>PERFORMANCE CRITERIA</w:t>
            </w:r>
          </w:p>
        </w:tc>
      </w:tr>
      <w:tr w:rsidTr="00DF0803">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p>
        </w:tc>
      </w:tr>
      <w:tr w:rsidTr="00DF0803">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List"/>
              <w:rPr>
                <w:lang w:val="en-NZ"/>
              </w:rPr>
            </w:pPr>
            <w:r w:rsidRPr="00E12D23">
              <w:t>1.</w:t>
            </w:r>
            <w:r w:rsidRPr="00E12D23">
              <w:tab/>
              <w:t>Check facilities and equipment for sound working conditions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D23" w:rsidP="00E12D23">
            <w:pPr>
              <w:pStyle w:val="List2"/>
            </w:pPr>
            <w:r w:rsidRPr="00E12D23">
              <w:t>1.1.</w:t>
            </w:r>
            <w:r w:rsidRPr="00E12D23">
              <w:tab/>
            </w:r>
            <w:r w:rsidRPr="00E12D23">
              <w:t>Required facilities and equipment are identified.</w:t>
            </w:r>
          </w:p>
          <w:p w:rsidR="00000000" w:rsidRPr="00E12D23" w:rsidP="00E12D23">
            <w:pPr>
              <w:pStyle w:val="List2"/>
            </w:pPr>
            <w:r w:rsidRPr="00E12D23">
              <w:t>1.2.</w:t>
            </w:r>
            <w:r w:rsidRPr="00E12D23">
              <w:tab/>
              <w:t>The work site, facilities and equipment are checked for hazards and safety concerns are reported.</w:t>
            </w:r>
          </w:p>
          <w:p w:rsidR="00000000" w:rsidRPr="00E12D23" w:rsidP="00E12D23">
            <w:pPr>
              <w:pStyle w:val="List2"/>
            </w:pPr>
            <w:r w:rsidRPr="00E12D23">
              <w:t>1.3.</w:t>
            </w:r>
            <w:r w:rsidRPr="00E12D23">
              <w:tab/>
              <w:t>Repairs and maintenance of facilities and equipment required for the loading or unloading of lives</w:t>
            </w:r>
            <w:r w:rsidRPr="00E12D23">
              <w:t xml:space="preserve">tock are carried out where necessary. </w:t>
            </w:r>
          </w:p>
          <w:p w:rsidR="00000000" w:rsidP="00E12D23">
            <w:pPr>
              <w:pStyle w:val="List2"/>
              <w:rPr>
                <w:lang w:val="en-NZ"/>
              </w:rPr>
            </w:pPr>
            <w:r w:rsidRPr="00E12D23">
              <w:t>1.4.</w:t>
            </w:r>
            <w:r w:rsidRPr="00E12D23">
              <w:tab/>
              <w:t>Personal protective clothing and equipment is used and stored.</w:t>
            </w:r>
          </w:p>
        </w:tc>
      </w:tr>
      <w:tr w:rsidTr="00DF0803">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List"/>
              <w:rPr>
                <w:lang w:val="en-NZ"/>
              </w:rPr>
            </w:pPr>
            <w:r w:rsidRPr="00E12D23">
              <w:t>2.</w:t>
            </w:r>
            <w:r w:rsidRPr="00E12D23">
              <w:tab/>
              <w:t>Load animals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D23" w:rsidP="00E12D23">
            <w:pPr>
              <w:pStyle w:val="List2"/>
            </w:pPr>
            <w:r w:rsidRPr="00E12D23">
              <w:t>2.1.</w:t>
            </w:r>
            <w:r w:rsidRPr="00E12D23">
              <w:tab/>
              <w:t>Animals are mustered, yarded/caught, prepared for transport, loaded and counted using safe working methods.</w:t>
            </w:r>
          </w:p>
          <w:p w:rsidR="00000000" w:rsidRPr="00E12D23" w:rsidP="00E12D23">
            <w:pPr>
              <w:pStyle w:val="List2"/>
            </w:pPr>
            <w:r w:rsidRPr="00E12D23">
              <w:t>2.2.</w:t>
            </w:r>
            <w:r w:rsidRPr="00E12D23">
              <w:tab/>
              <w:t>Numbers of liv</w:t>
            </w:r>
            <w:r w:rsidRPr="00E12D23">
              <w:t>estock are recorded according to enterprise procedures.</w:t>
            </w:r>
          </w:p>
          <w:p w:rsidR="00000000" w:rsidRPr="00E12D23" w:rsidP="00E12D23">
            <w:pPr>
              <w:pStyle w:val="List2"/>
            </w:pPr>
            <w:r w:rsidRPr="00E12D23">
              <w:t>2.3.</w:t>
            </w:r>
            <w:r w:rsidRPr="00E12D23">
              <w:tab/>
              <w:t>Identification details of individual animals are recorded as required.</w:t>
            </w:r>
          </w:p>
          <w:p w:rsidR="00000000" w:rsidRPr="00E12D23" w:rsidP="00E12D23">
            <w:pPr>
              <w:pStyle w:val="List2"/>
            </w:pPr>
            <w:r w:rsidRPr="00E12D23">
              <w:t>2.4.</w:t>
            </w:r>
            <w:r w:rsidRPr="00E12D23">
              <w:tab/>
              <w:t>Vendor declarations and any other required documentation are completed.</w:t>
            </w:r>
          </w:p>
          <w:p w:rsidR="00000000" w:rsidRPr="00E12D23" w:rsidP="00E12D23">
            <w:pPr>
              <w:pStyle w:val="List2"/>
            </w:pPr>
            <w:r w:rsidRPr="00E12D23">
              <w:t>2.5.</w:t>
            </w:r>
            <w:r w:rsidRPr="00E12D23">
              <w:tab/>
              <w:t>Animal identification tags are fitted as r</w:t>
            </w:r>
            <w:r w:rsidRPr="00E12D23">
              <w:t>equired.</w:t>
            </w:r>
          </w:p>
          <w:p w:rsidR="00000000" w:rsidP="00E12D23">
            <w:pPr>
              <w:pStyle w:val="List2"/>
              <w:rPr>
                <w:lang w:val="en-NZ"/>
              </w:rPr>
            </w:pPr>
            <w:r w:rsidRPr="00E12D23">
              <w:t>2.6.</w:t>
            </w:r>
            <w:r w:rsidRPr="00E12D23">
              <w:tab/>
              <w:t>Livestock are loaded in compliance with animal welfare and Occupational Health and Safety (OHS) requirements.</w:t>
            </w:r>
          </w:p>
        </w:tc>
      </w:tr>
      <w:tr w:rsidTr="00DF0803">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List"/>
              <w:rPr>
                <w:lang w:val="en-NZ"/>
              </w:rPr>
            </w:pPr>
            <w:r w:rsidRPr="00E12D23">
              <w:t>3.</w:t>
            </w:r>
            <w:r w:rsidRPr="00E12D23">
              <w:tab/>
              <w:t>Unload animals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D23" w:rsidP="00E12D23">
            <w:pPr>
              <w:pStyle w:val="List2"/>
            </w:pPr>
            <w:r w:rsidRPr="00E12D23">
              <w:t>3.1.</w:t>
            </w:r>
            <w:r w:rsidRPr="00E12D23">
              <w:tab/>
              <w:t>Animals are unloaded in safe manner to ensure no injury to personnel or animals.</w:t>
            </w:r>
          </w:p>
          <w:p w:rsidR="00000000" w:rsidRPr="00E12D23" w:rsidP="00E12D23">
            <w:pPr>
              <w:pStyle w:val="List2"/>
            </w:pPr>
            <w:r w:rsidRPr="00E12D23">
              <w:t>3.2.</w:t>
            </w:r>
            <w:r w:rsidRPr="00E12D23">
              <w:tab/>
              <w:t>Numbers of livestock a</w:t>
            </w:r>
            <w:r w:rsidRPr="00E12D23">
              <w:t>re recorded according to enterprise procedures.</w:t>
            </w:r>
          </w:p>
          <w:p w:rsidR="00000000" w:rsidP="00E12D23">
            <w:pPr>
              <w:pStyle w:val="List2"/>
              <w:rPr>
                <w:lang w:val="en-NZ"/>
              </w:rPr>
            </w:pPr>
            <w:r w:rsidRPr="00E12D23">
              <w:t>3.3.</w:t>
            </w:r>
            <w:r w:rsidRPr="00E12D23">
              <w:tab/>
              <w:t>Agreement on condition of animals is reached with the receiving and/or dispatching party.</w:t>
            </w:r>
          </w:p>
        </w:tc>
      </w:tr>
      <w:tr w:rsidTr="00DF0803">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List"/>
              <w:rPr>
                <w:lang w:val="en-NZ"/>
              </w:rPr>
            </w:pPr>
            <w:r w:rsidRPr="00E12D23">
              <w:t>4.</w:t>
            </w:r>
            <w:r w:rsidRPr="00E12D23">
              <w:tab/>
              <w:t>Perform appropriate animal health procedure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D23" w:rsidP="00E12D23">
            <w:pPr>
              <w:pStyle w:val="List2"/>
            </w:pPr>
            <w:r w:rsidRPr="00E12D23">
              <w:t>4.1.</w:t>
            </w:r>
            <w:r w:rsidRPr="00E12D23">
              <w:tab/>
              <w:t>Stock is sorted if required.</w:t>
            </w:r>
          </w:p>
          <w:p w:rsidR="00000000" w:rsidRPr="00E12D23" w:rsidP="00E12D23">
            <w:pPr>
              <w:pStyle w:val="List2"/>
            </w:pPr>
            <w:r w:rsidRPr="00E12D23">
              <w:t>4.2.</w:t>
            </w:r>
            <w:r w:rsidRPr="00E12D23">
              <w:tab/>
            </w:r>
            <w:r w:rsidRPr="00E12D23">
              <w:t>Animal health treatments are performed off truck as instructed.</w:t>
            </w:r>
          </w:p>
          <w:p w:rsidR="00000000" w:rsidRPr="00E12D23" w:rsidP="00E12D23">
            <w:pPr>
              <w:pStyle w:val="List2"/>
            </w:pPr>
            <w:r w:rsidRPr="00E12D23">
              <w:t>4.3.</w:t>
            </w:r>
            <w:r w:rsidRPr="00E12D23">
              <w:tab/>
              <w:t>Animals are fed and watered to enterprise requirements.</w:t>
            </w:r>
          </w:p>
        </w:tc>
      </w:tr>
    </w:tbl>
    <w:p w:rsidR="00DF0803" w:rsidP="00E12D23">
      <w:pPr>
        <w:pStyle w:val="BodyText"/>
      </w:pPr>
    </w:p>
    <w:p w:rsidR="00DF0803" w:rsidP="00E12D23">
      <w:pPr>
        <w:pStyle w:val="BodyText"/>
      </w:pPr>
    </w:p>
    <w:p w:rsidR="00000000" w:rsidRPr="00E12D23" w:rsidP="00E12D23">
      <w:pPr>
        <w:pStyle w:val="Heading1"/>
      </w:pPr>
      <w:bookmarkStart w:id="9" w:name="O_256582"/>
      <w:bookmarkEnd w:id="9"/>
      <w:r w:rsidRPr="00E12D23">
        <w:t>Required Skills and Knowledge</w:t>
      </w:r>
    </w:p>
    <w:tbl>
      <w:tblPr>
        <w:tblW w:w="0" w:type="auto"/>
        <w:tblLayout w:type="fixed"/>
        <w:tblCellMar>
          <w:left w:w="62" w:type="dxa"/>
          <w:right w:w="62" w:type="dxa"/>
        </w:tblCellMar>
        <w:tblLook w:val="0000"/>
      </w:tblPr>
      <w:tblGrid>
        <w:gridCol w:w="8522"/>
      </w:tblGrid>
      <w:tr w:rsidTr="00DF08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2D23">
            <w:pPr>
              <w:pStyle w:val="BodyText"/>
              <w:rPr>
                <w:lang w:val="en-NZ"/>
              </w:rPr>
            </w:pPr>
            <w:r w:rsidRPr="00E12D23">
              <w:rPr>
                <w:rStyle w:val="SpecialBold"/>
              </w:rPr>
              <w:t>REQUIRED SKILLS AND KNOWLEDGE</w:t>
            </w:r>
          </w:p>
        </w:tc>
      </w:tr>
      <w:tr w:rsidTr="00DF08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r w:rsidRPr="00E12D23">
              <w:t>This section describes the skills and knowledge required for this unit.</w:t>
            </w:r>
          </w:p>
        </w:tc>
      </w:tr>
      <w:tr w:rsidTr="00DF08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r w:rsidRPr="00E12D23">
              <w:rPr>
                <w:rStyle w:val="SpecialBold"/>
              </w:rPr>
              <w:t>Required skills</w:t>
            </w:r>
          </w:p>
        </w:tc>
      </w:tr>
      <w:tr w:rsidTr="00DF08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D23" w:rsidP="00E12D23">
            <w:pPr>
              <w:pStyle w:val="ListBullet"/>
            </w:pPr>
            <w:r w:rsidRPr="00E12D23">
              <w:t>identify hazards and implement safe operating procedures</w:t>
            </w:r>
          </w:p>
          <w:p w:rsidR="00000000" w:rsidRPr="00E12D23" w:rsidP="00E12D23">
            <w:pPr>
              <w:pStyle w:val="ListBullet"/>
            </w:pPr>
            <w:r w:rsidRPr="00E12D23">
              <w:t>provide due care and handle animals safely and humanely</w:t>
            </w:r>
          </w:p>
          <w:p w:rsidR="00000000" w:rsidRPr="00E12D23" w:rsidP="00E12D23">
            <w:pPr>
              <w:pStyle w:val="ListBullet"/>
            </w:pPr>
            <w:r w:rsidRPr="00E12D23">
              <w:t>prepare equipment and working dogs (when used) for handling animals</w:t>
            </w:r>
          </w:p>
          <w:p w:rsidR="00000000" w:rsidRPr="00E12D23" w:rsidP="00E12D23">
            <w:pPr>
              <w:pStyle w:val="ListBullet"/>
            </w:pPr>
            <w:r w:rsidRPr="00E12D23">
              <w:t>monitor animal behaviour and recognise irregularities</w:t>
            </w:r>
          </w:p>
          <w:p w:rsidR="00000000" w:rsidRPr="00E12D23" w:rsidP="00E12D23">
            <w:pPr>
              <w:pStyle w:val="ListBullet"/>
            </w:pPr>
            <w:r w:rsidRPr="00E12D23">
              <w:t>read and interpret muster plans and maps</w:t>
            </w:r>
          </w:p>
          <w:p w:rsidR="00000000" w:rsidRPr="00E12D23" w:rsidP="00E12D23">
            <w:pPr>
              <w:pStyle w:val="ListBullet"/>
            </w:pPr>
            <w:r w:rsidRPr="00E12D23">
              <w:t>calculate animal numbers and assess and calculate feed and water requirements</w:t>
            </w:r>
          </w:p>
          <w:p w:rsidR="00000000" w:rsidRPr="00E12D23" w:rsidP="00E12D23">
            <w:pPr>
              <w:pStyle w:val="ListBullet"/>
            </w:pPr>
            <w:r w:rsidRPr="00E12D23">
              <w:t>use literacy sk</w:t>
            </w:r>
            <w:r w:rsidRPr="00E12D23">
              <w:t>ills to follow sequenced written instructions and record information accurately and legibly</w:t>
            </w:r>
          </w:p>
          <w:p w:rsidR="00000000" w:rsidRPr="00E12D23" w:rsidP="00E12D23">
            <w:pPr>
              <w:pStyle w:val="ListBullet"/>
            </w:pPr>
            <w:r w:rsidRPr="00E12D23">
              <w:t>use oral communication skills/language competence to fulfil the job role as specified by the organisation including questioning, active listening, asking for clarif</w:t>
            </w:r>
            <w:r w:rsidRPr="00E12D23">
              <w:t>ication and seeking advice from supervisor</w:t>
            </w:r>
          </w:p>
          <w:p w:rsidR="00000000" w:rsidP="00E12D23">
            <w:pPr>
              <w:pStyle w:val="ListBullet"/>
              <w:rPr>
                <w:lang w:val="en-NZ"/>
              </w:rPr>
            </w:pPr>
            <w:r w:rsidRPr="00E12D23">
              <w:t>use interpersonal skills to relate to people from a range of social, cultural and ethnic backgrounds and with a range of physical and mental abilities.</w:t>
            </w:r>
          </w:p>
        </w:tc>
      </w:tr>
      <w:tr w:rsidTr="00DF08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r w:rsidRPr="00E12D23">
              <w:rPr>
                <w:rStyle w:val="SpecialBold"/>
              </w:rPr>
              <w:t>Required knowledge</w:t>
            </w:r>
          </w:p>
        </w:tc>
      </w:tr>
      <w:tr w:rsidTr="00DF08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D23" w:rsidP="00E12D23">
            <w:pPr>
              <w:pStyle w:val="ListBullet"/>
            </w:pPr>
            <w:r w:rsidRPr="00E12D23">
              <w:t>animal handling and movement methods an</w:t>
            </w:r>
            <w:r w:rsidRPr="00E12D23">
              <w:t>d techniques</w:t>
            </w:r>
          </w:p>
          <w:p w:rsidR="00000000" w:rsidRPr="00E12D23" w:rsidP="00E12D23">
            <w:pPr>
              <w:pStyle w:val="ListBullet"/>
            </w:pPr>
            <w:r w:rsidRPr="00E12D23">
              <w:t>animal basic health and nutritional requirements</w:t>
            </w:r>
          </w:p>
          <w:p w:rsidR="00000000" w:rsidRPr="00E12D23" w:rsidP="00E12D23">
            <w:pPr>
              <w:pStyle w:val="ListBullet"/>
            </w:pPr>
            <w:r w:rsidRPr="00E12D23">
              <w:t>animal herding/flocking behaviour</w:t>
            </w:r>
          </w:p>
          <w:p w:rsidR="00000000" w:rsidRPr="00E12D23" w:rsidP="00E12D23">
            <w:pPr>
              <w:pStyle w:val="ListBullet"/>
            </w:pPr>
            <w:r w:rsidRPr="00E12D23">
              <w:t>animal welfare codes of practice</w:t>
            </w:r>
          </w:p>
          <w:p w:rsidR="00000000" w:rsidRPr="00E12D23" w:rsidP="00E12D23">
            <w:pPr>
              <w:pStyle w:val="ListBullet"/>
            </w:pPr>
            <w:r w:rsidRPr="00E12D23">
              <w:t xml:space="preserve">working dogs' uses and techniques (where appropriate) </w:t>
            </w:r>
          </w:p>
          <w:p w:rsidR="00000000" w:rsidRPr="00E12D23" w:rsidP="00E12D23">
            <w:pPr>
              <w:pStyle w:val="ListBullet"/>
            </w:pPr>
            <w:r w:rsidRPr="00E12D23">
              <w:t>relevant OHS and animal welfare legislative and enterprise requirements.</w:t>
            </w:r>
          </w:p>
        </w:tc>
      </w:tr>
    </w:tbl>
    <w:p w:rsidR="00DF0803" w:rsidP="00E12D23">
      <w:pPr>
        <w:pStyle w:val="BodyText"/>
      </w:pPr>
    </w:p>
    <w:p w:rsidR="00DF0803" w:rsidP="00E12D23">
      <w:pPr>
        <w:pStyle w:val="BodyText"/>
      </w:pPr>
    </w:p>
    <w:p w:rsidR="00000000" w:rsidRPr="00E12D23" w:rsidP="00E12D23">
      <w:pPr>
        <w:pStyle w:val="AllowPageBreak"/>
      </w:pPr>
    </w:p>
    <w:p w:rsidR="00000000" w:rsidRPr="00E12D23" w:rsidP="00E12D23">
      <w:pPr>
        <w:pStyle w:val="Heading1"/>
      </w:pPr>
      <w:bookmarkStart w:id="10" w:name="O_240616"/>
      <w:bookmarkEnd w:id="10"/>
      <w:r w:rsidRPr="00E12D23">
        <w:t>Evidence Guide</w:t>
      </w:r>
    </w:p>
    <w:tbl>
      <w:tblPr>
        <w:tblW w:w="9570" w:type="dxa"/>
        <w:tblLayout w:type="fixed"/>
        <w:tblCellMar>
          <w:left w:w="62" w:type="dxa"/>
          <w:right w:w="62" w:type="dxa"/>
        </w:tblCellMar>
        <w:tblLook w:val="0000"/>
      </w:tblPr>
      <w:tblGrid>
        <w:gridCol w:w="3908"/>
        <w:gridCol w:w="5662"/>
      </w:tblGrid>
      <w:tr w:rsidTr="00DF08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r w:rsidRPr="00E12D23">
              <w:rPr>
                <w:rStyle w:val="SpecialBold"/>
              </w:rPr>
              <w:t>EVIDENCE GUIDE</w:t>
            </w:r>
          </w:p>
        </w:tc>
      </w:tr>
      <w:tr w:rsidTr="00DF08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r w:rsidRPr="00E12D23">
              <w:t xml:space="preserve">The evidence guide provides advice on assessment and must be read in conjunction with the performance criteria, required skills and knowledge, </w:t>
            </w:r>
            <w:r w:rsidRPr="00E12D23">
              <w:t>range statement and the Assessment Guidelines for the Training Package.</w:t>
            </w:r>
          </w:p>
        </w:tc>
      </w:tr>
      <w:tr w:rsidTr="00DF08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r w:rsidRPr="00E12D2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p>
        </w:tc>
      </w:tr>
      <w:tr w:rsidTr="00DF08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r w:rsidRPr="00E12D2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D23" w:rsidP="00E12D23">
            <w:pPr>
              <w:pStyle w:val="BodyText"/>
            </w:pPr>
            <w:r w:rsidRPr="00E12D23">
              <w:t>The evi</w:t>
            </w:r>
            <w:r w:rsidRPr="00E12D23">
              <w:t xml:space="preserve">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E12D23" w:rsidP="00E12D23">
            <w:pPr>
              <w:pStyle w:val="ListBullet"/>
            </w:pPr>
            <w:r w:rsidRPr="00E12D23">
              <w:t>antici</w:t>
            </w:r>
            <w:r w:rsidRPr="00E12D23">
              <w:t>pate animal behaviour</w:t>
            </w:r>
          </w:p>
          <w:p w:rsidR="00000000" w:rsidRPr="00E12D23" w:rsidP="00E12D23">
            <w:pPr>
              <w:pStyle w:val="ListBullet"/>
            </w:pPr>
            <w:r w:rsidRPr="00E12D23">
              <w:t>check loading facilities for hazards to animals and workers</w:t>
            </w:r>
          </w:p>
          <w:p w:rsidR="00000000" w:rsidRPr="00E12D23" w:rsidP="00E12D23">
            <w:pPr>
              <w:pStyle w:val="ListBullet"/>
            </w:pPr>
            <w:r w:rsidRPr="00E12D23">
              <w:t>provide and maintain appropriate animal feed and water</w:t>
            </w:r>
          </w:p>
          <w:p w:rsidR="00000000" w:rsidRPr="00E12D23" w:rsidP="00E12D23">
            <w:pPr>
              <w:pStyle w:val="ListBullet"/>
            </w:pPr>
            <w:r w:rsidRPr="00E12D23">
              <w:t>complete documentation and affix individual tags if required</w:t>
            </w:r>
          </w:p>
          <w:p w:rsidR="00000000" w:rsidRPr="00E12D23" w:rsidP="00E12D23">
            <w:pPr>
              <w:pStyle w:val="ListBullet"/>
            </w:pPr>
            <w:r w:rsidRPr="00E12D23">
              <w:t>monitor animal health and welfare</w:t>
            </w:r>
          </w:p>
          <w:p w:rsidR="00000000" w:rsidP="00E12D23">
            <w:pPr>
              <w:pStyle w:val="ListBullet"/>
              <w:rPr>
                <w:lang w:val="en-NZ"/>
              </w:rPr>
            </w:pPr>
            <w:r w:rsidRPr="00E12D23">
              <w:t>load and unload animals.</w:t>
            </w:r>
          </w:p>
        </w:tc>
      </w:tr>
      <w:tr w:rsidTr="00DF08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r w:rsidRPr="00E12D2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D23" w:rsidP="00E12D23">
            <w:pPr>
              <w:pStyle w:val="BodyText"/>
            </w:pPr>
            <w:r w:rsidRPr="00E12D23">
              <w:t>Competency requires the application of work practices under work conditions.  Selection and use of resources for some worksites may differ due to the regional or enterprise circumstances.</w:t>
            </w:r>
          </w:p>
        </w:tc>
      </w:tr>
    </w:tbl>
    <w:p w:rsidR="00DF0803" w:rsidP="00E12D23">
      <w:pPr>
        <w:pStyle w:val="BodyText"/>
      </w:pPr>
    </w:p>
    <w:p w:rsidR="00DF0803" w:rsidP="00E12D23">
      <w:pPr>
        <w:pStyle w:val="BodyText"/>
      </w:pPr>
    </w:p>
    <w:p w:rsidR="00000000" w:rsidRPr="00E12D23" w:rsidP="00E12D23">
      <w:pPr>
        <w:pStyle w:val="Heading1"/>
      </w:pPr>
      <w:bookmarkStart w:id="11" w:name="O_248599"/>
      <w:bookmarkEnd w:id="11"/>
      <w:r w:rsidRPr="00E12D23">
        <w:t>Range Statement</w:t>
      </w:r>
    </w:p>
    <w:tbl>
      <w:tblPr>
        <w:tblW w:w="0" w:type="auto"/>
        <w:tblLayout w:type="fixed"/>
        <w:tblCellMar>
          <w:left w:w="62" w:type="dxa"/>
          <w:right w:w="62" w:type="dxa"/>
        </w:tblCellMar>
        <w:tblLook w:val="0000"/>
      </w:tblPr>
      <w:tblGrid>
        <w:gridCol w:w="3499"/>
        <w:gridCol w:w="5023"/>
      </w:tblGrid>
      <w:tr w:rsidTr="00DF08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r w:rsidRPr="00E12D23">
              <w:rPr>
                <w:rStyle w:val="SpecialBold"/>
              </w:rPr>
              <w:t>RANGE STATEMENT</w:t>
            </w:r>
          </w:p>
        </w:tc>
      </w:tr>
      <w:tr w:rsidTr="00DF08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r w:rsidRPr="00E12D23">
              <w:t>The range statement relates to the unit of competency as a whole.</w:t>
            </w:r>
          </w:p>
        </w:tc>
      </w:tr>
      <w:tr w:rsidTr="00DF080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r w:rsidRPr="00E12D23">
              <w:t>Livestock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D23" w:rsidP="00E12D23">
            <w:pPr>
              <w:pStyle w:val="ListBullet"/>
            </w:pPr>
            <w:r w:rsidRPr="00E12D23">
              <w:t>cattle</w:t>
            </w:r>
          </w:p>
          <w:p w:rsidR="00000000" w:rsidRPr="00E12D23" w:rsidP="00E12D23">
            <w:pPr>
              <w:pStyle w:val="ListBullet"/>
            </w:pPr>
            <w:r w:rsidRPr="00E12D23">
              <w:t>sheep</w:t>
            </w:r>
          </w:p>
          <w:p w:rsidR="00000000" w:rsidRPr="00E12D23" w:rsidP="00E12D23">
            <w:pPr>
              <w:pStyle w:val="ListBullet"/>
            </w:pPr>
            <w:r w:rsidRPr="00E12D23">
              <w:t>goats</w:t>
            </w:r>
          </w:p>
          <w:p w:rsidR="00000000" w:rsidRPr="00E12D23" w:rsidP="00E12D23">
            <w:pPr>
              <w:pStyle w:val="ListBullet"/>
            </w:pPr>
            <w:r w:rsidRPr="00E12D23">
              <w:t>alpacas</w:t>
            </w:r>
          </w:p>
          <w:p w:rsidR="00000000" w:rsidRPr="00E12D23" w:rsidP="00E12D23">
            <w:pPr>
              <w:pStyle w:val="ListBullet"/>
            </w:pPr>
            <w:r w:rsidRPr="00E12D23">
              <w:t>pigs</w:t>
            </w:r>
          </w:p>
          <w:p w:rsidR="00000000" w:rsidRPr="00E12D23" w:rsidP="00E12D23">
            <w:pPr>
              <w:pStyle w:val="ListBullet"/>
            </w:pPr>
            <w:r w:rsidRPr="00E12D23">
              <w:t>horses.</w:t>
            </w:r>
          </w:p>
        </w:tc>
      </w:tr>
    </w:tbl>
    <w:p w:rsidR="00DF0803" w:rsidP="00E12D23">
      <w:pPr>
        <w:pStyle w:val="BodyText"/>
      </w:pPr>
    </w:p>
    <w:p w:rsidR="00DF0803" w:rsidP="00E12D23">
      <w:pPr>
        <w:pStyle w:val="BodyText"/>
      </w:pPr>
    </w:p>
    <w:p w:rsidR="00000000" w:rsidRPr="00E12D23" w:rsidP="00E12D23">
      <w:pPr>
        <w:pStyle w:val="Heading1"/>
      </w:pPr>
      <w:bookmarkStart w:id="12" w:name="O_188582"/>
      <w:bookmarkEnd w:id="12"/>
      <w:r w:rsidRPr="00E12D23">
        <w:t>Unit Sector(s)</w:t>
      </w:r>
    </w:p>
    <w:tbl>
      <w:tblPr>
        <w:tblW w:w="0" w:type="auto"/>
        <w:tblLayout w:type="fixed"/>
        <w:tblCellMar>
          <w:left w:w="62" w:type="dxa"/>
          <w:right w:w="62" w:type="dxa"/>
        </w:tblCellMar>
        <w:tblLook w:val="0000"/>
      </w:tblPr>
      <w:tblGrid>
        <w:gridCol w:w="2613"/>
        <w:gridCol w:w="5909"/>
      </w:tblGrid>
      <w:tr w:rsidTr="00DF0803">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r w:rsidRPr="00E12D23">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D23" w:rsidP="00E12D23">
            <w:pPr>
              <w:pStyle w:val="BodyText"/>
            </w:pPr>
            <w:r w:rsidRPr="00E12D23">
              <w:t>Livestock</w:t>
            </w:r>
          </w:p>
        </w:tc>
      </w:tr>
    </w:tbl>
    <w:p w:rsidR="00DF0803" w:rsidP="00E12D23">
      <w:pPr>
        <w:pStyle w:val="BodyText"/>
      </w:pPr>
    </w:p>
    <w:p w:rsidR="00DF0803" w:rsidP="00E12D23">
      <w:pPr>
        <w:pStyle w:val="BodyText"/>
      </w:pPr>
    </w:p>
    <w:p w:rsidR="00000000" w:rsidRPr="00E12D23" w:rsidP="00E12D23">
      <w:pPr>
        <w:pStyle w:val="Heading1"/>
      </w:pPr>
      <w:bookmarkStart w:id="13" w:name="O_188579"/>
      <w:bookmarkEnd w:id="13"/>
      <w:r w:rsidRPr="00E12D23">
        <w:t>Co-requisite units</w:t>
      </w:r>
    </w:p>
    <w:tbl>
      <w:tblPr>
        <w:tblW w:w="0" w:type="auto"/>
        <w:tblLayout w:type="fixed"/>
        <w:tblCellMar>
          <w:left w:w="62" w:type="dxa"/>
          <w:right w:w="62" w:type="dxa"/>
        </w:tblCellMar>
        <w:tblLook w:val="0000"/>
      </w:tblPr>
      <w:tblGrid>
        <w:gridCol w:w="2641"/>
        <w:gridCol w:w="1322"/>
        <w:gridCol w:w="4559"/>
      </w:tblGrid>
      <w:tr w:rsidTr="00DF08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r w:rsidRPr="00E12D2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p>
        </w:tc>
      </w:tr>
      <w:tr w:rsidTr="00DF08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p>
        </w:tc>
      </w:tr>
      <w:tr w:rsidTr="00DF08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D23" w:rsidP="00E12D23">
            <w:pPr>
              <w:pStyle w:val="BodyText"/>
            </w:pPr>
          </w:p>
        </w:tc>
      </w:tr>
    </w:tbl>
    <w:p w:rsidR="00DF0803" w:rsidP="00E12D23">
      <w:pPr>
        <w:pStyle w:val="BodyText"/>
      </w:pPr>
    </w:p>
    <w:p w:rsidR="00DF0803" w:rsidP="00E12D23">
      <w:pPr>
        <w:pStyle w:val="BodyText"/>
      </w:pPr>
    </w:p>
    <w:p w:rsidR="00000000" w:rsidRPr="00E12D23" w:rsidP="00E12D23">
      <w:pPr>
        <w:pStyle w:val="Heading1"/>
      </w:pPr>
      <w:bookmarkStart w:id="14" w:name="O_188581"/>
      <w:bookmarkEnd w:id="14"/>
      <w:r w:rsidRPr="00E12D23">
        <w:t>Competency field</w:t>
      </w:r>
    </w:p>
    <w:tbl>
      <w:tblPr>
        <w:tblW w:w="0" w:type="auto"/>
        <w:tblLayout w:type="fixed"/>
        <w:tblCellMar>
          <w:left w:w="62" w:type="dxa"/>
          <w:right w:w="62" w:type="dxa"/>
        </w:tblCellMar>
        <w:tblLook w:val="0000"/>
      </w:tblPr>
      <w:tblGrid>
        <w:gridCol w:w="2784"/>
        <w:gridCol w:w="5738"/>
      </w:tblGrid>
      <w:tr w:rsidTr="00DF08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D23">
            <w:pPr>
              <w:pStyle w:val="BodyText"/>
              <w:rPr>
                <w:lang w:val="en-NZ"/>
              </w:rPr>
            </w:pPr>
            <w:r w:rsidRPr="00E12D2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D23" w:rsidP="00E12D23">
            <w:pPr>
              <w:pStyle w:val="BodyText"/>
            </w:pPr>
          </w:p>
        </w:tc>
      </w:tr>
    </w:tbl>
    <w:p w:rsidR="00DF0803" w:rsidP="00E12D23">
      <w:pPr>
        <w:pStyle w:val="BodyText"/>
      </w:pPr>
    </w:p>
    <w:p w:rsidR="00DF0803" w:rsidP="00E12D23">
      <w:pPr>
        <w:pStyle w:val="BodyText"/>
      </w:pPr>
    </w:p>
    <w:p w:rsidR="00000000" w:rsidRPr="00E12D23" w:rsidP="00E12D23"/>
    <w:sectPr w:rsidSect="00E12D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D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803" w:rsidP="00DF08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D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803" w:rsidP="00E12D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F0803" w:rsidP="00E12D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F0803" w:rsidP="00E12D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D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803" w:rsidP="00DF08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D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803" w:rsidP="00E12D23">
    <w:pPr>
      <w:pStyle w:val="Header"/>
      <w:framePr w:wrap="around"/>
    </w:pPr>
    <w:r>
      <w:fldChar w:fldCharType="begin"/>
    </w:r>
    <w:r>
      <w:instrText xml:space="preserve"> TITLE   \* MERGEFORMAT </w:instrText>
    </w:r>
    <w:r>
      <w:fldChar w:fldCharType="separate"/>
    </w:r>
    <w:r>
      <w:t>AHCLSK207A Load and unload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0803" w:rsidP="00E12D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3230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3615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D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2D23"/>
    <w:pPr>
      <w:spacing w:before="360" w:after="60"/>
      <w:outlineLvl w:val="0"/>
    </w:pPr>
    <w:rPr>
      <w:sz w:val="32"/>
    </w:rPr>
  </w:style>
  <w:style w:type="paragraph" w:styleId="Heading2">
    <w:name w:val="heading 2"/>
    <w:basedOn w:val="HeadingBase"/>
    <w:next w:val="BodyText"/>
    <w:link w:val="Heading2Char"/>
    <w:qFormat/>
    <w:rsid w:val="00E12D23"/>
    <w:pPr>
      <w:keepLines/>
      <w:spacing w:before="240" w:after="120"/>
      <w:outlineLvl w:val="1"/>
    </w:pPr>
    <w:rPr>
      <w:sz w:val="28"/>
      <w:szCs w:val="40"/>
    </w:rPr>
  </w:style>
  <w:style w:type="paragraph" w:styleId="Heading3">
    <w:name w:val="heading 3"/>
    <w:basedOn w:val="HeadingBase"/>
    <w:next w:val="BodyText"/>
    <w:link w:val="Heading3Char"/>
    <w:qFormat/>
    <w:rsid w:val="00E12D23"/>
    <w:pPr>
      <w:spacing w:before="180" w:after="120"/>
      <w:outlineLvl w:val="2"/>
    </w:pPr>
    <w:rPr>
      <w:spacing w:val="-10"/>
      <w:kern w:val="32"/>
    </w:rPr>
  </w:style>
  <w:style w:type="paragraph" w:styleId="Heading4">
    <w:name w:val="heading 4"/>
    <w:basedOn w:val="HeadingBase"/>
    <w:next w:val="BodyText"/>
    <w:link w:val="Heading4Char"/>
    <w:qFormat/>
    <w:rsid w:val="00E12D23"/>
    <w:pPr>
      <w:spacing w:before="160" w:after="120"/>
      <w:outlineLvl w:val="3"/>
    </w:pPr>
    <w:rPr>
      <w:sz w:val="22"/>
    </w:rPr>
  </w:style>
  <w:style w:type="paragraph" w:styleId="Heading5">
    <w:name w:val="heading 5"/>
    <w:basedOn w:val="HeadingBase"/>
    <w:next w:val="Normal"/>
    <w:link w:val="Heading5Char"/>
    <w:qFormat/>
    <w:rsid w:val="00E12D23"/>
    <w:pPr>
      <w:spacing w:before="80"/>
      <w:outlineLvl w:val="4"/>
    </w:pPr>
    <w:rPr>
      <w:color w:val="918585"/>
      <w:sz w:val="20"/>
    </w:rPr>
  </w:style>
  <w:style w:type="paragraph" w:styleId="Heading6">
    <w:name w:val="heading 6"/>
    <w:basedOn w:val="HeadingBase"/>
    <w:next w:val="Normal"/>
    <w:link w:val="Heading6Char"/>
    <w:qFormat/>
    <w:rsid w:val="00E12D23"/>
    <w:pPr>
      <w:spacing w:before="60"/>
      <w:outlineLvl w:val="5"/>
    </w:pPr>
    <w:rPr>
      <w:color w:val="918585"/>
      <w:sz w:val="20"/>
    </w:rPr>
  </w:style>
  <w:style w:type="paragraph" w:styleId="Heading7">
    <w:name w:val="heading 7"/>
    <w:basedOn w:val="Normal"/>
    <w:next w:val="Normal"/>
    <w:link w:val="Heading7Char"/>
    <w:qFormat/>
    <w:rsid w:val="00E12D23"/>
    <w:pPr>
      <w:ind w:left="720"/>
      <w:outlineLvl w:val="6"/>
    </w:pPr>
    <w:rPr>
      <w:i/>
    </w:rPr>
  </w:style>
  <w:style w:type="paragraph" w:styleId="Heading8">
    <w:name w:val="heading 8"/>
    <w:basedOn w:val="Normal"/>
    <w:next w:val="Normal"/>
    <w:link w:val="Heading8Char"/>
    <w:qFormat/>
    <w:rsid w:val="00E12D23"/>
    <w:pPr>
      <w:ind w:left="720"/>
      <w:outlineLvl w:val="7"/>
    </w:pPr>
    <w:rPr>
      <w:i/>
    </w:rPr>
  </w:style>
  <w:style w:type="paragraph" w:styleId="Heading9">
    <w:name w:val="heading 9"/>
    <w:basedOn w:val="Normal"/>
    <w:next w:val="Normal"/>
    <w:link w:val="Heading9Char"/>
    <w:qFormat/>
    <w:rsid w:val="00E12D23"/>
    <w:pPr>
      <w:ind w:left="720"/>
      <w:outlineLvl w:val="8"/>
    </w:pPr>
    <w:rPr>
      <w:i/>
    </w:rPr>
  </w:style>
  <w:style w:type="character" w:default="1" w:styleId="DefaultParagraphFont">
    <w:name w:val="Default Paragraph Font"/>
    <w:uiPriority w:val="1"/>
    <w:unhideWhenUsed/>
    <w:rsid w:val="00E12D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D23"/>
  </w:style>
  <w:style w:type="character" w:customStyle="1" w:styleId="Heading1Char">
    <w:name w:val="Heading 1 Char"/>
    <w:basedOn w:val="DefaultParagraphFont"/>
    <w:link w:val="Heading1"/>
    <w:rsid w:val="00E12D23"/>
    <w:rPr>
      <w:rFonts w:ascii="Times New Roman" w:eastAsia="Times New Roman" w:hAnsi="Times New Roman" w:cs="Times New Roman"/>
      <w:b/>
      <w:sz w:val="32"/>
      <w:szCs w:val="20"/>
      <w:lang w:eastAsia="en-US"/>
    </w:rPr>
  </w:style>
  <w:style w:type="paragraph" w:styleId="BodyText">
    <w:name w:val="Body Text"/>
    <w:basedOn w:val="Normal"/>
    <w:link w:val="BodyTextChar"/>
    <w:rsid w:val="00E12D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2D23"/>
    <w:rPr>
      <w:rFonts w:ascii="Times New Roman" w:eastAsia="Times New Roman" w:hAnsi="Times New Roman" w:cs="Times New Roman"/>
      <w:sz w:val="24"/>
      <w:lang w:val="en-US" w:eastAsia="en-US"/>
    </w:rPr>
  </w:style>
  <w:style w:type="paragraph" w:styleId="Footer">
    <w:name w:val="footer"/>
    <w:basedOn w:val="Normal"/>
    <w:link w:val="FooterChar"/>
    <w:rsid w:val="00E12D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D23"/>
    <w:rPr>
      <w:rFonts w:ascii="Times New Roman" w:eastAsia="Times New Roman" w:hAnsi="Times New Roman" w:cs="Times New Roman"/>
      <w:sz w:val="16"/>
      <w:lang w:val="en-US" w:eastAsia="en-US"/>
    </w:rPr>
  </w:style>
  <w:style w:type="paragraph" w:styleId="List">
    <w:name w:val="List"/>
    <w:basedOn w:val="BodyText"/>
    <w:next w:val="BodyText"/>
    <w:rsid w:val="00E12D23"/>
    <w:pPr>
      <w:tabs>
        <w:tab w:val="left" w:pos="340"/>
      </w:tabs>
      <w:spacing w:before="60" w:after="60"/>
      <w:ind w:left="340" w:hanging="340"/>
    </w:pPr>
  </w:style>
  <w:style w:type="paragraph" w:styleId="ListBullet">
    <w:name w:val="List Bullet"/>
    <w:basedOn w:val="List"/>
    <w:rsid w:val="00E12D23"/>
    <w:pPr>
      <w:numPr>
        <w:numId w:val="12"/>
      </w:numPr>
      <w:tabs>
        <w:tab w:val="clear" w:pos="340"/>
      </w:tabs>
      <w:spacing w:before="40" w:after="40"/>
    </w:pPr>
  </w:style>
  <w:style w:type="character" w:customStyle="1" w:styleId="SpecialBold">
    <w:name w:val="Special Bold"/>
    <w:basedOn w:val="DefaultParagraphFont"/>
    <w:rsid w:val="00E12D23"/>
    <w:rPr>
      <w:b/>
      <w:spacing w:val="0"/>
    </w:rPr>
  </w:style>
  <w:style w:type="paragraph" w:styleId="Header">
    <w:name w:val="header"/>
    <w:basedOn w:val="Normal"/>
    <w:link w:val="HeaderChar"/>
    <w:rsid w:val="00E12D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D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2D23"/>
    <w:pPr>
      <w:spacing w:before="240" w:after="120"/>
      <w:outlineLvl w:val="0"/>
    </w:pPr>
    <w:rPr>
      <w:rFonts w:ascii="Times New Roman" w:hAnsi="Times New Roman"/>
      <w:b/>
      <w:sz w:val="28"/>
    </w:rPr>
  </w:style>
  <w:style w:type="paragraph" w:customStyle="1" w:styleId="AllowPageBreak">
    <w:name w:val="AllowPageBreak"/>
    <w:rsid w:val="00E12D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2D23"/>
    <w:pPr>
      <w:tabs>
        <w:tab w:val="left" w:pos="680"/>
      </w:tabs>
      <w:spacing w:before="60" w:after="60"/>
      <w:ind w:left="680" w:hanging="340"/>
    </w:pPr>
  </w:style>
  <w:style w:type="character" w:customStyle="1" w:styleId="Heading2Char">
    <w:name w:val="Heading 2 Char"/>
    <w:basedOn w:val="DefaultParagraphFont"/>
    <w:link w:val="Heading2"/>
    <w:rsid w:val="00E12D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D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D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D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D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D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2D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2D23"/>
    <w:rPr>
      <w:rFonts w:ascii="Courier New" w:eastAsia="Times New Roman" w:hAnsi="Courier New" w:cs="Times New Roman"/>
      <w:i/>
      <w:szCs w:val="20"/>
      <w:lang w:val="en-US" w:eastAsia="en-US"/>
    </w:rPr>
  </w:style>
  <w:style w:type="paragraph" w:customStyle="1" w:styleId="HeadingBase">
    <w:name w:val="Heading Base"/>
    <w:rsid w:val="00E12D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D23"/>
    <w:pPr>
      <w:tabs>
        <w:tab w:val="right" w:leader="dot" w:pos="9072"/>
      </w:tabs>
      <w:ind w:left="567"/>
    </w:pPr>
    <w:rPr>
      <w:szCs w:val="22"/>
    </w:rPr>
  </w:style>
  <w:style w:type="paragraph" w:customStyle="1" w:styleId="TOCBase">
    <w:name w:val="TOC Base"/>
    <w:rsid w:val="00E12D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D23"/>
    <w:pPr>
      <w:tabs>
        <w:tab w:val="right" w:leader="dot" w:pos="9072"/>
      </w:tabs>
      <w:spacing w:before="40" w:after="40"/>
      <w:ind w:left="284"/>
    </w:pPr>
    <w:rPr>
      <w:rFonts w:ascii="Times New Roman" w:hAnsi="Times New Roman"/>
    </w:rPr>
  </w:style>
  <w:style w:type="paragraph" w:styleId="TOC1">
    <w:name w:val="toc 1"/>
    <w:basedOn w:val="TOCBase"/>
    <w:next w:val="Normal"/>
    <w:rsid w:val="00E12D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2D23"/>
    <w:pPr>
      <w:spacing w:before="5040"/>
      <w:jc w:val="center"/>
    </w:pPr>
    <w:rPr>
      <w:sz w:val="48"/>
      <w:szCs w:val="72"/>
      <w:lang w:val="en-US"/>
    </w:rPr>
  </w:style>
  <w:style w:type="character" w:customStyle="1" w:styleId="TitleChar">
    <w:name w:val="Title Char"/>
    <w:basedOn w:val="DefaultParagraphFont"/>
    <w:link w:val="Title"/>
    <w:rsid w:val="00E12D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D23"/>
    <w:pPr>
      <w:tabs>
        <w:tab w:val="left" w:pos="3600"/>
        <w:tab w:val="left" w:pos="3958"/>
      </w:tabs>
    </w:pPr>
  </w:style>
  <w:style w:type="paragraph" w:customStyle="1" w:styleId="Note">
    <w:name w:val="Note"/>
    <w:basedOn w:val="BodyText"/>
    <w:rsid w:val="00E12D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D23"/>
    <w:pPr>
      <w:framePr w:wrap="auto" w:hAnchor="text" w:y="6049"/>
    </w:pPr>
    <w:rPr>
      <w:color w:val="000000"/>
      <w:sz w:val="40"/>
    </w:rPr>
  </w:style>
  <w:style w:type="paragraph" w:customStyle="1" w:styleId="TOCTitle">
    <w:name w:val="TOCTitle"/>
    <w:basedOn w:val="Heading1"/>
    <w:rsid w:val="00E12D23"/>
    <w:pPr>
      <w:spacing w:after="240"/>
      <w:jc w:val="center"/>
      <w:outlineLvl w:val="9"/>
    </w:pPr>
    <w:rPr>
      <w:caps/>
    </w:rPr>
  </w:style>
  <w:style w:type="paragraph" w:customStyle="1" w:styleId="Version">
    <w:name w:val="Version"/>
    <w:rsid w:val="00E12D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2D23"/>
    <w:pPr>
      <w:numPr>
        <w:numId w:val="13"/>
      </w:numPr>
      <w:tabs>
        <w:tab w:val="clear" w:pos="680"/>
      </w:tabs>
    </w:pPr>
  </w:style>
  <w:style w:type="paragraph" w:styleId="Index1">
    <w:name w:val="index 1"/>
    <w:basedOn w:val="Normal"/>
    <w:next w:val="Normal"/>
    <w:semiHidden/>
    <w:rsid w:val="00E12D23"/>
    <w:pPr>
      <w:keepNext w:val="0"/>
      <w:tabs>
        <w:tab w:val="right" w:pos="4176"/>
      </w:tabs>
      <w:ind w:left="198" w:hanging="198"/>
    </w:pPr>
    <w:rPr>
      <w:rFonts w:ascii="Garamond" w:hAnsi="Garamond"/>
    </w:rPr>
  </w:style>
  <w:style w:type="paragraph" w:styleId="IndexHeading">
    <w:name w:val="index heading"/>
    <w:basedOn w:val="Normal"/>
    <w:next w:val="Index1"/>
    <w:semiHidden/>
    <w:rsid w:val="00E12D23"/>
    <w:pPr>
      <w:spacing w:before="120" w:after="120"/>
    </w:pPr>
    <w:rPr>
      <w:rFonts w:ascii="Arial" w:hAnsi="Arial"/>
      <w:b/>
      <w:color w:val="918585"/>
      <w:sz w:val="24"/>
    </w:rPr>
  </w:style>
  <w:style w:type="paragraph" w:customStyle="1" w:styleId="Chapter">
    <w:name w:val="Chapter"/>
    <w:basedOn w:val="Normal"/>
    <w:rsid w:val="00E12D23"/>
    <w:pPr>
      <w:spacing w:before="240"/>
    </w:pPr>
    <w:rPr>
      <w:rFonts w:ascii="Times New Roman" w:hAnsi="Times New Roman"/>
      <w:smallCaps/>
      <w:spacing w:val="80"/>
      <w:sz w:val="28"/>
    </w:rPr>
  </w:style>
  <w:style w:type="paragraph" w:customStyle="1" w:styleId="InChapter">
    <w:name w:val="InChapter"/>
    <w:basedOn w:val="Heading3"/>
    <w:rsid w:val="00E12D23"/>
    <w:pPr>
      <w:spacing w:after="240"/>
      <w:outlineLvl w:val="9"/>
    </w:pPr>
    <w:rPr>
      <w:noProof/>
    </w:rPr>
  </w:style>
  <w:style w:type="paragraph" w:styleId="Index2">
    <w:name w:val="index 2"/>
    <w:basedOn w:val="Normal"/>
    <w:next w:val="Normal"/>
    <w:semiHidden/>
    <w:rsid w:val="00E12D23"/>
    <w:pPr>
      <w:tabs>
        <w:tab w:val="right" w:pos="4176"/>
      </w:tabs>
      <w:ind w:left="568" w:hanging="284"/>
    </w:pPr>
    <w:rPr>
      <w:rFonts w:ascii="Garamond" w:hAnsi="Garamond"/>
    </w:rPr>
  </w:style>
  <w:style w:type="paragraph" w:customStyle="1" w:styleId="Byline">
    <w:name w:val="Byline"/>
    <w:rsid w:val="00E12D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D23"/>
    <w:pPr>
      <w:tabs>
        <w:tab w:val="clear" w:pos="3600"/>
        <w:tab w:val="clear" w:pos="3958"/>
      </w:tabs>
      <w:jc w:val="right"/>
    </w:pPr>
  </w:style>
  <w:style w:type="character" w:styleId="Emphasis">
    <w:name w:val="Emphasis"/>
    <w:basedOn w:val="DefaultParagraphFont"/>
    <w:qFormat/>
    <w:rsid w:val="00E12D23"/>
    <w:rPr>
      <w:i/>
    </w:rPr>
  </w:style>
  <w:style w:type="paragraph" w:styleId="Caption">
    <w:name w:val="caption"/>
    <w:basedOn w:val="BodyText"/>
    <w:next w:val="Normal"/>
    <w:qFormat/>
    <w:rsid w:val="00E12D23"/>
    <w:pPr>
      <w:framePr w:w="2268" w:hSpace="181" w:vSpace="181" w:wrap="around" w:vAnchor="text" w:hAnchor="page" w:x="1135" w:y="285" w:anchorLock="1"/>
    </w:pPr>
    <w:rPr>
      <w:i/>
    </w:rPr>
  </w:style>
  <w:style w:type="paragraph" w:customStyle="1" w:styleId="MiniTOCTitle">
    <w:name w:val="MiniTOCTitle"/>
    <w:basedOn w:val="Heading4"/>
    <w:rsid w:val="00E12D23"/>
    <w:pPr>
      <w:spacing w:before="240"/>
      <w:outlineLvl w:val="9"/>
    </w:pPr>
    <w:rPr>
      <w:noProof/>
      <w:sz w:val="24"/>
    </w:rPr>
  </w:style>
  <w:style w:type="paragraph" w:customStyle="1" w:styleId="MiniTOCItem">
    <w:name w:val="MiniTOCItem"/>
    <w:basedOn w:val="ListBullet"/>
    <w:rsid w:val="00E12D23"/>
    <w:pPr>
      <w:numPr>
        <w:numId w:val="0"/>
      </w:numPr>
      <w:tabs>
        <w:tab w:val="right" w:leader="dot" w:pos="6521"/>
      </w:tabs>
      <w:spacing w:before="0" w:after="0"/>
    </w:pPr>
  </w:style>
  <w:style w:type="paragraph" w:customStyle="1" w:styleId="TOFTitle">
    <w:name w:val="TOFTitle"/>
    <w:basedOn w:val="TOCTitle"/>
    <w:rsid w:val="00E12D23"/>
  </w:style>
  <w:style w:type="paragraph" w:styleId="TableofFigures">
    <w:name w:val="table of figures"/>
    <w:basedOn w:val="Normal"/>
    <w:next w:val="Normal"/>
    <w:semiHidden/>
    <w:rsid w:val="00E12D23"/>
    <w:pPr>
      <w:tabs>
        <w:tab w:val="right" w:leader="dot" w:pos="9072"/>
      </w:tabs>
      <w:ind w:left="970" w:hanging="403"/>
    </w:pPr>
    <w:rPr>
      <w:rFonts w:ascii="Times New Roman" w:hAnsi="Times New Roman"/>
      <w:b/>
    </w:rPr>
  </w:style>
  <w:style w:type="paragraph" w:styleId="ListNumber">
    <w:name w:val="List Number"/>
    <w:basedOn w:val="List"/>
    <w:rsid w:val="00E12D23"/>
    <w:pPr>
      <w:numPr>
        <w:numId w:val="10"/>
      </w:numPr>
    </w:pPr>
  </w:style>
  <w:style w:type="character" w:customStyle="1" w:styleId="WingdingSymbols">
    <w:name w:val="Wingding Symbols"/>
    <w:rsid w:val="00E12D23"/>
    <w:rPr>
      <w:rFonts w:ascii="Wingdings" w:hAnsi="Wingdings"/>
    </w:rPr>
  </w:style>
  <w:style w:type="paragraph" w:customStyle="1" w:styleId="TableHeading">
    <w:name w:val="Table Heading"/>
    <w:basedOn w:val="HeadingBase"/>
    <w:rsid w:val="00E12D23"/>
    <w:pPr>
      <w:keepLines/>
      <w:pBdr>
        <w:bottom w:val="single" w:sz="6" w:space="1" w:color="918585"/>
      </w:pBdr>
      <w:spacing w:before="240"/>
    </w:pPr>
  </w:style>
  <w:style w:type="character" w:customStyle="1" w:styleId="HotSpot">
    <w:name w:val="HotSpot"/>
    <w:rsid w:val="00E12D23"/>
    <w:rPr>
      <w:color w:val="0033CC"/>
      <w:u w:val="none"/>
    </w:rPr>
  </w:style>
  <w:style w:type="paragraph" w:customStyle="1" w:styleId="BodyTextRight">
    <w:name w:val="Body Text Right"/>
    <w:basedOn w:val="BodyText"/>
    <w:rsid w:val="00E12D23"/>
    <w:pPr>
      <w:spacing w:before="0" w:after="0"/>
      <w:jc w:val="right"/>
    </w:pPr>
  </w:style>
  <w:style w:type="paragraph" w:styleId="Index3">
    <w:name w:val="index 3"/>
    <w:basedOn w:val="ListNumber2"/>
    <w:next w:val="Normal"/>
    <w:semiHidden/>
    <w:rsid w:val="00E12D23"/>
    <w:pPr>
      <w:numPr>
        <w:numId w:val="0"/>
      </w:numPr>
      <w:tabs>
        <w:tab w:val="right" w:leader="dot" w:pos="4176"/>
      </w:tabs>
    </w:pPr>
  </w:style>
  <w:style w:type="paragraph" w:styleId="ListNumber2">
    <w:name w:val="List Number 2"/>
    <w:basedOn w:val="List2"/>
    <w:rsid w:val="00E12D23"/>
    <w:pPr>
      <w:numPr>
        <w:numId w:val="9"/>
      </w:numPr>
      <w:tabs>
        <w:tab w:val="clear" w:pos="1060"/>
      </w:tabs>
    </w:pPr>
  </w:style>
  <w:style w:type="paragraph" w:customStyle="1" w:styleId="MarginNote">
    <w:name w:val="Margin Note"/>
    <w:basedOn w:val="BodyText"/>
    <w:rsid w:val="00E12D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D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D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2D23"/>
    <w:rPr>
      <w:sz w:val="32"/>
    </w:rPr>
  </w:style>
  <w:style w:type="paragraph" w:customStyle="1" w:styleId="HeadingProcedure">
    <w:name w:val="Heading Procedure"/>
    <w:basedOn w:val="HeadingBase"/>
    <w:next w:val="Normal"/>
    <w:rsid w:val="00E12D23"/>
    <w:pPr>
      <w:tabs>
        <w:tab w:val="left" w:pos="0"/>
      </w:tabs>
      <w:spacing w:before="120" w:after="60"/>
    </w:pPr>
    <w:rPr>
      <w:i/>
      <w:color w:val="918585"/>
      <w:sz w:val="22"/>
    </w:rPr>
  </w:style>
  <w:style w:type="paragraph" w:customStyle="1" w:styleId="TableBodyText">
    <w:name w:val="Table Body Text"/>
    <w:basedOn w:val="BodyText"/>
    <w:rsid w:val="00E12D23"/>
    <w:pPr>
      <w:spacing w:before="60" w:after="60"/>
    </w:pPr>
  </w:style>
  <w:style w:type="paragraph" w:styleId="ListContinue">
    <w:name w:val="List Continue"/>
    <w:basedOn w:val="List"/>
    <w:rsid w:val="00E12D23"/>
    <w:pPr>
      <w:ind w:firstLine="0"/>
    </w:pPr>
  </w:style>
  <w:style w:type="paragraph" w:customStyle="1" w:styleId="ListNote">
    <w:name w:val="List Note"/>
    <w:basedOn w:val="List"/>
    <w:rsid w:val="00E12D23"/>
    <w:pPr>
      <w:pBdr>
        <w:top w:val="single" w:sz="6" w:space="2" w:color="918585"/>
        <w:bottom w:val="single" w:sz="6" w:space="2" w:color="918585"/>
      </w:pBdr>
      <w:tabs>
        <w:tab w:val="left" w:pos="1021"/>
      </w:tabs>
      <w:ind w:firstLine="0"/>
    </w:pPr>
  </w:style>
  <w:style w:type="paragraph" w:customStyle="1" w:styleId="Warning">
    <w:name w:val="Warning"/>
    <w:basedOn w:val="BodyText"/>
    <w:rsid w:val="00E12D23"/>
    <w:pPr>
      <w:shd w:val="clear" w:color="auto" w:fill="D9D9D9"/>
      <w:tabs>
        <w:tab w:val="left" w:pos="992"/>
      </w:tabs>
      <w:ind w:left="119" w:right="119"/>
    </w:pPr>
    <w:rPr>
      <w:sz w:val="20"/>
    </w:rPr>
  </w:style>
  <w:style w:type="paragraph" w:customStyle="1" w:styleId="MarginIcons">
    <w:name w:val="Margin Icons"/>
    <w:basedOn w:val="BodyText"/>
    <w:rsid w:val="00E12D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D23"/>
    <w:rPr>
      <w:rFonts w:ascii="Courier New" w:hAnsi="Courier New"/>
    </w:rPr>
  </w:style>
  <w:style w:type="paragraph" w:customStyle="1" w:styleId="NoteBullet">
    <w:name w:val="Note Bullet"/>
    <w:basedOn w:val="Note"/>
    <w:rsid w:val="00E12D23"/>
    <w:pPr>
      <w:tabs>
        <w:tab w:val="clear" w:pos="680"/>
      </w:tabs>
      <w:spacing w:before="60" w:after="60"/>
    </w:pPr>
  </w:style>
  <w:style w:type="paragraph" w:customStyle="1" w:styleId="SubHeading2">
    <w:name w:val="SubHeading2"/>
    <w:basedOn w:val="HeadingBase"/>
    <w:rsid w:val="00E12D23"/>
    <w:pPr>
      <w:spacing w:before="240" w:after="60"/>
    </w:pPr>
    <w:rPr>
      <w:sz w:val="20"/>
    </w:rPr>
  </w:style>
  <w:style w:type="paragraph" w:customStyle="1" w:styleId="SubHeading1">
    <w:name w:val="SubHeading1"/>
    <w:basedOn w:val="HeadingBase"/>
    <w:rsid w:val="00E12D23"/>
    <w:pPr>
      <w:spacing w:before="240" w:after="60"/>
    </w:pPr>
    <w:rPr>
      <w:color w:val="918585"/>
      <w:sz w:val="22"/>
    </w:rPr>
  </w:style>
  <w:style w:type="paragraph" w:customStyle="1" w:styleId="SideHeading">
    <w:name w:val="Side Heading"/>
    <w:basedOn w:val="HeadingBase"/>
    <w:rsid w:val="00E12D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D23"/>
    <w:pPr>
      <w:tabs>
        <w:tab w:val="num" w:pos="360"/>
      </w:tabs>
    </w:pPr>
  </w:style>
  <w:style w:type="paragraph" w:styleId="PlainText">
    <w:name w:val="Plain Text"/>
    <w:basedOn w:val="Normal"/>
    <w:link w:val="PlainTextChar"/>
    <w:rsid w:val="00E12D23"/>
    <w:rPr>
      <w:sz w:val="20"/>
    </w:rPr>
  </w:style>
  <w:style w:type="character" w:customStyle="1" w:styleId="PlainTextChar">
    <w:name w:val="Plain Text Char"/>
    <w:basedOn w:val="DefaultParagraphFont"/>
    <w:link w:val="PlainText"/>
    <w:rsid w:val="00E12D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2D23"/>
    <w:rPr>
      <w:b/>
      <w:smallCaps/>
    </w:rPr>
  </w:style>
  <w:style w:type="paragraph" w:customStyle="1" w:styleId="TableListNumber">
    <w:name w:val="Table List Number"/>
    <w:basedOn w:val="ListNumber"/>
    <w:rsid w:val="00E12D23"/>
    <w:pPr>
      <w:numPr>
        <w:numId w:val="0"/>
      </w:numPr>
    </w:pPr>
  </w:style>
  <w:style w:type="paragraph" w:styleId="TOC4">
    <w:name w:val="toc 4"/>
    <w:basedOn w:val="TOCBase"/>
    <w:next w:val="Normal"/>
    <w:semiHidden/>
    <w:rsid w:val="00E12D23"/>
    <w:pPr>
      <w:tabs>
        <w:tab w:val="right" w:leader="dot" w:pos="9071"/>
      </w:tabs>
      <w:ind w:left="1701"/>
    </w:pPr>
  </w:style>
  <w:style w:type="paragraph" w:customStyle="1" w:styleId="ListAlpha">
    <w:name w:val="List Alpha"/>
    <w:basedOn w:val="List"/>
    <w:rsid w:val="00E12D23"/>
    <w:pPr>
      <w:numPr>
        <w:numId w:val="8"/>
      </w:numPr>
    </w:pPr>
  </w:style>
  <w:style w:type="paragraph" w:customStyle="1" w:styleId="ListAlpha2">
    <w:name w:val="List Alpha 2"/>
    <w:basedOn w:val="List2"/>
    <w:rsid w:val="00E12D23"/>
    <w:pPr>
      <w:numPr>
        <w:numId w:val="7"/>
      </w:numPr>
    </w:pPr>
  </w:style>
  <w:style w:type="paragraph" w:styleId="List3">
    <w:name w:val="List 3"/>
    <w:basedOn w:val="BodyText"/>
    <w:rsid w:val="00E12D23"/>
    <w:pPr>
      <w:tabs>
        <w:tab w:val="left" w:pos="1021"/>
      </w:tabs>
      <w:spacing w:before="60" w:after="60"/>
      <w:ind w:left="1020" w:hanging="340"/>
    </w:pPr>
  </w:style>
  <w:style w:type="paragraph" w:styleId="List4">
    <w:name w:val="List 4"/>
    <w:basedOn w:val="BodyText"/>
    <w:rsid w:val="00E12D23"/>
    <w:pPr>
      <w:tabs>
        <w:tab w:val="left" w:pos="1361"/>
      </w:tabs>
      <w:spacing w:before="60" w:after="60"/>
      <w:ind w:left="1361" w:hanging="340"/>
    </w:pPr>
  </w:style>
  <w:style w:type="paragraph" w:styleId="List5">
    <w:name w:val="List 5"/>
    <w:basedOn w:val="BodyText"/>
    <w:rsid w:val="00E12D23"/>
    <w:pPr>
      <w:tabs>
        <w:tab w:val="left" w:pos="1701"/>
      </w:tabs>
      <w:spacing w:before="60" w:after="60"/>
      <w:ind w:left="1701" w:hanging="340"/>
    </w:pPr>
  </w:style>
  <w:style w:type="paragraph" w:styleId="ListBullet3">
    <w:name w:val="List Bullet 3"/>
    <w:basedOn w:val="List3"/>
    <w:rsid w:val="00E12D23"/>
    <w:pPr>
      <w:numPr>
        <w:numId w:val="14"/>
      </w:numPr>
      <w:tabs>
        <w:tab w:val="clear" w:pos="1021"/>
      </w:tabs>
      <w:ind w:left="1037" w:hanging="357"/>
    </w:pPr>
  </w:style>
  <w:style w:type="paragraph" w:styleId="ListBullet4">
    <w:name w:val="List Bullet 4"/>
    <w:basedOn w:val="List4"/>
    <w:rsid w:val="00E12D23"/>
    <w:pPr>
      <w:numPr>
        <w:numId w:val="2"/>
      </w:numPr>
    </w:pPr>
  </w:style>
  <w:style w:type="paragraph" w:styleId="ListBullet5">
    <w:name w:val="List Bullet 5"/>
    <w:basedOn w:val="List5"/>
    <w:rsid w:val="00E12D23"/>
    <w:pPr>
      <w:numPr>
        <w:numId w:val="3"/>
      </w:numPr>
    </w:pPr>
  </w:style>
  <w:style w:type="paragraph" w:styleId="ListContinue2">
    <w:name w:val="List Continue 2"/>
    <w:basedOn w:val="List2"/>
    <w:rsid w:val="00E12D23"/>
    <w:pPr>
      <w:ind w:firstLine="0"/>
    </w:pPr>
  </w:style>
  <w:style w:type="paragraph" w:styleId="ListContinue3">
    <w:name w:val="List Continue 3"/>
    <w:basedOn w:val="List3"/>
    <w:rsid w:val="00E12D23"/>
    <w:pPr>
      <w:ind w:left="1021" w:firstLine="0"/>
    </w:pPr>
  </w:style>
  <w:style w:type="paragraph" w:styleId="ListContinue4">
    <w:name w:val="List Continue 4"/>
    <w:basedOn w:val="List4"/>
    <w:rsid w:val="00E12D23"/>
    <w:pPr>
      <w:ind w:firstLine="0"/>
    </w:pPr>
  </w:style>
  <w:style w:type="paragraph" w:styleId="ListContinue5">
    <w:name w:val="List Continue 5"/>
    <w:basedOn w:val="List5"/>
    <w:rsid w:val="00E12D23"/>
    <w:pPr>
      <w:ind w:firstLine="0"/>
    </w:pPr>
  </w:style>
  <w:style w:type="paragraph" w:styleId="ListNumber3">
    <w:name w:val="List Number 3"/>
    <w:basedOn w:val="List3"/>
    <w:rsid w:val="00E12D23"/>
    <w:pPr>
      <w:numPr>
        <w:numId w:val="4"/>
      </w:numPr>
    </w:pPr>
  </w:style>
  <w:style w:type="paragraph" w:styleId="ListNumber4">
    <w:name w:val="List Number 4"/>
    <w:basedOn w:val="List4"/>
    <w:rsid w:val="00E12D23"/>
    <w:pPr>
      <w:numPr>
        <w:numId w:val="5"/>
      </w:numPr>
    </w:pPr>
  </w:style>
  <w:style w:type="paragraph" w:styleId="ListNumber5">
    <w:name w:val="List Number 5"/>
    <w:basedOn w:val="List5"/>
    <w:rsid w:val="00E12D23"/>
    <w:pPr>
      <w:numPr>
        <w:numId w:val="6"/>
      </w:numPr>
    </w:pPr>
  </w:style>
  <w:style w:type="paragraph" w:styleId="BlockText">
    <w:name w:val="Block Text"/>
    <w:basedOn w:val="Normal"/>
    <w:rsid w:val="00E12D23"/>
    <w:pPr>
      <w:spacing w:after="120"/>
      <w:ind w:left="1440" w:right="1440"/>
    </w:pPr>
  </w:style>
  <w:style w:type="character" w:customStyle="1" w:styleId="Subscript">
    <w:name w:val="Subscript"/>
    <w:basedOn w:val="DefaultParagraphFont"/>
    <w:rsid w:val="00E12D23"/>
    <w:rPr>
      <w:sz w:val="16"/>
      <w:vertAlign w:val="subscript"/>
    </w:rPr>
  </w:style>
  <w:style w:type="character" w:customStyle="1" w:styleId="Superscript">
    <w:name w:val="Superscript"/>
    <w:basedOn w:val="DefaultParagraphFont"/>
    <w:rsid w:val="00E12D23"/>
    <w:rPr>
      <w:sz w:val="16"/>
      <w:vertAlign w:val="superscript"/>
    </w:rPr>
  </w:style>
  <w:style w:type="character" w:customStyle="1" w:styleId="Symbols">
    <w:name w:val="Symbols"/>
    <w:basedOn w:val="DefaultParagraphFont"/>
    <w:rsid w:val="00E12D23"/>
    <w:rPr>
      <w:rFonts w:ascii="Symbol" w:hAnsi="Symbol"/>
    </w:rPr>
  </w:style>
  <w:style w:type="character" w:customStyle="1" w:styleId="MenuOptions">
    <w:name w:val="Menu Options"/>
    <w:basedOn w:val="DefaultParagraphFont"/>
    <w:rsid w:val="00E12D23"/>
    <w:rPr>
      <w:rFonts w:ascii="Arial Narrow" w:hAnsi="Arial Narrow"/>
      <w:smallCaps/>
    </w:rPr>
  </w:style>
  <w:style w:type="character" w:customStyle="1" w:styleId="Buttons">
    <w:name w:val="Buttons"/>
    <w:basedOn w:val="DefaultParagraphFont"/>
    <w:rsid w:val="00E12D23"/>
    <w:rPr>
      <w:b/>
    </w:rPr>
  </w:style>
  <w:style w:type="character" w:customStyle="1" w:styleId="Underlined">
    <w:name w:val="Underlined"/>
    <w:basedOn w:val="DefaultParagraphFont"/>
    <w:rsid w:val="00E12D23"/>
    <w:rPr>
      <w:u w:val="single"/>
    </w:rPr>
  </w:style>
  <w:style w:type="paragraph" w:customStyle="1" w:styleId="TableBodyTextRight">
    <w:name w:val="Table Body Text Right"/>
    <w:basedOn w:val="TableBodyText"/>
    <w:rsid w:val="00E12D23"/>
    <w:pPr>
      <w:widowControl w:val="0"/>
      <w:autoSpaceDE w:val="0"/>
      <w:autoSpaceDN w:val="0"/>
      <w:adjustRightInd w:val="0"/>
      <w:jc w:val="right"/>
    </w:pPr>
    <w:rPr>
      <w:rFonts w:cs="Arial"/>
      <w:szCs w:val="18"/>
    </w:rPr>
  </w:style>
  <w:style w:type="paragraph" w:customStyle="1" w:styleId="CopyrightText">
    <w:name w:val="Copyright Text"/>
    <w:basedOn w:val="BodyText"/>
    <w:rsid w:val="00E12D23"/>
    <w:rPr>
      <w:sz w:val="18"/>
    </w:rPr>
  </w:style>
  <w:style w:type="paragraph" w:customStyle="1" w:styleId="BodySmallRight">
    <w:name w:val="Body Small Right"/>
    <w:basedOn w:val="BodyTextRight"/>
    <w:rsid w:val="00E12D23"/>
    <w:rPr>
      <w:sz w:val="18"/>
      <w:szCs w:val="18"/>
    </w:rPr>
  </w:style>
  <w:style w:type="paragraph" w:customStyle="1" w:styleId="MarginEdition">
    <w:name w:val="Margin Edition"/>
    <w:basedOn w:val="MarginNote"/>
    <w:rsid w:val="00E12D23"/>
    <w:pPr>
      <w:spacing w:before="0" w:after="0"/>
    </w:pPr>
    <w:rPr>
      <w:rFonts w:ascii="Times New Roman" w:hAnsi="Times New Roman"/>
      <w:color w:val="999999"/>
    </w:rPr>
  </w:style>
  <w:style w:type="paragraph" w:customStyle="1" w:styleId="Spacer">
    <w:name w:val="Spacer"/>
    <w:basedOn w:val="Normal"/>
    <w:rsid w:val="00E12D23"/>
    <w:rPr>
      <w:sz w:val="2"/>
      <w:szCs w:val="2"/>
    </w:rPr>
  </w:style>
  <w:style w:type="character" w:customStyle="1" w:styleId="Small">
    <w:name w:val="Small"/>
    <w:basedOn w:val="DefaultParagraphFont"/>
    <w:rsid w:val="00E12D23"/>
    <w:rPr>
      <w:sz w:val="16"/>
    </w:rPr>
  </w:style>
  <w:style w:type="paragraph" w:customStyle="1" w:styleId="WideTable">
    <w:name w:val="Wide Table"/>
    <w:basedOn w:val="Normal"/>
    <w:rsid w:val="00E12D23"/>
    <w:pPr>
      <w:ind w:left="-1418"/>
    </w:pPr>
    <w:rPr>
      <w:sz w:val="2"/>
      <w:szCs w:val="2"/>
    </w:rPr>
  </w:style>
  <w:style w:type="character" w:styleId="PageNumber">
    <w:name w:val="page number"/>
    <w:basedOn w:val="DefaultParagraphFont"/>
    <w:rsid w:val="00E12D23"/>
  </w:style>
  <w:style w:type="paragraph" w:styleId="Quote">
    <w:name w:val="Quote"/>
    <w:basedOn w:val="Heading1"/>
    <w:link w:val="QuoteChar"/>
    <w:qFormat/>
    <w:rsid w:val="00E12D23"/>
    <w:rPr>
      <w:b w:val="0"/>
      <w:sz w:val="72"/>
      <w:szCs w:val="72"/>
      <w:lang w:val="en-NZ"/>
    </w:rPr>
  </w:style>
  <w:style w:type="character" w:customStyle="1" w:styleId="QuoteChar">
    <w:name w:val="Quote Char"/>
    <w:basedOn w:val="DefaultParagraphFont"/>
    <w:link w:val="Quote"/>
    <w:rsid w:val="00E12D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D23"/>
    <w:pPr>
      <w:pageBreakBefore/>
    </w:pPr>
  </w:style>
  <w:style w:type="paragraph" w:customStyle="1" w:styleId="Border">
    <w:name w:val="Border"/>
    <w:basedOn w:val="Normal"/>
    <w:qFormat/>
    <w:rsid w:val="00E12D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D23"/>
    <w:rPr>
      <w:b/>
      <w:bCs/>
      <w:i/>
      <w:iCs/>
      <w:color w:val="auto"/>
    </w:rPr>
  </w:style>
  <w:style w:type="paragraph" w:styleId="IntenseQuote">
    <w:name w:val="Intense Quote"/>
    <w:basedOn w:val="Normal"/>
    <w:next w:val="Normal"/>
    <w:link w:val="IntenseQuoteChar"/>
    <w:uiPriority w:val="30"/>
    <w:qFormat/>
    <w:rsid w:val="00E12D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D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2D23"/>
    <w:rPr>
      <w:smallCaps/>
      <w:color w:val="auto"/>
      <w:u w:val="single"/>
    </w:rPr>
  </w:style>
  <w:style w:type="character" w:styleId="IntenseReference">
    <w:name w:val="Intense Reference"/>
    <w:basedOn w:val="DefaultParagraphFont"/>
    <w:uiPriority w:val="32"/>
    <w:qFormat/>
    <w:rsid w:val="00E12D23"/>
    <w:rPr>
      <w:b/>
      <w:bCs/>
      <w:smallCaps/>
      <w:color w:val="auto"/>
      <w:spacing w:val="5"/>
      <w:u w:val="single"/>
    </w:rPr>
  </w:style>
  <w:style w:type="paragraph" w:customStyle="1" w:styleId="2ColumnHeading">
    <w:name w:val="2Column Heading"/>
    <w:basedOn w:val="BodyText"/>
    <w:qFormat/>
    <w:rsid w:val="00E12D23"/>
    <w:pPr>
      <w:spacing w:after="60"/>
      <w:ind w:left="-2268"/>
    </w:pPr>
    <w:rPr>
      <w:b/>
    </w:rPr>
  </w:style>
  <w:style w:type="paragraph" w:customStyle="1" w:styleId="Heading1TOC">
    <w:name w:val="Heading1 TOC"/>
    <w:basedOn w:val="Normal"/>
    <w:qFormat/>
    <w:rsid w:val="00E12D23"/>
    <w:pPr>
      <w:spacing w:before="240" w:after="120"/>
    </w:pPr>
    <w:rPr>
      <w:rFonts w:ascii="Times New Roman" w:hAnsi="Times New Roman"/>
      <w:b/>
      <w:sz w:val="32"/>
    </w:rPr>
  </w:style>
  <w:style w:type="paragraph" w:customStyle="1" w:styleId="Heading2TOC">
    <w:name w:val="Heading2 TOC"/>
    <w:basedOn w:val="Normal"/>
    <w:qFormat/>
    <w:rsid w:val="00E12D23"/>
    <w:pPr>
      <w:spacing w:before="240" w:after="60"/>
    </w:pPr>
    <w:rPr>
      <w:rFonts w:ascii="Times New Roman" w:hAnsi="Times New Roman"/>
      <w:b/>
      <w:sz w:val="28"/>
    </w:rPr>
  </w:style>
  <w:style w:type="character" w:customStyle="1" w:styleId="Underline">
    <w:name w:val="Underline"/>
    <w:basedOn w:val="DefaultParagraphFont"/>
    <w:qFormat/>
    <w:rsid w:val="00E12D23"/>
    <w:rPr>
      <w:u w:val="single"/>
    </w:rPr>
  </w:style>
  <w:style w:type="character" w:customStyle="1" w:styleId="BoldandItalics">
    <w:name w:val="Bold and Italics"/>
    <w:qFormat/>
    <w:rsid w:val="00E12D23"/>
    <w:rPr>
      <w:b/>
      <w:i/>
      <w:u w:val="none"/>
    </w:rPr>
  </w:style>
  <w:style w:type="paragraph" w:styleId="BalloonText">
    <w:name w:val="Balloon Text"/>
    <w:basedOn w:val="Normal"/>
    <w:link w:val="BalloonTextChar"/>
    <w:rsid w:val="00E12D23"/>
    <w:rPr>
      <w:rFonts w:ascii="Tahoma" w:hAnsi="Tahoma" w:cs="Tahoma"/>
      <w:sz w:val="16"/>
      <w:szCs w:val="16"/>
    </w:rPr>
  </w:style>
  <w:style w:type="character" w:customStyle="1" w:styleId="BalloonTextChar">
    <w:name w:val="Balloon Text Char"/>
    <w:basedOn w:val="DefaultParagraphFont"/>
    <w:link w:val="BalloonText"/>
    <w:rsid w:val="00E12D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2D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2D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713</Words>
  <Characters>4443</Characters>
  <Application>Microsoft Office Word</Application>
  <DocSecurity>0</DocSecurity>
  <Lines>187</Lines>
  <Paragraphs>94</Paragraphs>
  <ScaleCrop>false</ScaleCrop>
  <Company>Author-it Software Corporation Ltd.</Company>
  <LinksUpToDate>false</LinksUpToDate>
  <CharactersWithSpaces>5098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AHCLSK207A Load and unload livestock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2012-05-26T13:00:00Z</dcterms:created>
  <dcterms:modified xsi:type="dcterms:W3CDTF">2012-05-26T13:00:00Z</dcterms:modified>
</cp:coreProperties>
</file>