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4636" w:rsidP="00DF4636">
      <w:pPr>
        <w:pStyle w:val="Title"/>
      </w:pPr>
      <w:r>
        <w:fldChar w:fldCharType="begin"/>
      </w:r>
      <w:r>
        <w:instrText xml:space="preserve"> TITLE   \* MERGEFORMAT </w:instrText>
      </w:r>
      <w:r>
        <w:fldChar w:fldCharType="separate"/>
      </w:r>
      <w:r>
        <w:t>AHCLSC310A Implement a tree transplanting program</w:t>
      </w:r>
      <w:r>
        <w:fldChar w:fldCharType="end"/>
      </w:r>
    </w:p>
    <w:p w:rsidR="00DF4636" w:rsidP="00DF4636">
      <w:pPr>
        <w:pStyle w:val="Version"/>
        <w:sectPr w:rsidSect="00B136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3604" w:rsidP="00B13604">
      <w:pPr>
        <w:pStyle w:val="SuperHeading"/>
      </w:pPr>
      <w:r w:rsidRPr="00B13604">
        <w:t>AHCLSC310A Implement a tree transplanting program</w:t>
      </w:r>
    </w:p>
    <w:p w:rsidR="00000000" w:rsidRPr="00B13604" w:rsidP="00B13604">
      <w:pPr>
        <w:pStyle w:val="Heading1"/>
      </w:pPr>
      <w:bookmarkStart w:id="1" w:name="O_267906"/>
      <w:bookmarkEnd w:id="1"/>
      <w:r w:rsidRPr="00B13604">
        <w:t>Modification History</w:t>
      </w:r>
    </w:p>
    <w:p w:rsidR="00000000" w:rsidRPr="00B13604" w:rsidP="00B13604">
      <w:pPr>
        <w:pStyle w:val="BodyText"/>
      </w:pPr>
      <w:r w:rsidRPr="00B13604">
        <w:t>Not Applicable</w:t>
      </w:r>
    </w:p>
    <w:p w:rsidR="00000000" w:rsidRPr="00B13604" w:rsidP="00B13604">
      <w:pPr>
        <w:pStyle w:val="AllowPageBreak"/>
      </w:pPr>
    </w:p>
    <w:p w:rsidR="00000000" w:rsidRPr="00B13604" w:rsidP="00B13604">
      <w:pPr>
        <w:pStyle w:val="Heading1"/>
      </w:pPr>
      <w:bookmarkStart w:id="2" w:name="O_188485"/>
      <w:bookmarkEnd w:id="2"/>
      <w:r w:rsidRPr="00B13604">
        <w:t>Unit Descriptor</w:t>
      </w:r>
    </w:p>
    <w:tbl>
      <w:tblPr>
        <w:tblW w:w="0" w:type="auto"/>
        <w:tblLayout w:type="fixed"/>
        <w:tblCellMar>
          <w:left w:w="62" w:type="dxa"/>
          <w:right w:w="62" w:type="dxa"/>
        </w:tblCellMar>
        <w:tblLook w:val="0000"/>
      </w:tblPr>
      <w:tblGrid>
        <w:gridCol w:w="2667"/>
        <w:gridCol w:w="5855"/>
      </w:tblGrid>
      <w:tr w:rsidTr="00DF4636">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604">
            <w:pPr>
              <w:pStyle w:val="BodyText"/>
              <w:rPr>
                <w:lang w:val="en-NZ"/>
              </w:rPr>
            </w:pPr>
            <w:r w:rsidRPr="00B13604">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604" w:rsidP="00B13604">
            <w:pPr>
              <w:pStyle w:val="BodyText"/>
            </w:pPr>
            <w:r w:rsidRPr="00B13604">
              <w:t>This unit covers the process of implementing a tree transplanting program and defines the</w:t>
            </w:r>
            <w:r w:rsidRPr="00B13604">
              <w:t xml:space="preserve"> standard required to:  determine tree transplanting requirements from specifications;  prepare tools and equipment;  tree and new site for tree transplanting;  calculate tree mass and size for safe removal;  bind and/or wrap root balls and crowns;  lift, </w:t>
            </w:r>
            <w:r w:rsidRPr="00B13604">
              <w:t>reinstall and stabilise tree;  organise work according to program requirements;  record transplanting activities.</w:t>
            </w:r>
          </w:p>
        </w:tc>
      </w:tr>
    </w:tbl>
    <w:p w:rsidR="00DF4636" w:rsidP="00B13604">
      <w:pPr>
        <w:pStyle w:val="BodyText"/>
      </w:pPr>
    </w:p>
    <w:p w:rsidR="00DF4636" w:rsidP="00B13604">
      <w:pPr>
        <w:pStyle w:val="BodyText"/>
      </w:pPr>
    </w:p>
    <w:p w:rsidR="00000000" w:rsidRPr="00B13604" w:rsidP="00B13604">
      <w:pPr>
        <w:pStyle w:val="Heading1"/>
      </w:pPr>
      <w:bookmarkStart w:id="3" w:name="O_188489"/>
      <w:bookmarkEnd w:id="3"/>
      <w:r w:rsidRPr="00B13604">
        <w:t>Application of the Unit</w:t>
      </w:r>
    </w:p>
    <w:tbl>
      <w:tblPr>
        <w:tblW w:w="0" w:type="auto"/>
        <w:tblLayout w:type="fixed"/>
        <w:tblCellMar>
          <w:left w:w="62" w:type="dxa"/>
          <w:right w:w="62" w:type="dxa"/>
        </w:tblCellMar>
        <w:tblLook w:val="0000"/>
      </w:tblPr>
      <w:tblGrid>
        <w:gridCol w:w="2755"/>
        <w:gridCol w:w="5767"/>
      </w:tblGrid>
      <w:tr w:rsidTr="00DF4636">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604">
            <w:pPr>
              <w:pStyle w:val="BodyText"/>
              <w:rPr>
                <w:lang w:val="en-NZ"/>
              </w:rPr>
            </w:pPr>
            <w:r w:rsidRPr="00B13604">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604" w:rsidP="00B13604">
            <w:pPr>
              <w:pStyle w:val="BodyText"/>
            </w:pPr>
            <w:r w:rsidRPr="00B13604">
              <w:t>This unit applies to the process of transplanting trees.</w:t>
            </w:r>
          </w:p>
        </w:tc>
      </w:tr>
    </w:tbl>
    <w:p w:rsidR="00DF4636" w:rsidP="00B13604">
      <w:pPr>
        <w:pStyle w:val="BodyText"/>
      </w:pPr>
    </w:p>
    <w:p w:rsidR="00DF4636" w:rsidP="00B13604">
      <w:pPr>
        <w:pStyle w:val="BodyText"/>
      </w:pPr>
    </w:p>
    <w:p w:rsidR="00000000" w:rsidRPr="00B13604" w:rsidP="00B13604">
      <w:pPr>
        <w:pStyle w:val="Heading1"/>
      </w:pPr>
      <w:bookmarkStart w:id="4" w:name="O_276166"/>
      <w:bookmarkEnd w:id="4"/>
      <w:r w:rsidRPr="00B13604">
        <w:t>Licensing/Regulatory Information</w:t>
      </w:r>
    </w:p>
    <w:p w:rsidR="00000000" w:rsidRPr="00B13604" w:rsidP="00B13604">
      <w:pPr>
        <w:pStyle w:val="BodyText"/>
      </w:pPr>
      <w:r w:rsidRPr="00B13604">
        <w:t>Not Applicable</w:t>
      </w:r>
    </w:p>
    <w:p w:rsidR="00000000" w:rsidRPr="00B13604" w:rsidP="00B13604">
      <w:pPr>
        <w:pStyle w:val="AllowPageBreak"/>
      </w:pPr>
    </w:p>
    <w:p w:rsidR="00000000" w:rsidRPr="00B13604" w:rsidP="00B13604">
      <w:pPr>
        <w:pStyle w:val="Heading1"/>
      </w:pPr>
      <w:bookmarkStart w:id="5" w:name="O_188487"/>
      <w:bookmarkEnd w:id="5"/>
      <w:r w:rsidRPr="00B13604">
        <w:t>Pre-Requisites</w:t>
      </w:r>
    </w:p>
    <w:tbl>
      <w:tblPr>
        <w:tblW w:w="0" w:type="auto"/>
        <w:tblLayout w:type="fixed"/>
        <w:tblCellMar>
          <w:left w:w="62" w:type="dxa"/>
          <w:right w:w="62" w:type="dxa"/>
        </w:tblCellMar>
        <w:tblLook w:val="0000"/>
      </w:tblPr>
      <w:tblGrid>
        <w:gridCol w:w="2775"/>
        <w:gridCol w:w="1295"/>
        <w:gridCol w:w="4452"/>
      </w:tblGrid>
      <w:tr w:rsidTr="00DF463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604">
            <w:pPr>
              <w:pStyle w:val="BodyText"/>
              <w:rPr>
                <w:lang w:val="en-NZ"/>
              </w:rPr>
            </w:pPr>
            <w:r w:rsidRPr="00B1360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604">
            <w:pPr>
              <w:pStyle w:val="BodyText"/>
              <w:rPr>
                <w:lang w:val="en-NZ"/>
              </w:rPr>
            </w:pPr>
          </w:p>
        </w:tc>
      </w:tr>
      <w:tr w:rsidTr="00DF463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604">
            <w:pPr>
              <w:pStyle w:val="BodyText"/>
              <w:rPr>
                <w:lang w:val="en-NZ"/>
              </w:rPr>
            </w:pPr>
          </w:p>
        </w:tc>
      </w:tr>
      <w:tr w:rsidTr="00DF463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604" w:rsidP="00B13604">
            <w:pPr>
              <w:pStyle w:val="BodyText"/>
            </w:pPr>
          </w:p>
        </w:tc>
      </w:tr>
    </w:tbl>
    <w:p w:rsidR="00DF4636" w:rsidP="00B13604">
      <w:pPr>
        <w:pStyle w:val="BodyText"/>
      </w:pPr>
    </w:p>
    <w:p w:rsidR="00DF4636" w:rsidP="00B13604">
      <w:pPr>
        <w:pStyle w:val="BodyText"/>
      </w:pPr>
    </w:p>
    <w:p w:rsidR="00000000" w:rsidRPr="00B13604" w:rsidP="00B13604">
      <w:pPr>
        <w:pStyle w:val="Heading1"/>
      </w:pPr>
      <w:bookmarkStart w:id="6" w:name="O_188486"/>
      <w:bookmarkEnd w:id="6"/>
      <w:r w:rsidRPr="00B13604">
        <w:t>Employability Skills Information</w:t>
      </w:r>
    </w:p>
    <w:tbl>
      <w:tblPr>
        <w:tblW w:w="0" w:type="auto"/>
        <w:tblLayout w:type="fixed"/>
        <w:tblCellMar>
          <w:left w:w="62" w:type="dxa"/>
          <w:right w:w="62" w:type="dxa"/>
        </w:tblCellMar>
        <w:tblLook w:val="0000"/>
      </w:tblPr>
      <w:tblGrid>
        <w:gridCol w:w="2802"/>
        <w:gridCol w:w="5720"/>
      </w:tblGrid>
      <w:tr w:rsidTr="00DF463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604">
            <w:pPr>
              <w:pStyle w:val="BodyText"/>
              <w:rPr>
                <w:lang w:val="en-NZ"/>
              </w:rPr>
            </w:pPr>
            <w:r w:rsidRPr="00B1360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604" w:rsidP="00B13604">
            <w:pPr>
              <w:pStyle w:val="BodyText"/>
            </w:pPr>
            <w:r w:rsidRPr="00B13604">
              <w:t>This unit contains employability skills.</w:t>
            </w:r>
          </w:p>
        </w:tc>
      </w:tr>
    </w:tbl>
    <w:p w:rsidR="00DF4636" w:rsidP="00B13604">
      <w:pPr>
        <w:pStyle w:val="BodyText"/>
      </w:pPr>
    </w:p>
    <w:p w:rsidR="00DF4636" w:rsidP="00B13604">
      <w:pPr>
        <w:pStyle w:val="BodyText"/>
      </w:pPr>
    </w:p>
    <w:p w:rsidR="00000000" w:rsidRPr="00B13604" w:rsidP="00B13604">
      <w:pPr>
        <w:pStyle w:val="Heading1"/>
      </w:pPr>
      <w:bookmarkStart w:id="7" w:name="O_285952"/>
      <w:bookmarkEnd w:id="7"/>
      <w:r w:rsidRPr="00B13604">
        <w:t>Elements and Performance Criteria Pre-Content</w:t>
      </w:r>
    </w:p>
    <w:p w:rsidR="00000000" w:rsidRPr="00B13604" w:rsidP="00B13604">
      <w:pPr>
        <w:pStyle w:val="BodyText"/>
      </w:pPr>
      <w:r w:rsidRPr="00B13604">
        <w:t>Not Applicable</w:t>
      </w:r>
    </w:p>
    <w:p w:rsidR="00000000" w:rsidRPr="00B13604" w:rsidP="00B13604">
      <w:pPr>
        <w:pStyle w:val="AllowPageBreak"/>
      </w:pPr>
    </w:p>
    <w:p w:rsidR="00000000" w:rsidRPr="00B13604" w:rsidP="00B13604">
      <w:pPr>
        <w:pStyle w:val="Heading1"/>
      </w:pPr>
      <w:bookmarkStart w:id="8" w:name="O_232619"/>
      <w:bookmarkEnd w:id="8"/>
      <w:r w:rsidRPr="00B13604">
        <w:t>Elements and Performance Criteria</w:t>
      </w:r>
    </w:p>
    <w:tbl>
      <w:tblPr>
        <w:tblW w:w="0" w:type="auto"/>
        <w:tblLayout w:type="fixed"/>
        <w:tblCellMar>
          <w:left w:w="62" w:type="dxa"/>
          <w:right w:w="62" w:type="dxa"/>
        </w:tblCellMar>
        <w:tblLook w:val="0000"/>
      </w:tblPr>
      <w:tblGrid>
        <w:gridCol w:w="2560"/>
        <w:gridCol w:w="5962"/>
      </w:tblGrid>
      <w:tr w:rsidTr="00DF4636">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604" w:rsidP="00B13604">
            <w:pPr>
              <w:pStyle w:val="BodyText"/>
            </w:pPr>
            <w:r w:rsidRPr="00B13604">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604">
            <w:pPr>
              <w:pStyle w:val="BodyText"/>
              <w:rPr>
                <w:lang w:val="en-NZ"/>
              </w:rPr>
            </w:pPr>
            <w:r w:rsidRPr="00B13604">
              <w:rPr>
                <w:rStyle w:val="SpecialBold"/>
              </w:rPr>
              <w:t>PERFORMANCE CRITERIA</w:t>
            </w:r>
          </w:p>
        </w:tc>
      </w:tr>
      <w:tr w:rsidTr="00DF463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604">
            <w:pPr>
              <w:pStyle w:val="BodyText"/>
              <w:rPr>
                <w:lang w:val="en-NZ"/>
              </w:rPr>
            </w:pPr>
          </w:p>
        </w:tc>
      </w:tr>
      <w:tr w:rsidTr="00DF463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604">
            <w:pPr>
              <w:pStyle w:val="List"/>
              <w:rPr>
                <w:lang w:val="en-NZ"/>
              </w:rPr>
            </w:pPr>
            <w:r w:rsidRPr="00B13604">
              <w:t>1.</w:t>
            </w:r>
            <w:r w:rsidRPr="00B13604">
              <w:tab/>
              <w:t>Prepare for tree transplantation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604" w:rsidP="00B13604">
            <w:pPr>
              <w:pStyle w:val="List2"/>
            </w:pPr>
            <w:r w:rsidRPr="00B13604">
              <w:t>1.1.</w:t>
            </w:r>
            <w:r w:rsidRPr="00B13604">
              <w:tab/>
            </w:r>
            <w:r w:rsidRPr="00B13604">
              <w:t>Occupational Health and Safety (OHS) hazards associated with transplanting operations are identified, risks assessed and suitable controls implemented.</w:t>
            </w:r>
          </w:p>
          <w:p w:rsidR="00000000" w:rsidRPr="00B13604" w:rsidP="00B13604">
            <w:pPr>
              <w:pStyle w:val="List2"/>
            </w:pPr>
            <w:r w:rsidRPr="00B13604">
              <w:t>1.2.</w:t>
            </w:r>
            <w:r w:rsidRPr="00B13604">
              <w:tab/>
              <w:t>Liaison with local authorities and information services is undertaken to determine location of serv</w:t>
            </w:r>
            <w:r w:rsidRPr="00B13604">
              <w:t>ices and utilities, and legislation, local by-laws and regulations governing the transplanting/transporting of trees.</w:t>
            </w:r>
          </w:p>
          <w:p w:rsidR="00000000" w:rsidRPr="00B13604" w:rsidP="00B13604">
            <w:pPr>
              <w:pStyle w:val="List2"/>
            </w:pPr>
            <w:r w:rsidRPr="00B13604">
              <w:t>1.3.</w:t>
            </w:r>
            <w:r w:rsidRPr="00B13604">
              <w:tab/>
              <w:t>Tree is inspected to ensure the appropriate transplanting operations are implemented according to an identified program, and to ensur</w:t>
            </w:r>
            <w:r w:rsidRPr="00B13604">
              <w:t>e the safety of personnel, the public and property is maintained throughout and upon completion of work.</w:t>
            </w:r>
          </w:p>
          <w:p w:rsidR="00000000" w:rsidRPr="00B13604" w:rsidP="00B13604">
            <w:pPr>
              <w:pStyle w:val="List2"/>
            </w:pPr>
            <w:r w:rsidRPr="00B13604">
              <w:t>1.4.</w:t>
            </w:r>
            <w:r w:rsidRPr="00B13604">
              <w:tab/>
              <w:t>Root ball and crown treatments are selected, prepared and used according to the requirements of the species to ensure the tree remains viable thro</w:t>
            </w:r>
            <w:r w:rsidRPr="00B13604">
              <w:t>ughout the transplanting process.</w:t>
            </w:r>
          </w:p>
          <w:p w:rsidR="00000000" w:rsidRPr="00B13604" w:rsidP="00B13604">
            <w:pPr>
              <w:pStyle w:val="List2"/>
            </w:pPr>
            <w:r w:rsidRPr="00B13604">
              <w:t>1.5.</w:t>
            </w:r>
            <w:r w:rsidRPr="00B13604">
              <w:tab/>
              <w:t>Site is prepared for transplanting activities including notification of local residents and authorities where necessary.</w:t>
            </w:r>
          </w:p>
          <w:p w:rsidR="00000000" w:rsidRPr="00B13604" w:rsidP="00B13604">
            <w:pPr>
              <w:pStyle w:val="List2"/>
            </w:pPr>
            <w:r w:rsidRPr="00B13604">
              <w:t>1.6.</w:t>
            </w:r>
            <w:r w:rsidRPr="00B13604">
              <w:tab/>
              <w:t>Surrounding property/vegetation is relocated, secured and/or protected from potential damag</w:t>
            </w:r>
            <w:r w:rsidRPr="00B13604">
              <w:t>e during tree transplanting.</w:t>
            </w:r>
          </w:p>
          <w:p w:rsidR="00000000" w:rsidP="00B13604">
            <w:pPr>
              <w:pStyle w:val="List2"/>
              <w:rPr>
                <w:lang w:val="en-NZ"/>
              </w:rPr>
            </w:pPr>
            <w:r w:rsidRPr="00B13604">
              <w:t>1.7.</w:t>
            </w:r>
            <w:r w:rsidRPr="00B13604">
              <w:tab/>
              <w:t>Tools, equipment and machinery necessary to implement tree transplanting activities are selected, prepared and used according to enterprise guidelines and manufacturers' recommendations.</w:t>
            </w:r>
          </w:p>
        </w:tc>
      </w:tr>
      <w:tr w:rsidTr="00DF463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604">
            <w:pPr>
              <w:pStyle w:val="List"/>
              <w:rPr>
                <w:lang w:val="en-NZ"/>
              </w:rPr>
            </w:pPr>
            <w:r w:rsidRPr="00B13604">
              <w:t>2.</w:t>
            </w:r>
            <w:r w:rsidRPr="00B13604">
              <w:tab/>
              <w:t>Implement transplanting operati</w:t>
            </w:r>
            <w:r w:rsidRPr="00B13604">
              <w:t>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604" w:rsidP="00B13604">
            <w:pPr>
              <w:pStyle w:val="List2"/>
            </w:pPr>
            <w:r w:rsidRPr="00B13604">
              <w:t>2.1.</w:t>
            </w:r>
            <w:r w:rsidRPr="00B13604">
              <w:tab/>
              <w:t>Soil around the root zone is excavated and root ball is undercut with minimum stress to the plant according to documented work procedures.</w:t>
            </w:r>
          </w:p>
          <w:p w:rsidR="00000000" w:rsidRPr="00B13604" w:rsidP="00B13604">
            <w:pPr>
              <w:pStyle w:val="List2"/>
            </w:pPr>
            <w:r w:rsidRPr="00B13604">
              <w:t>2.2.</w:t>
            </w:r>
            <w:r w:rsidRPr="00B13604">
              <w:tab/>
              <w:t>Roots are pruned where required to meet AS4373 Pruning of amenity trees.</w:t>
            </w:r>
          </w:p>
          <w:p w:rsidR="00000000" w:rsidRPr="00B13604" w:rsidP="00B13604">
            <w:pPr>
              <w:pStyle w:val="List2"/>
            </w:pPr>
            <w:r w:rsidRPr="00B13604">
              <w:t>2.3.</w:t>
            </w:r>
            <w:r w:rsidRPr="00B13604">
              <w:tab/>
              <w:t>Tree is stabilised as the</w:t>
            </w:r>
            <w:r w:rsidRPr="00B13604">
              <w:t xml:space="preserve"> root system is undercut and anti-transpirants applied as a root soak or foliar spray to ensure viability of the plant is maintained.</w:t>
            </w:r>
          </w:p>
          <w:p w:rsidR="00000000" w:rsidRPr="00B13604" w:rsidP="00B13604">
            <w:pPr>
              <w:pStyle w:val="List2"/>
            </w:pPr>
            <w:r w:rsidRPr="00B13604">
              <w:t>2.4.</w:t>
            </w:r>
            <w:r w:rsidRPr="00B13604">
              <w:tab/>
              <w:t>Root ball is bound with appropriate material to ensure adequate soil is retained and kept moist prior to transportati</w:t>
            </w:r>
            <w:r w:rsidRPr="00B13604">
              <w:t>on and installation.</w:t>
            </w:r>
          </w:p>
          <w:p w:rsidR="00000000" w:rsidRPr="00B13604" w:rsidP="00B13604">
            <w:pPr>
              <w:pStyle w:val="List2"/>
            </w:pPr>
            <w:r w:rsidRPr="00B13604">
              <w:t>2.5.</w:t>
            </w:r>
            <w:r w:rsidRPr="00B13604">
              <w:tab/>
              <w:t>Tree is lifted and secured for potential storage and/or transportation using safe lifting techniques and in accordance with documented guidelines.</w:t>
            </w:r>
          </w:p>
          <w:p w:rsidR="00000000" w:rsidRPr="00B13604" w:rsidP="00B13604">
            <w:pPr>
              <w:pStyle w:val="List2"/>
            </w:pPr>
            <w:r w:rsidRPr="00B13604">
              <w:t>2.6.</w:t>
            </w:r>
            <w:r w:rsidRPr="00B13604">
              <w:tab/>
              <w:t>Tree or shrub is prepared and handled to minimise damage during handling and t</w:t>
            </w:r>
            <w:r w:rsidRPr="00B13604">
              <w:t>ransportation.</w:t>
            </w:r>
          </w:p>
          <w:p w:rsidR="00000000" w:rsidRPr="00B13604" w:rsidP="00B13604">
            <w:pPr>
              <w:pStyle w:val="List2"/>
            </w:pPr>
            <w:r w:rsidRPr="00B13604">
              <w:t>2.7.</w:t>
            </w:r>
            <w:r w:rsidRPr="00B13604">
              <w:tab/>
              <w:t>Appropriate drainage and soil improvements are implemented and the tree is re-installed and stabilised.</w:t>
            </w:r>
          </w:p>
          <w:p w:rsidR="00000000" w:rsidRPr="00B13604" w:rsidP="00B13604">
            <w:pPr>
              <w:pStyle w:val="List2"/>
            </w:pPr>
            <w:r w:rsidRPr="00B13604">
              <w:t>2.8.</w:t>
            </w:r>
            <w:r w:rsidRPr="00B13604">
              <w:tab/>
              <w:t>Tools, equipment and machinery are cleaned and stored according to enterprise guidelines and manufacturers' recommendations.</w:t>
            </w:r>
          </w:p>
          <w:p w:rsidR="00000000" w:rsidP="00B13604">
            <w:pPr>
              <w:pStyle w:val="List2"/>
              <w:rPr>
                <w:lang w:val="en-NZ"/>
              </w:rPr>
            </w:pPr>
            <w:r w:rsidRPr="00B13604">
              <w:t>2.9.</w:t>
            </w:r>
            <w:r w:rsidRPr="00B13604">
              <w:tab/>
              <w:t>Completed transplanting program is recorded and communicated to management and/or the client according to enterprise guidelines.</w:t>
            </w:r>
          </w:p>
        </w:tc>
      </w:tr>
      <w:tr w:rsidTr="00DF463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604">
            <w:pPr>
              <w:pStyle w:val="List"/>
              <w:rPr>
                <w:lang w:val="en-NZ"/>
              </w:rPr>
            </w:pPr>
            <w:r w:rsidRPr="00B13604">
              <w:t>3.</w:t>
            </w:r>
            <w:r w:rsidRPr="00B13604">
              <w:tab/>
              <w:t>Maintain health and viability of transplanted tree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604" w:rsidP="00B13604">
            <w:pPr>
              <w:pStyle w:val="List2"/>
            </w:pPr>
            <w:r w:rsidRPr="00B13604">
              <w:t>3.1.</w:t>
            </w:r>
            <w:r w:rsidRPr="00B13604">
              <w:tab/>
              <w:t>Water is applied to the reinstalled tree over a sustained peri</w:t>
            </w:r>
            <w:r w:rsidRPr="00B13604">
              <w:t>od to ensure minimal leaf loss and that new growth is apparent.</w:t>
            </w:r>
          </w:p>
          <w:p w:rsidR="00000000" w:rsidRPr="00B13604" w:rsidP="00B13604">
            <w:pPr>
              <w:pStyle w:val="List2"/>
            </w:pPr>
            <w:r w:rsidRPr="00B13604">
              <w:t>3.2.</w:t>
            </w:r>
            <w:r w:rsidRPr="00B13604">
              <w:tab/>
              <w:t>Anti-transpirants are applied and any nutritional requirements of the species are provided.</w:t>
            </w:r>
          </w:p>
          <w:p w:rsidR="00000000" w:rsidRPr="00B13604" w:rsidP="00B13604">
            <w:pPr>
              <w:pStyle w:val="List2"/>
            </w:pPr>
            <w:r w:rsidRPr="00B13604">
              <w:t>3.3.</w:t>
            </w:r>
            <w:r w:rsidRPr="00B13604">
              <w:tab/>
              <w:t>Tree protection devices are installed to ensure adequate support and protection is provide</w:t>
            </w:r>
            <w:r w:rsidRPr="00B13604">
              <w:t>d.</w:t>
            </w:r>
          </w:p>
          <w:p w:rsidR="00000000" w:rsidRPr="00B13604" w:rsidP="00B13604">
            <w:pPr>
              <w:pStyle w:val="List2"/>
            </w:pPr>
            <w:r w:rsidRPr="00B13604">
              <w:t>3.4.</w:t>
            </w:r>
            <w:r w:rsidRPr="00B13604">
              <w:tab/>
              <w:t>Tree condition and site is monitored to ensure the plant remains healthy.</w:t>
            </w:r>
          </w:p>
        </w:tc>
      </w:tr>
    </w:tbl>
    <w:p w:rsidR="00DF4636" w:rsidP="00B13604">
      <w:pPr>
        <w:pStyle w:val="BodyText"/>
      </w:pPr>
    </w:p>
    <w:p w:rsidR="00DF4636" w:rsidP="00B13604">
      <w:pPr>
        <w:pStyle w:val="BodyText"/>
      </w:pPr>
    </w:p>
    <w:p w:rsidR="00000000" w:rsidRPr="00B13604" w:rsidP="00B13604">
      <w:pPr>
        <w:pStyle w:val="Heading1"/>
      </w:pPr>
      <w:bookmarkStart w:id="9" w:name="O_256569"/>
      <w:bookmarkEnd w:id="9"/>
      <w:r w:rsidRPr="00B13604">
        <w:t>Required Skills and Knowledge</w:t>
      </w:r>
    </w:p>
    <w:tbl>
      <w:tblPr>
        <w:tblW w:w="0" w:type="auto"/>
        <w:tblLayout w:type="fixed"/>
        <w:tblCellMar>
          <w:left w:w="62" w:type="dxa"/>
          <w:right w:w="62" w:type="dxa"/>
        </w:tblCellMar>
        <w:tblLook w:val="0000"/>
      </w:tblPr>
      <w:tblGrid>
        <w:gridCol w:w="8522"/>
      </w:tblGrid>
      <w:tr w:rsidTr="00DF463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3604">
            <w:pPr>
              <w:pStyle w:val="BodyText"/>
              <w:rPr>
                <w:lang w:val="en-NZ"/>
              </w:rPr>
            </w:pPr>
            <w:r w:rsidRPr="00B13604">
              <w:rPr>
                <w:rStyle w:val="SpecialBold"/>
              </w:rPr>
              <w:t>REQUIRED SKILLS AND KNOWLEDGE</w:t>
            </w:r>
          </w:p>
        </w:tc>
      </w:tr>
      <w:tr w:rsidTr="00DF463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3604">
            <w:pPr>
              <w:pStyle w:val="BodyText"/>
              <w:rPr>
                <w:lang w:val="en-NZ"/>
              </w:rPr>
            </w:pPr>
            <w:r w:rsidRPr="00B13604">
              <w:t>This section describes the skills and knowledge required for this unit.</w:t>
            </w:r>
          </w:p>
        </w:tc>
      </w:tr>
      <w:tr w:rsidTr="00DF46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604">
            <w:pPr>
              <w:pStyle w:val="BodyText"/>
              <w:rPr>
                <w:lang w:val="en-NZ"/>
              </w:rPr>
            </w:pPr>
            <w:r w:rsidRPr="00B13604">
              <w:rPr>
                <w:rStyle w:val="SpecialBold"/>
              </w:rPr>
              <w:t>Required skills</w:t>
            </w:r>
          </w:p>
        </w:tc>
      </w:tr>
      <w:tr w:rsidTr="00DF46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604" w:rsidP="00B13604">
            <w:pPr>
              <w:pStyle w:val="ListBullet"/>
            </w:pPr>
            <w:r w:rsidRPr="00B13604">
              <w:t>calculate tree mass and size for safe removal</w:t>
            </w:r>
          </w:p>
          <w:p w:rsidR="00000000" w:rsidRPr="00B13604" w:rsidP="00B13604">
            <w:pPr>
              <w:pStyle w:val="ListBullet"/>
            </w:pPr>
            <w:r w:rsidRPr="00B13604">
              <w:t>bind and/or wrap root balls and crowns</w:t>
            </w:r>
          </w:p>
          <w:p w:rsidR="00000000" w:rsidRPr="00B13604" w:rsidP="00B13604">
            <w:pPr>
              <w:pStyle w:val="ListBullet"/>
            </w:pPr>
            <w:r w:rsidRPr="00B13604">
              <w:t>locate existing services</w:t>
            </w:r>
          </w:p>
          <w:p w:rsidR="00000000" w:rsidRPr="00B13604" w:rsidP="00B13604">
            <w:pPr>
              <w:pStyle w:val="ListBullet"/>
            </w:pPr>
            <w:r w:rsidRPr="00B13604">
              <w:t>monitor and minimise environmental impacts of transplanting operations</w:t>
            </w:r>
          </w:p>
          <w:p w:rsidR="00000000" w:rsidRPr="00B13604" w:rsidP="00B13604">
            <w:pPr>
              <w:pStyle w:val="ListBullet"/>
            </w:pPr>
            <w:r w:rsidRPr="00B13604">
              <w:t>dispose of plant debris in an environmentally safe and sensitive manner</w:t>
            </w:r>
          </w:p>
          <w:p w:rsidR="00000000" w:rsidRPr="00B13604" w:rsidP="00B13604">
            <w:pPr>
              <w:pStyle w:val="ListBullet"/>
            </w:pPr>
            <w:r w:rsidRPr="00B13604">
              <w:t>use literacy skills to read, interpret and follow organisational policies and procedures, follow sequenced written instructions, record accurately and legible information collected and</w:t>
            </w:r>
            <w:r w:rsidRPr="00B13604">
              <w:t xml:space="preserve"> select and apply procedures for a range of tasks</w:t>
            </w:r>
          </w:p>
          <w:p w:rsidR="00000000" w:rsidRPr="00B13604" w:rsidP="00B13604">
            <w:pPr>
              <w:pStyle w:val="ListBullet"/>
            </w:pPr>
            <w:r w:rsidRPr="00B13604">
              <w:t>use oral communication skills/language competence to fulfil the job role as specified by the organisation, including questioning techniques, active listening, clarifying information and consulting with supe</w:t>
            </w:r>
            <w:r w:rsidRPr="00B13604">
              <w:t>rvisors as required</w:t>
            </w:r>
          </w:p>
          <w:p w:rsidR="00000000" w:rsidRPr="00B13604" w:rsidP="00B13604">
            <w:pPr>
              <w:pStyle w:val="ListBullet"/>
            </w:pPr>
            <w:r w:rsidRPr="00B13604">
              <w:t>use numeracy skills to estimate, calculate and record routine workplace measures</w:t>
            </w:r>
          </w:p>
          <w:p w:rsidR="00000000" w:rsidP="00B13604">
            <w:pPr>
              <w:pStyle w:val="ListBullet"/>
              <w:rPr>
                <w:lang w:val="en-NZ"/>
              </w:rPr>
            </w:pPr>
            <w:r w:rsidRPr="00B13604">
              <w:t>use interpersonal skills to work with and relate to people from a range of cultural, social and religious backgrounds and with a range of physical and ment</w:t>
            </w:r>
            <w:r w:rsidRPr="00B13604">
              <w:t>al abilities.</w:t>
            </w:r>
          </w:p>
        </w:tc>
      </w:tr>
      <w:tr w:rsidTr="00DF46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604">
            <w:pPr>
              <w:pStyle w:val="BodyText"/>
              <w:rPr>
                <w:lang w:val="en-NZ"/>
              </w:rPr>
            </w:pPr>
            <w:r w:rsidRPr="00B13604">
              <w:rPr>
                <w:rStyle w:val="SpecialBold"/>
              </w:rPr>
              <w:t>Required knowledge</w:t>
            </w:r>
          </w:p>
        </w:tc>
      </w:tr>
      <w:tr w:rsidTr="00DF46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604" w:rsidP="00B13604">
            <w:pPr>
              <w:pStyle w:val="ListBullet"/>
            </w:pPr>
            <w:r w:rsidRPr="00B13604">
              <w:t>tree anatomy and physiology</w:t>
            </w:r>
          </w:p>
          <w:p w:rsidR="00000000" w:rsidRPr="00B13604" w:rsidP="00B13604">
            <w:pPr>
              <w:pStyle w:val="ListBullet"/>
            </w:pPr>
            <w:r w:rsidRPr="00B13604">
              <w:t>tree transplanting techniques</w:t>
            </w:r>
          </w:p>
          <w:p w:rsidR="00000000" w:rsidRPr="00B13604" w:rsidP="00B13604">
            <w:pPr>
              <w:pStyle w:val="ListBullet"/>
            </w:pPr>
            <w:r w:rsidRPr="00B13604">
              <w:t>principles and methods of operating tree moving equipment</w:t>
            </w:r>
          </w:p>
          <w:p w:rsidR="00000000" w:rsidRPr="00B13604" w:rsidP="00B13604">
            <w:pPr>
              <w:pStyle w:val="ListBullet"/>
            </w:pPr>
            <w:r w:rsidRPr="00B13604">
              <w:t>causes of stress in trees resulting from transplanting, storage and transportation</w:t>
            </w:r>
          </w:p>
          <w:p w:rsidR="00000000" w:rsidRPr="00B13604" w:rsidP="00B13604">
            <w:pPr>
              <w:pStyle w:val="ListBullet"/>
            </w:pPr>
            <w:r w:rsidRPr="00B13604">
              <w:t>safety procedures and potential hazards of removing and transplanting trees</w:t>
            </w:r>
          </w:p>
          <w:p w:rsidR="00000000" w:rsidRPr="00B13604" w:rsidP="00B13604">
            <w:pPr>
              <w:pStyle w:val="ListBullet"/>
            </w:pPr>
            <w:r w:rsidRPr="00B13604">
              <w:t>requirements for securing and signage when transporting trees on road vehicles</w:t>
            </w:r>
          </w:p>
          <w:p w:rsidR="00000000" w:rsidRPr="00B13604" w:rsidP="00B13604">
            <w:pPr>
              <w:pStyle w:val="ListBullet"/>
            </w:pPr>
            <w:r w:rsidRPr="00B13604">
              <w:t>problems and methods relating to the aftercare of trees during their establishment period</w:t>
            </w:r>
          </w:p>
          <w:p w:rsidR="00000000" w:rsidRPr="00B13604" w:rsidP="00B13604">
            <w:pPr>
              <w:pStyle w:val="ListBullet"/>
            </w:pPr>
            <w:r w:rsidRPr="00B13604">
              <w:t>environment</w:t>
            </w:r>
            <w:r w:rsidRPr="00B13604">
              <w:t>al impact of tree removal and transplantation</w:t>
            </w:r>
          </w:p>
          <w:p w:rsidR="00000000" w:rsidRPr="00B13604" w:rsidP="00B13604">
            <w:pPr>
              <w:pStyle w:val="ListBullet"/>
            </w:pPr>
            <w:r w:rsidRPr="00B13604">
              <w:t>relevant legislation that may impact on a tree transplant program</w:t>
            </w:r>
          </w:p>
          <w:p w:rsidR="00000000" w:rsidRPr="00B13604" w:rsidP="00B13604">
            <w:pPr>
              <w:pStyle w:val="ListBullet"/>
            </w:pPr>
            <w:r w:rsidRPr="00B13604">
              <w:t>local government tree protection and preservation regulations</w:t>
            </w:r>
          </w:p>
          <w:p w:rsidR="00000000" w:rsidRPr="00B13604" w:rsidP="00B13604">
            <w:pPr>
              <w:pStyle w:val="ListBullet"/>
            </w:pPr>
            <w:r w:rsidRPr="00B13604">
              <w:t>AS4373-2007 Pruning of amenity trees</w:t>
            </w:r>
          </w:p>
          <w:p w:rsidR="00000000" w:rsidRPr="00B13604" w:rsidP="00B13604">
            <w:pPr>
              <w:pStyle w:val="ListBullet"/>
            </w:pPr>
            <w:r w:rsidRPr="00B13604">
              <w:t>relevant Code of Practice.</w:t>
            </w:r>
          </w:p>
        </w:tc>
      </w:tr>
    </w:tbl>
    <w:p w:rsidR="00DF4636" w:rsidP="00B13604">
      <w:pPr>
        <w:pStyle w:val="BodyText"/>
      </w:pPr>
    </w:p>
    <w:p w:rsidR="00DF4636" w:rsidP="00B13604">
      <w:pPr>
        <w:pStyle w:val="BodyText"/>
      </w:pPr>
    </w:p>
    <w:p w:rsidR="00000000" w:rsidRPr="00B13604" w:rsidP="00B13604">
      <w:pPr>
        <w:pStyle w:val="AllowPageBreak"/>
      </w:pPr>
    </w:p>
    <w:p w:rsidR="00000000" w:rsidRPr="00B13604" w:rsidP="00B13604">
      <w:pPr>
        <w:pStyle w:val="Heading1"/>
      </w:pPr>
      <w:bookmarkStart w:id="10" w:name="O_240603"/>
      <w:bookmarkEnd w:id="10"/>
      <w:r w:rsidRPr="00B13604">
        <w:t>Evidence Guide</w:t>
      </w:r>
    </w:p>
    <w:tbl>
      <w:tblPr>
        <w:tblW w:w="9570" w:type="dxa"/>
        <w:tblLayout w:type="fixed"/>
        <w:tblCellMar>
          <w:left w:w="62" w:type="dxa"/>
          <w:right w:w="62" w:type="dxa"/>
        </w:tblCellMar>
        <w:tblLook w:val="0000"/>
      </w:tblPr>
      <w:tblGrid>
        <w:gridCol w:w="3908"/>
        <w:gridCol w:w="5662"/>
      </w:tblGrid>
      <w:tr w:rsidTr="00DF463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604">
            <w:pPr>
              <w:pStyle w:val="BodyText"/>
              <w:rPr>
                <w:lang w:val="en-NZ"/>
              </w:rPr>
            </w:pPr>
            <w:r w:rsidRPr="00B13604">
              <w:rPr>
                <w:rStyle w:val="SpecialBold"/>
              </w:rPr>
              <w:t>EVIDENCE GUIDE</w:t>
            </w:r>
          </w:p>
        </w:tc>
      </w:tr>
      <w:tr w:rsidTr="00DF463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604">
            <w:pPr>
              <w:pStyle w:val="BodyText"/>
              <w:rPr>
                <w:lang w:val="en-NZ"/>
              </w:rPr>
            </w:pPr>
            <w:r w:rsidRPr="00B13604">
              <w:t>The evidence guide provides advice on assessment and must be read in conjunction with the performance criteria, required skills and knowledge, range statement and the Assessment Guidelines for the Training</w:t>
            </w:r>
            <w:r w:rsidRPr="00B13604">
              <w:t xml:space="preserve"> Package.</w:t>
            </w:r>
          </w:p>
        </w:tc>
      </w:tr>
      <w:tr w:rsidTr="00DF46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604">
            <w:pPr>
              <w:pStyle w:val="BodyText"/>
              <w:rPr>
                <w:lang w:val="en-NZ"/>
              </w:rPr>
            </w:pPr>
            <w:r w:rsidRPr="00B1360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604">
            <w:pPr>
              <w:pStyle w:val="BodyText"/>
              <w:rPr>
                <w:lang w:val="en-NZ"/>
              </w:rPr>
            </w:pPr>
          </w:p>
        </w:tc>
      </w:tr>
      <w:tr w:rsidTr="00DF46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604">
            <w:pPr>
              <w:pStyle w:val="BodyText"/>
              <w:rPr>
                <w:lang w:val="en-NZ"/>
              </w:rPr>
            </w:pPr>
            <w:r w:rsidRPr="00B1360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604" w:rsidP="00B13604">
            <w:pPr>
              <w:pStyle w:val="BodyText"/>
            </w:pPr>
            <w:r w:rsidRPr="00B13604">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B13604" w:rsidP="00B13604">
            <w:pPr>
              <w:pStyle w:val="ListBullet"/>
            </w:pPr>
            <w:r w:rsidRPr="00B13604">
              <w:t>determine tree transplanting requirements from specifications</w:t>
            </w:r>
          </w:p>
          <w:p w:rsidR="00000000" w:rsidRPr="00B13604" w:rsidP="00B13604">
            <w:pPr>
              <w:pStyle w:val="ListBullet"/>
            </w:pPr>
            <w:r w:rsidRPr="00B13604">
              <w:t>prepare tools and equipment, tree and new site for tree transplanting</w:t>
            </w:r>
          </w:p>
          <w:p w:rsidR="00000000" w:rsidRPr="00B13604" w:rsidP="00B13604">
            <w:pPr>
              <w:pStyle w:val="ListBullet"/>
            </w:pPr>
            <w:r w:rsidRPr="00B13604">
              <w:t>calculate tree mass and size for safe removal</w:t>
            </w:r>
          </w:p>
          <w:p w:rsidR="00000000" w:rsidRPr="00B13604" w:rsidP="00B13604">
            <w:pPr>
              <w:pStyle w:val="ListBullet"/>
            </w:pPr>
            <w:r w:rsidRPr="00B13604">
              <w:t>bind and/or wrap root balls and crowns</w:t>
            </w:r>
          </w:p>
          <w:p w:rsidR="00000000" w:rsidRPr="00B13604" w:rsidP="00B13604">
            <w:pPr>
              <w:pStyle w:val="ListBullet"/>
            </w:pPr>
            <w:r w:rsidRPr="00B13604">
              <w:t>lift, reinstall and stabilise tree</w:t>
            </w:r>
          </w:p>
          <w:p w:rsidR="00000000" w:rsidRPr="00B13604" w:rsidP="00B13604">
            <w:pPr>
              <w:pStyle w:val="ListBullet"/>
            </w:pPr>
            <w:r w:rsidRPr="00B13604">
              <w:t>organise work according to program requirements</w:t>
            </w:r>
          </w:p>
          <w:p w:rsidR="00000000" w:rsidP="00B13604">
            <w:pPr>
              <w:pStyle w:val="ListBullet"/>
              <w:rPr>
                <w:lang w:val="en-NZ"/>
              </w:rPr>
            </w:pPr>
            <w:r w:rsidRPr="00B13604">
              <w:t>record transplanting activities.</w:t>
            </w:r>
          </w:p>
        </w:tc>
      </w:tr>
      <w:tr w:rsidTr="00DF46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604">
            <w:pPr>
              <w:pStyle w:val="BodyText"/>
              <w:rPr>
                <w:lang w:val="en-NZ"/>
              </w:rPr>
            </w:pPr>
            <w:r w:rsidRPr="00B1360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604" w:rsidP="00B13604">
            <w:pPr>
              <w:pStyle w:val="BodyText"/>
            </w:pPr>
            <w:r w:rsidRPr="00B13604">
              <w:t>Competency requires the application of work practices under work conditions.  Selection and use of resources for some worksit</w:t>
            </w:r>
            <w:r w:rsidRPr="00B13604">
              <w:t>es may differ due to the regional or enterprise circumstances.</w:t>
            </w:r>
          </w:p>
        </w:tc>
      </w:tr>
    </w:tbl>
    <w:p w:rsidR="00DF4636" w:rsidP="00B13604">
      <w:pPr>
        <w:pStyle w:val="BodyText"/>
      </w:pPr>
    </w:p>
    <w:p w:rsidR="00DF4636" w:rsidP="00B13604">
      <w:pPr>
        <w:pStyle w:val="BodyText"/>
      </w:pPr>
    </w:p>
    <w:p w:rsidR="00000000" w:rsidRPr="00B13604" w:rsidP="00B13604">
      <w:pPr>
        <w:pStyle w:val="Heading1"/>
      </w:pPr>
      <w:bookmarkStart w:id="11" w:name="O_248586"/>
      <w:bookmarkEnd w:id="11"/>
      <w:r w:rsidRPr="00B13604">
        <w:t>Range Statement</w:t>
      </w:r>
    </w:p>
    <w:tbl>
      <w:tblPr>
        <w:tblW w:w="0" w:type="auto"/>
        <w:tblLayout w:type="fixed"/>
        <w:tblCellMar>
          <w:left w:w="62" w:type="dxa"/>
          <w:right w:w="62" w:type="dxa"/>
        </w:tblCellMar>
        <w:tblLook w:val="0000"/>
      </w:tblPr>
      <w:tblGrid>
        <w:gridCol w:w="3530"/>
        <w:gridCol w:w="4992"/>
      </w:tblGrid>
      <w:tr w:rsidTr="00DF463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604">
            <w:pPr>
              <w:pStyle w:val="BodyText"/>
              <w:rPr>
                <w:lang w:val="en-NZ"/>
              </w:rPr>
            </w:pPr>
            <w:r w:rsidRPr="00B13604">
              <w:rPr>
                <w:rStyle w:val="SpecialBold"/>
              </w:rPr>
              <w:t>RANGE STATEMENT</w:t>
            </w:r>
          </w:p>
        </w:tc>
      </w:tr>
      <w:tr w:rsidTr="00DF463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604">
            <w:pPr>
              <w:pStyle w:val="BodyText"/>
              <w:rPr>
                <w:lang w:val="en-NZ"/>
              </w:rPr>
            </w:pPr>
            <w:r w:rsidRPr="00B13604">
              <w:t>The range statement relates to the unit of competency as a whole.</w:t>
            </w:r>
          </w:p>
        </w:tc>
      </w:tr>
      <w:tr w:rsidTr="00DF4636">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604">
            <w:pPr>
              <w:pStyle w:val="BodyText"/>
              <w:rPr>
                <w:lang w:val="en-NZ"/>
              </w:rPr>
            </w:pPr>
            <w:r w:rsidRPr="00B13604">
              <w:t>Transplanting may include:</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604" w:rsidP="00B13604">
            <w:pPr>
              <w:pStyle w:val="ListBullet"/>
            </w:pPr>
            <w:r w:rsidRPr="00B13604">
              <w:t>all species of trees suitable for transplanting in an amenity or landscape context.</w:t>
            </w:r>
          </w:p>
        </w:tc>
      </w:tr>
    </w:tbl>
    <w:p w:rsidR="00DF4636" w:rsidP="00B13604">
      <w:pPr>
        <w:pStyle w:val="BodyText"/>
      </w:pPr>
    </w:p>
    <w:p w:rsidR="00DF4636" w:rsidP="00B13604">
      <w:pPr>
        <w:pStyle w:val="BodyText"/>
      </w:pPr>
    </w:p>
    <w:p w:rsidR="00000000" w:rsidRPr="00B13604" w:rsidP="00B13604">
      <w:pPr>
        <w:pStyle w:val="Heading1"/>
      </w:pPr>
      <w:bookmarkStart w:id="12" w:name="O_188491"/>
      <w:bookmarkEnd w:id="12"/>
      <w:r w:rsidRPr="00B13604">
        <w:t>Unit Sector(s)</w:t>
      </w:r>
    </w:p>
    <w:tbl>
      <w:tblPr>
        <w:tblW w:w="0" w:type="auto"/>
        <w:tblLayout w:type="fixed"/>
        <w:tblCellMar>
          <w:left w:w="62" w:type="dxa"/>
          <w:right w:w="62" w:type="dxa"/>
        </w:tblCellMar>
        <w:tblLook w:val="0000"/>
      </w:tblPr>
      <w:tblGrid>
        <w:gridCol w:w="2608"/>
        <w:gridCol w:w="5914"/>
      </w:tblGrid>
      <w:tr w:rsidTr="00DF4636">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604">
            <w:pPr>
              <w:pStyle w:val="BodyText"/>
              <w:rPr>
                <w:lang w:val="en-NZ"/>
              </w:rPr>
            </w:pPr>
            <w:r w:rsidRPr="00B13604">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604" w:rsidP="00B13604">
            <w:pPr>
              <w:pStyle w:val="BodyText"/>
            </w:pPr>
            <w:r w:rsidRPr="00B13604">
              <w:t>Landscape</w:t>
            </w:r>
          </w:p>
        </w:tc>
      </w:tr>
    </w:tbl>
    <w:p w:rsidR="00DF4636" w:rsidP="00B13604">
      <w:pPr>
        <w:pStyle w:val="BodyText"/>
      </w:pPr>
    </w:p>
    <w:p w:rsidR="00DF4636" w:rsidP="00B13604">
      <w:pPr>
        <w:pStyle w:val="BodyText"/>
      </w:pPr>
    </w:p>
    <w:p w:rsidR="00000000" w:rsidRPr="00B13604" w:rsidP="00B13604">
      <w:pPr>
        <w:pStyle w:val="Heading1"/>
      </w:pPr>
      <w:bookmarkStart w:id="13" w:name="O_188488"/>
      <w:bookmarkEnd w:id="13"/>
      <w:r w:rsidRPr="00B13604">
        <w:t>Co-requisite units</w:t>
      </w:r>
    </w:p>
    <w:tbl>
      <w:tblPr>
        <w:tblW w:w="0" w:type="auto"/>
        <w:tblLayout w:type="fixed"/>
        <w:tblCellMar>
          <w:left w:w="62" w:type="dxa"/>
          <w:right w:w="62" w:type="dxa"/>
        </w:tblCellMar>
        <w:tblLook w:val="0000"/>
      </w:tblPr>
      <w:tblGrid>
        <w:gridCol w:w="2641"/>
        <w:gridCol w:w="1322"/>
        <w:gridCol w:w="4559"/>
      </w:tblGrid>
      <w:tr w:rsidTr="00DF463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604">
            <w:pPr>
              <w:pStyle w:val="BodyText"/>
              <w:rPr>
                <w:lang w:val="en-NZ"/>
              </w:rPr>
            </w:pPr>
            <w:r w:rsidRPr="00B1360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604">
            <w:pPr>
              <w:pStyle w:val="BodyText"/>
              <w:rPr>
                <w:lang w:val="en-NZ"/>
              </w:rPr>
            </w:pPr>
          </w:p>
        </w:tc>
      </w:tr>
      <w:tr w:rsidTr="00DF463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604">
            <w:pPr>
              <w:pStyle w:val="BodyText"/>
              <w:rPr>
                <w:lang w:val="en-NZ"/>
              </w:rPr>
            </w:pPr>
          </w:p>
        </w:tc>
      </w:tr>
      <w:tr w:rsidTr="00DF463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604" w:rsidP="00B13604">
            <w:pPr>
              <w:pStyle w:val="BodyText"/>
            </w:pPr>
          </w:p>
        </w:tc>
      </w:tr>
    </w:tbl>
    <w:p w:rsidR="00DF4636" w:rsidP="00B13604">
      <w:pPr>
        <w:pStyle w:val="BodyText"/>
      </w:pPr>
    </w:p>
    <w:p w:rsidR="00DF4636" w:rsidP="00B13604">
      <w:pPr>
        <w:pStyle w:val="BodyText"/>
      </w:pPr>
    </w:p>
    <w:p w:rsidR="00000000" w:rsidRPr="00B13604" w:rsidP="00B13604">
      <w:pPr>
        <w:pStyle w:val="Heading1"/>
      </w:pPr>
      <w:bookmarkStart w:id="14" w:name="O_188490"/>
      <w:bookmarkEnd w:id="14"/>
      <w:r w:rsidRPr="00B13604">
        <w:t>Competency field</w:t>
      </w:r>
    </w:p>
    <w:tbl>
      <w:tblPr>
        <w:tblW w:w="0" w:type="auto"/>
        <w:tblLayout w:type="fixed"/>
        <w:tblCellMar>
          <w:left w:w="62" w:type="dxa"/>
          <w:right w:w="62" w:type="dxa"/>
        </w:tblCellMar>
        <w:tblLook w:val="0000"/>
      </w:tblPr>
      <w:tblGrid>
        <w:gridCol w:w="2784"/>
        <w:gridCol w:w="5738"/>
      </w:tblGrid>
      <w:tr w:rsidTr="00DF463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604">
            <w:pPr>
              <w:pStyle w:val="BodyText"/>
              <w:rPr>
                <w:lang w:val="en-NZ"/>
              </w:rPr>
            </w:pPr>
            <w:r w:rsidRPr="00B1360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604" w:rsidP="00B13604">
            <w:pPr>
              <w:pStyle w:val="BodyText"/>
            </w:pPr>
          </w:p>
        </w:tc>
      </w:tr>
    </w:tbl>
    <w:p w:rsidR="00DF4636" w:rsidP="00B13604">
      <w:pPr>
        <w:pStyle w:val="BodyText"/>
      </w:pPr>
    </w:p>
    <w:p w:rsidR="00DF4636" w:rsidP="00B13604">
      <w:pPr>
        <w:pStyle w:val="BodyText"/>
      </w:pPr>
    </w:p>
    <w:p w:rsidR="00000000" w:rsidRPr="00B13604" w:rsidP="00B13604"/>
    <w:sectPr w:rsidSect="00B136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6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4636" w:rsidP="00DF46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6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636" w:rsidP="00B136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F4636" w:rsidP="00B136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F4636" w:rsidP="00B136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6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4636" w:rsidP="00DF463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6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636" w:rsidP="00B13604">
    <w:pPr>
      <w:pStyle w:val="Header"/>
      <w:framePr w:wrap="around"/>
    </w:pPr>
    <w:r>
      <w:fldChar w:fldCharType="begin"/>
    </w:r>
    <w:r>
      <w:instrText xml:space="preserve"> TITLE   \* MERGEFORMAT </w:instrText>
    </w:r>
    <w:r>
      <w:fldChar w:fldCharType="separate"/>
    </w:r>
    <w:r>
      <w:t>AHCLSC310A Implement a tree transplanting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F4636" w:rsidP="00B136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6009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5A2B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6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3604"/>
    <w:pPr>
      <w:spacing w:before="360" w:after="60"/>
      <w:outlineLvl w:val="0"/>
    </w:pPr>
    <w:rPr>
      <w:sz w:val="32"/>
    </w:rPr>
  </w:style>
  <w:style w:type="paragraph" w:styleId="Heading2">
    <w:name w:val="heading 2"/>
    <w:basedOn w:val="HeadingBase"/>
    <w:next w:val="BodyText"/>
    <w:link w:val="Heading2Char"/>
    <w:qFormat/>
    <w:rsid w:val="00B13604"/>
    <w:pPr>
      <w:keepLines/>
      <w:spacing w:before="240" w:after="120"/>
      <w:outlineLvl w:val="1"/>
    </w:pPr>
    <w:rPr>
      <w:sz w:val="28"/>
      <w:szCs w:val="40"/>
    </w:rPr>
  </w:style>
  <w:style w:type="paragraph" w:styleId="Heading3">
    <w:name w:val="heading 3"/>
    <w:basedOn w:val="HeadingBase"/>
    <w:next w:val="BodyText"/>
    <w:link w:val="Heading3Char"/>
    <w:qFormat/>
    <w:rsid w:val="00B13604"/>
    <w:pPr>
      <w:spacing w:before="180" w:after="120"/>
      <w:outlineLvl w:val="2"/>
    </w:pPr>
    <w:rPr>
      <w:spacing w:val="-10"/>
      <w:kern w:val="32"/>
    </w:rPr>
  </w:style>
  <w:style w:type="paragraph" w:styleId="Heading4">
    <w:name w:val="heading 4"/>
    <w:basedOn w:val="HeadingBase"/>
    <w:next w:val="BodyText"/>
    <w:link w:val="Heading4Char"/>
    <w:qFormat/>
    <w:rsid w:val="00B13604"/>
    <w:pPr>
      <w:spacing w:before="160" w:after="120"/>
      <w:outlineLvl w:val="3"/>
    </w:pPr>
    <w:rPr>
      <w:sz w:val="22"/>
    </w:rPr>
  </w:style>
  <w:style w:type="paragraph" w:styleId="Heading5">
    <w:name w:val="heading 5"/>
    <w:basedOn w:val="HeadingBase"/>
    <w:next w:val="Normal"/>
    <w:link w:val="Heading5Char"/>
    <w:qFormat/>
    <w:rsid w:val="00B13604"/>
    <w:pPr>
      <w:spacing w:before="80"/>
      <w:outlineLvl w:val="4"/>
    </w:pPr>
    <w:rPr>
      <w:color w:val="918585"/>
      <w:sz w:val="20"/>
    </w:rPr>
  </w:style>
  <w:style w:type="paragraph" w:styleId="Heading6">
    <w:name w:val="heading 6"/>
    <w:basedOn w:val="HeadingBase"/>
    <w:next w:val="Normal"/>
    <w:link w:val="Heading6Char"/>
    <w:qFormat/>
    <w:rsid w:val="00B13604"/>
    <w:pPr>
      <w:spacing w:before="60"/>
      <w:outlineLvl w:val="5"/>
    </w:pPr>
    <w:rPr>
      <w:color w:val="918585"/>
      <w:sz w:val="20"/>
    </w:rPr>
  </w:style>
  <w:style w:type="paragraph" w:styleId="Heading7">
    <w:name w:val="heading 7"/>
    <w:basedOn w:val="Normal"/>
    <w:next w:val="Normal"/>
    <w:link w:val="Heading7Char"/>
    <w:qFormat/>
    <w:rsid w:val="00B13604"/>
    <w:pPr>
      <w:ind w:left="720"/>
      <w:outlineLvl w:val="6"/>
    </w:pPr>
    <w:rPr>
      <w:i/>
    </w:rPr>
  </w:style>
  <w:style w:type="paragraph" w:styleId="Heading8">
    <w:name w:val="heading 8"/>
    <w:basedOn w:val="Normal"/>
    <w:next w:val="Normal"/>
    <w:link w:val="Heading8Char"/>
    <w:qFormat/>
    <w:rsid w:val="00B13604"/>
    <w:pPr>
      <w:ind w:left="720"/>
      <w:outlineLvl w:val="7"/>
    </w:pPr>
    <w:rPr>
      <w:i/>
    </w:rPr>
  </w:style>
  <w:style w:type="paragraph" w:styleId="Heading9">
    <w:name w:val="heading 9"/>
    <w:basedOn w:val="Normal"/>
    <w:next w:val="Normal"/>
    <w:link w:val="Heading9Char"/>
    <w:qFormat/>
    <w:rsid w:val="00B13604"/>
    <w:pPr>
      <w:ind w:left="720"/>
      <w:outlineLvl w:val="8"/>
    </w:pPr>
    <w:rPr>
      <w:i/>
    </w:rPr>
  </w:style>
  <w:style w:type="character" w:default="1" w:styleId="DefaultParagraphFont">
    <w:name w:val="Default Paragraph Font"/>
    <w:uiPriority w:val="1"/>
    <w:unhideWhenUsed/>
    <w:rsid w:val="00B136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3604"/>
  </w:style>
  <w:style w:type="character" w:customStyle="1" w:styleId="Heading1Char">
    <w:name w:val="Heading 1 Char"/>
    <w:link w:val="Heading1"/>
    <w:rsid w:val="00B13604"/>
    <w:rPr>
      <w:rFonts w:ascii="Times New Roman" w:eastAsia="Times New Roman" w:hAnsi="Times New Roman" w:cs="Times New Roman"/>
      <w:b/>
      <w:sz w:val="32"/>
      <w:szCs w:val="20"/>
      <w:lang w:eastAsia="en-US"/>
    </w:rPr>
  </w:style>
  <w:style w:type="paragraph" w:styleId="BodyText">
    <w:name w:val="Body Text"/>
    <w:basedOn w:val="Normal"/>
    <w:link w:val="BodyTextChar"/>
    <w:rsid w:val="00B13604"/>
    <w:pPr>
      <w:spacing w:before="120" w:after="120"/>
      <w:contextualSpacing/>
    </w:pPr>
    <w:rPr>
      <w:rFonts w:ascii="Times New Roman" w:hAnsi="Times New Roman"/>
      <w:sz w:val="24"/>
      <w:szCs w:val="22"/>
    </w:rPr>
  </w:style>
  <w:style w:type="character" w:customStyle="1" w:styleId="BodyTextChar">
    <w:name w:val="Body Text Char"/>
    <w:link w:val="BodyText"/>
    <w:rsid w:val="00B13604"/>
    <w:rPr>
      <w:rFonts w:ascii="Times New Roman" w:eastAsia="Times New Roman" w:hAnsi="Times New Roman" w:cs="Times New Roman"/>
      <w:sz w:val="24"/>
      <w:lang w:val="en-US" w:eastAsia="en-US"/>
    </w:rPr>
  </w:style>
  <w:style w:type="paragraph" w:styleId="Footer">
    <w:name w:val="footer"/>
    <w:basedOn w:val="Normal"/>
    <w:link w:val="FooterChar"/>
    <w:rsid w:val="00B136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13604"/>
    <w:rPr>
      <w:rFonts w:ascii="Times New Roman" w:eastAsia="Times New Roman" w:hAnsi="Times New Roman" w:cs="Times New Roman"/>
      <w:sz w:val="16"/>
      <w:lang w:val="en-US" w:eastAsia="en-US"/>
    </w:rPr>
  </w:style>
  <w:style w:type="paragraph" w:styleId="List">
    <w:name w:val="List"/>
    <w:basedOn w:val="BodyText"/>
    <w:next w:val="BodyText"/>
    <w:rsid w:val="00B13604"/>
    <w:pPr>
      <w:tabs>
        <w:tab w:val="left" w:pos="340"/>
      </w:tabs>
      <w:spacing w:before="60" w:after="60"/>
      <w:ind w:left="340" w:hanging="340"/>
    </w:pPr>
  </w:style>
  <w:style w:type="paragraph" w:styleId="ListBullet">
    <w:name w:val="List Bullet"/>
    <w:basedOn w:val="List"/>
    <w:rsid w:val="00B13604"/>
    <w:pPr>
      <w:numPr>
        <w:numId w:val="12"/>
      </w:numPr>
      <w:tabs>
        <w:tab w:val="clear" w:pos="340"/>
      </w:tabs>
      <w:spacing w:before="40" w:after="40"/>
    </w:pPr>
  </w:style>
  <w:style w:type="character" w:customStyle="1" w:styleId="SpecialBold">
    <w:name w:val="Special Bold"/>
    <w:rsid w:val="00B13604"/>
    <w:rPr>
      <w:b/>
      <w:spacing w:val="0"/>
    </w:rPr>
  </w:style>
  <w:style w:type="paragraph" w:styleId="Header">
    <w:name w:val="header"/>
    <w:basedOn w:val="Normal"/>
    <w:link w:val="HeaderChar"/>
    <w:rsid w:val="00B136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1360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13604"/>
    <w:pPr>
      <w:spacing w:before="240" w:after="120"/>
      <w:outlineLvl w:val="0"/>
    </w:pPr>
    <w:rPr>
      <w:rFonts w:ascii="Times New Roman" w:hAnsi="Times New Roman"/>
      <w:b/>
      <w:sz w:val="28"/>
    </w:rPr>
  </w:style>
  <w:style w:type="paragraph" w:customStyle="1" w:styleId="AllowPageBreak">
    <w:name w:val="AllowPageBreak"/>
    <w:rsid w:val="00B1360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13604"/>
    <w:pPr>
      <w:tabs>
        <w:tab w:val="left" w:pos="680"/>
      </w:tabs>
      <w:spacing w:before="60" w:after="60"/>
      <w:ind w:left="680" w:hanging="340"/>
    </w:pPr>
  </w:style>
  <w:style w:type="character" w:customStyle="1" w:styleId="Heading2Char">
    <w:name w:val="Heading 2 Char"/>
    <w:link w:val="Heading2"/>
    <w:rsid w:val="00B13604"/>
    <w:rPr>
      <w:rFonts w:ascii="Times New Roman" w:eastAsia="Times New Roman" w:hAnsi="Times New Roman" w:cs="Times New Roman"/>
      <w:b/>
      <w:sz w:val="28"/>
      <w:szCs w:val="40"/>
      <w:lang w:eastAsia="en-US"/>
    </w:rPr>
  </w:style>
  <w:style w:type="character" w:customStyle="1" w:styleId="Heading3Char">
    <w:name w:val="Heading 3 Char"/>
    <w:link w:val="Heading3"/>
    <w:rsid w:val="00B1360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13604"/>
    <w:rPr>
      <w:rFonts w:ascii="Times New Roman" w:eastAsia="Times New Roman" w:hAnsi="Times New Roman" w:cs="Times New Roman"/>
      <w:b/>
      <w:szCs w:val="20"/>
      <w:lang w:eastAsia="en-US"/>
    </w:rPr>
  </w:style>
  <w:style w:type="character" w:customStyle="1" w:styleId="Heading5Char">
    <w:name w:val="Heading 5 Char"/>
    <w:link w:val="Heading5"/>
    <w:rsid w:val="00B1360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136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36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36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3604"/>
    <w:rPr>
      <w:rFonts w:ascii="Courier New" w:eastAsia="Times New Roman" w:hAnsi="Courier New" w:cs="Times New Roman"/>
      <w:i/>
      <w:szCs w:val="20"/>
      <w:lang w:val="en-US" w:eastAsia="en-US"/>
    </w:rPr>
  </w:style>
  <w:style w:type="paragraph" w:customStyle="1" w:styleId="HeadingBase">
    <w:name w:val="Heading Base"/>
    <w:rsid w:val="00B136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3604"/>
    <w:pPr>
      <w:tabs>
        <w:tab w:val="right" w:leader="dot" w:pos="9072"/>
      </w:tabs>
      <w:ind w:left="567"/>
    </w:pPr>
    <w:rPr>
      <w:szCs w:val="22"/>
    </w:rPr>
  </w:style>
  <w:style w:type="paragraph" w:customStyle="1" w:styleId="TOCBase">
    <w:name w:val="TOC Base"/>
    <w:rsid w:val="00B136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3604"/>
    <w:pPr>
      <w:tabs>
        <w:tab w:val="right" w:leader="dot" w:pos="9072"/>
      </w:tabs>
      <w:spacing w:before="40" w:after="40"/>
      <w:ind w:left="284"/>
    </w:pPr>
    <w:rPr>
      <w:rFonts w:ascii="Times New Roman" w:hAnsi="Times New Roman"/>
    </w:rPr>
  </w:style>
  <w:style w:type="paragraph" w:styleId="TOC1">
    <w:name w:val="toc 1"/>
    <w:basedOn w:val="TOCBase"/>
    <w:next w:val="Normal"/>
    <w:rsid w:val="00B136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3604"/>
    <w:pPr>
      <w:spacing w:before="5040"/>
      <w:jc w:val="center"/>
    </w:pPr>
    <w:rPr>
      <w:sz w:val="48"/>
      <w:szCs w:val="72"/>
      <w:lang w:val="en-US"/>
    </w:rPr>
  </w:style>
  <w:style w:type="character" w:customStyle="1" w:styleId="TitleChar">
    <w:name w:val="Title Char"/>
    <w:link w:val="Title"/>
    <w:rsid w:val="00B136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3604"/>
    <w:pPr>
      <w:tabs>
        <w:tab w:val="left" w:pos="3600"/>
        <w:tab w:val="left" w:pos="3958"/>
      </w:tabs>
    </w:pPr>
  </w:style>
  <w:style w:type="paragraph" w:customStyle="1" w:styleId="Note">
    <w:name w:val="Note"/>
    <w:basedOn w:val="BodyText"/>
    <w:rsid w:val="00B136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3604"/>
    <w:pPr>
      <w:framePr w:wrap="auto" w:hAnchor="text" w:y="6049"/>
    </w:pPr>
    <w:rPr>
      <w:color w:val="000000"/>
      <w:sz w:val="40"/>
    </w:rPr>
  </w:style>
  <w:style w:type="paragraph" w:customStyle="1" w:styleId="TOCTitle">
    <w:name w:val="TOCTitle"/>
    <w:basedOn w:val="Heading1"/>
    <w:rsid w:val="00B13604"/>
    <w:pPr>
      <w:spacing w:after="240"/>
      <w:jc w:val="center"/>
      <w:outlineLvl w:val="9"/>
    </w:pPr>
    <w:rPr>
      <w:caps/>
    </w:rPr>
  </w:style>
  <w:style w:type="paragraph" w:customStyle="1" w:styleId="Version">
    <w:name w:val="Version"/>
    <w:rsid w:val="00B136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3604"/>
    <w:pPr>
      <w:numPr>
        <w:numId w:val="13"/>
      </w:numPr>
      <w:tabs>
        <w:tab w:val="clear" w:pos="680"/>
      </w:tabs>
    </w:pPr>
  </w:style>
  <w:style w:type="paragraph" w:styleId="Index1">
    <w:name w:val="index 1"/>
    <w:basedOn w:val="Normal"/>
    <w:next w:val="Normal"/>
    <w:semiHidden/>
    <w:rsid w:val="00B13604"/>
    <w:pPr>
      <w:keepNext w:val="0"/>
      <w:tabs>
        <w:tab w:val="right" w:pos="4176"/>
      </w:tabs>
      <w:ind w:left="198" w:hanging="198"/>
    </w:pPr>
    <w:rPr>
      <w:rFonts w:ascii="Garamond" w:hAnsi="Garamond"/>
    </w:rPr>
  </w:style>
  <w:style w:type="paragraph" w:styleId="IndexHeading">
    <w:name w:val="index heading"/>
    <w:basedOn w:val="Normal"/>
    <w:next w:val="Index1"/>
    <w:semiHidden/>
    <w:rsid w:val="00B13604"/>
    <w:pPr>
      <w:spacing w:before="120" w:after="120"/>
    </w:pPr>
    <w:rPr>
      <w:rFonts w:ascii="Arial" w:hAnsi="Arial"/>
      <w:b/>
      <w:color w:val="918585"/>
      <w:sz w:val="24"/>
    </w:rPr>
  </w:style>
  <w:style w:type="paragraph" w:customStyle="1" w:styleId="Chapter">
    <w:name w:val="Chapter"/>
    <w:basedOn w:val="Normal"/>
    <w:rsid w:val="00B13604"/>
    <w:pPr>
      <w:spacing w:before="240"/>
    </w:pPr>
    <w:rPr>
      <w:rFonts w:ascii="Times New Roman" w:hAnsi="Times New Roman"/>
      <w:smallCaps/>
      <w:spacing w:val="80"/>
      <w:sz w:val="28"/>
    </w:rPr>
  </w:style>
  <w:style w:type="paragraph" w:customStyle="1" w:styleId="InChapter">
    <w:name w:val="InChapter"/>
    <w:basedOn w:val="Heading3"/>
    <w:rsid w:val="00B13604"/>
    <w:pPr>
      <w:spacing w:after="240"/>
      <w:outlineLvl w:val="9"/>
    </w:pPr>
    <w:rPr>
      <w:noProof/>
    </w:rPr>
  </w:style>
  <w:style w:type="paragraph" w:styleId="Index2">
    <w:name w:val="index 2"/>
    <w:basedOn w:val="Normal"/>
    <w:next w:val="Normal"/>
    <w:semiHidden/>
    <w:rsid w:val="00B13604"/>
    <w:pPr>
      <w:tabs>
        <w:tab w:val="right" w:pos="4176"/>
      </w:tabs>
      <w:ind w:left="568" w:hanging="284"/>
    </w:pPr>
    <w:rPr>
      <w:rFonts w:ascii="Garamond" w:hAnsi="Garamond"/>
    </w:rPr>
  </w:style>
  <w:style w:type="paragraph" w:customStyle="1" w:styleId="Byline">
    <w:name w:val="Byline"/>
    <w:rsid w:val="00B136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3604"/>
    <w:pPr>
      <w:tabs>
        <w:tab w:val="clear" w:pos="3600"/>
        <w:tab w:val="clear" w:pos="3958"/>
      </w:tabs>
      <w:jc w:val="right"/>
    </w:pPr>
  </w:style>
  <w:style w:type="character" w:styleId="Emphasis">
    <w:name w:val="Emphasis"/>
    <w:qFormat/>
    <w:rsid w:val="00B13604"/>
    <w:rPr>
      <w:i/>
    </w:rPr>
  </w:style>
  <w:style w:type="paragraph" w:styleId="Caption">
    <w:name w:val="caption"/>
    <w:basedOn w:val="BodyText"/>
    <w:next w:val="Normal"/>
    <w:qFormat/>
    <w:rsid w:val="00B13604"/>
    <w:pPr>
      <w:framePr w:w="2268" w:hSpace="181" w:vSpace="181" w:wrap="around" w:vAnchor="text" w:hAnchor="page" w:x="1135" w:y="285" w:anchorLock="1"/>
    </w:pPr>
    <w:rPr>
      <w:i/>
    </w:rPr>
  </w:style>
  <w:style w:type="paragraph" w:customStyle="1" w:styleId="MiniTOCTitle">
    <w:name w:val="MiniTOCTitle"/>
    <w:basedOn w:val="Heading4"/>
    <w:rsid w:val="00B13604"/>
    <w:pPr>
      <w:spacing w:before="240"/>
      <w:outlineLvl w:val="9"/>
    </w:pPr>
    <w:rPr>
      <w:noProof/>
      <w:sz w:val="24"/>
    </w:rPr>
  </w:style>
  <w:style w:type="paragraph" w:customStyle="1" w:styleId="MiniTOCItem">
    <w:name w:val="MiniTOCItem"/>
    <w:basedOn w:val="ListBullet"/>
    <w:rsid w:val="00B13604"/>
    <w:pPr>
      <w:numPr>
        <w:numId w:val="0"/>
      </w:numPr>
      <w:tabs>
        <w:tab w:val="right" w:leader="dot" w:pos="6521"/>
      </w:tabs>
      <w:spacing w:before="0" w:after="0"/>
    </w:pPr>
  </w:style>
  <w:style w:type="paragraph" w:customStyle="1" w:styleId="TOFTitle">
    <w:name w:val="TOFTitle"/>
    <w:basedOn w:val="TOCTitle"/>
    <w:rsid w:val="00B13604"/>
  </w:style>
  <w:style w:type="paragraph" w:styleId="TableofFigures">
    <w:name w:val="table of figures"/>
    <w:basedOn w:val="Normal"/>
    <w:next w:val="Normal"/>
    <w:semiHidden/>
    <w:rsid w:val="00B13604"/>
    <w:pPr>
      <w:tabs>
        <w:tab w:val="right" w:leader="dot" w:pos="9072"/>
      </w:tabs>
      <w:ind w:left="970" w:hanging="403"/>
    </w:pPr>
    <w:rPr>
      <w:rFonts w:ascii="Times New Roman" w:hAnsi="Times New Roman"/>
      <w:b/>
    </w:rPr>
  </w:style>
  <w:style w:type="paragraph" w:styleId="ListNumber">
    <w:name w:val="List Number"/>
    <w:basedOn w:val="List"/>
    <w:rsid w:val="00B13604"/>
    <w:pPr>
      <w:numPr>
        <w:numId w:val="10"/>
      </w:numPr>
    </w:pPr>
  </w:style>
  <w:style w:type="character" w:customStyle="1" w:styleId="WingdingSymbols">
    <w:name w:val="Wingding Symbols"/>
    <w:rsid w:val="00B13604"/>
    <w:rPr>
      <w:rFonts w:ascii="Wingdings" w:hAnsi="Wingdings"/>
    </w:rPr>
  </w:style>
  <w:style w:type="paragraph" w:customStyle="1" w:styleId="TableHeading">
    <w:name w:val="Table Heading"/>
    <w:basedOn w:val="HeadingBase"/>
    <w:rsid w:val="00B13604"/>
    <w:pPr>
      <w:keepLines/>
      <w:pBdr>
        <w:bottom w:val="single" w:sz="6" w:space="1" w:color="918585"/>
      </w:pBdr>
      <w:spacing w:before="240"/>
    </w:pPr>
  </w:style>
  <w:style w:type="character" w:customStyle="1" w:styleId="HotSpot">
    <w:name w:val="HotSpot"/>
    <w:rsid w:val="00B13604"/>
    <w:rPr>
      <w:color w:val="0033CC"/>
      <w:u w:val="none"/>
    </w:rPr>
  </w:style>
  <w:style w:type="paragraph" w:customStyle="1" w:styleId="BodyTextRight">
    <w:name w:val="Body Text Right"/>
    <w:basedOn w:val="BodyText"/>
    <w:rsid w:val="00B13604"/>
    <w:pPr>
      <w:spacing w:before="0" w:after="0"/>
      <w:jc w:val="right"/>
    </w:pPr>
  </w:style>
  <w:style w:type="paragraph" w:styleId="Index3">
    <w:name w:val="index 3"/>
    <w:basedOn w:val="ListNumber2"/>
    <w:next w:val="Normal"/>
    <w:semiHidden/>
    <w:rsid w:val="00B13604"/>
    <w:pPr>
      <w:numPr>
        <w:numId w:val="0"/>
      </w:numPr>
      <w:tabs>
        <w:tab w:val="right" w:leader="dot" w:pos="4176"/>
      </w:tabs>
    </w:pPr>
  </w:style>
  <w:style w:type="paragraph" w:styleId="ListNumber2">
    <w:name w:val="List Number 2"/>
    <w:basedOn w:val="List2"/>
    <w:rsid w:val="00B13604"/>
    <w:pPr>
      <w:numPr>
        <w:numId w:val="9"/>
      </w:numPr>
      <w:tabs>
        <w:tab w:val="clear" w:pos="1060"/>
      </w:tabs>
    </w:pPr>
  </w:style>
  <w:style w:type="paragraph" w:customStyle="1" w:styleId="MarginNote">
    <w:name w:val="Margin Note"/>
    <w:basedOn w:val="BodyText"/>
    <w:rsid w:val="00B136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36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136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3604"/>
    <w:rPr>
      <w:sz w:val="32"/>
    </w:rPr>
  </w:style>
  <w:style w:type="paragraph" w:customStyle="1" w:styleId="HeadingProcedure">
    <w:name w:val="Heading Procedure"/>
    <w:basedOn w:val="HeadingBase"/>
    <w:next w:val="Normal"/>
    <w:rsid w:val="00B13604"/>
    <w:pPr>
      <w:tabs>
        <w:tab w:val="left" w:pos="0"/>
      </w:tabs>
      <w:spacing w:before="120" w:after="60"/>
    </w:pPr>
    <w:rPr>
      <w:i/>
      <w:color w:val="918585"/>
      <w:sz w:val="22"/>
    </w:rPr>
  </w:style>
  <w:style w:type="paragraph" w:customStyle="1" w:styleId="TableBodyText">
    <w:name w:val="Table Body Text"/>
    <w:basedOn w:val="BodyText"/>
    <w:rsid w:val="00B13604"/>
    <w:pPr>
      <w:spacing w:before="60" w:after="60"/>
    </w:pPr>
  </w:style>
  <w:style w:type="paragraph" w:styleId="ListContinue">
    <w:name w:val="List Continue"/>
    <w:basedOn w:val="List"/>
    <w:rsid w:val="00B13604"/>
    <w:pPr>
      <w:ind w:firstLine="0"/>
    </w:pPr>
  </w:style>
  <w:style w:type="paragraph" w:customStyle="1" w:styleId="ListNote">
    <w:name w:val="List Note"/>
    <w:basedOn w:val="List"/>
    <w:rsid w:val="00B13604"/>
    <w:pPr>
      <w:pBdr>
        <w:top w:val="single" w:sz="6" w:space="2" w:color="918585"/>
        <w:bottom w:val="single" w:sz="6" w:space="2" w:color="918585"/>
      </w:pBdr>
      <w:tabs>
        <w:tab w:val="left" w:pos="1021"/>
      </w:tabs>
      <w:ind w:firstLine="0"/>
    </w:pPr>
  </w:style>
  <w:style w:type="paragraph" w:customStyle="1" w:styleId="Warning">
    <w:name w:val="Warning"/>
    <w:basedOn w:val="BodyText"/>
    <w:rsid w:val="00B13604"/>
    <w:pPr>
      <w:shd w:val="clear" w:color="auto" w:fill="D9D9D9"/>
      <w:tabs>
        <w:tab w:val="left" w:pos="992"/>
      </w:tabs>
      <w:ind w:left="119" w:right="119"/>
    </w:pPr>
    <w:rPr>
      <w:sz w:val="20"/>
    </w:rPr>
  </w:style>
  <w:style w:type="paragraph" w:customStyle="1" w:styleId="MarginIcons">
    <w:name w:val="Margin Icons"/>
    <w:basedOn w:val="BodyText"/>
    <w:rsid w:val="00B1360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13604"/>
    <w:rPr>
      <w:rFonts w:ascii="Courier New" w:hAnsi="Courier New"/>
    </w:rPr>
  </w:style>
  <w:style w:type="paragraph" w:customStyle="1" w:styleId="NoteBullet">
    <w:name w:val="Note Bullet"/>
    <w:basedOn w:val="Note"/>
    <w:rsid w:val="00B13604"/>
    <w:pPr>
      <w:tabs>
        <w:tab w:val="clear" w:pos="680"/>
      </w:tabs>
      <w:spacing w:before="60" w:after="60"/>
    </w:pPr>
  </w:style>
  <w:style w:type="paragraph" w:customStyle="1" w:styleId="SubHeading2">
    <w:name w:val="SubHeading2"/>
    <w:basedOn w:val="HeadingBase"/>
    <w:rsid w:val="00B13604"/>
    <w:pPr>
      <w:spacing w:before="240" w:after="60"/>
    </w:pPr>
    <w:rPr>
      <w:sz w:val="20"/>
    </w:rPr>
  </w:style>
  <w:style w:type="paragraph" w:customStyle="1" w:styleId="SubHeading1">
    <w:name w:val="SubHeading1"/>
    <w:basedOn w:val="HeadingBase"/>
    <w:rsid w:val="00B13604"/>
    <w:pPr>
      <w:spacing w:before="240" w:after="60"/>
    </w:pPr>
    <w:rPr>
      <w:color w:val="918585"/>
      <w:sz w:val="22"/>
    </w:rPr>
  </w:style>
  <w:style w:type="paragraph" w:customStyle="1" w:styleId="SideHeading">
    <w:name w:val="Side Heading"/>
    <w:basedOn w:val="HeadingBase"/>
    <w:rsid w:val="00B136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3604"/>
    <w:pPr>
      <w:tabs>
        <w:tab w:val="num" w:pos="360"/>
      </w:tabs>
    </w:pPr>
  </w:style>
  <w:style w:type="paragraph" w:styleId="PlainText">
    <w:name w:val="Plain Text"/>
    <w:basedOn w:val="Normal"/>
    <w:link w:val="PlainTextChar"/>
    <w:rsid w:val="00B13604"/>
    <w:rPr>
      <w:sz w:val="20"/>
    </w:rPr>
  </w:style>
  <w:style w:type="character" w:customStyle="1" w:styleId="PlainTextChar">
    <w:name w:val="Plain Text Char"/>
    <w:basedOn w:val="DefaultParagraphFont"/>
    <w:link w:val="PlainText"/>
    <w:rsid w:val="00B13604"/>
    <w:rPr>
      <w:rFonts w:ascii="Courier New" w:eastAsia="Times New Roman" w:hAnsi="Courier New" w:cs="Times New Roman"/>
      <w:sz w:val="20"/>
      <w:szCs w:val="20"/>
      <w:lang w:val="en-US" w:eastAsia="en-US"/>
    </w:rPr>
  </w:style>
  <w:style w:type="character" w:customStyle="1" w:styleId="MenuOption">
    <w:name w:val="Menu Option"/>
    <w:rsid w:val="00B13604"/>
    <w:rPr>
      <w:b/>
      <w:smallCaps/>
    </w:rPr>
  </w:style>
  <w:style w:type="paragraph" w:customStyle="1" w:styleId="TableListNumber">
    <w:name w:val="Table List Number"/>
    <w:basedOn w:val="ListNumber"/>
    <w:rsid w:val="00B13604"/>
    <w:pPr>
      <w:numPr>
        <w:numId w:val="0"/>
      </w:numPr>
    </w:pPr>
  </w:style>
  <w:style w:type="paragraph" w:styleId="TOC4">
    <w:name w:val="toc 4"/>
    <w:basedOn w:val="TOCBase"/>
    <w:next w:val="Normal"/>
    <w:semiHidden/>
    <w:rsid w:val="00B13604"/>
    <w:pPr>
      <w:tabs>
        <w:tab w:val="right" w:leader="dot" w:pos="9071"/>
      </w:tabs>
      <w:ind w:left="1701"/>
    </w:pPr>
  </w:style>
  <w:style w:type="paragraph" w:customStyle="1" w:styleId="ListAlpha">
    <w:name w:val="List Alpha"/>
    <w:basedOn w:val="List"/>
    <w:rsid w:val="00B13604"/>
    <w:pPr>
      <w:numPr>
        <w:numId w:val="8"/>
      </w:numPr>
    </w:pPr>
  </w:style>
  <w:style w:type="paragraph" w:customStyle="1" w:styleId="ListAlpha2">
    <w:name w:val="List Alpha 2"/>
    <w:basedOn w:val="List2"/>
    <w:rsid w:val="00B13604"/>
    <w:pPr>
      <w:numPr>
        <w:numId w:val="7"/>
      </w:numPr>
    </w:pPr>
  </w:style>
  <w:style w:type="paragraph" w:styleId="List3">
    <w:name w:val="List 3"/>
    <w:basedOn w:val="BodyText"/>
    <w:rsid w:val="00B13604"/>
    <w:pPr>
      <w:tabs>
        <w:tab w:val="left" w:pos="1021"/>
      </w:tabs>
      <w:spacing w:before="60" w:after="60"/>
      <w:ind w:left="1020" w:hanging="340"/>
    </w:pPr>
  </w:style>
  <w:style w:type="paragraph" w:styleId="List4">
    <w:name w:val="List 4"/>
    <w:basedOn w:val="BodyText"/>
    <w:rsid w:val="00B13604"/>
    <w:pPr>
      <w:tabs>
        <w:tab w:val="left" w:pos="1361"/>
      </w:tabs>
      <w:spacing w:before="60" w:after="60"/>
      <w:ind w:left="1361" w:hanging="340"/>
    </w:pPr>
  </w:style>
  <w:style w:type="paragraph" w:styleId="List5">
    <w:name w:val="List 5"/>
    <w:basedOn w:val="BodyText"/>
    <w:rsid w:val="00B13604"/>
    <w:pPr>
      <w:tabs>
        <w:tab w:val="left" w:pos="1701"/>
      </w:tabs>
      <w:spacing w:before="60" w:after="60"/>
      <w:ind w:left="1701" w:hanging="340"/>
    </w:pPr>
  </w:style>
  <w:style w:type="paragraph" w:styleId="ListBullet3">
    <w:name w:val="List Bullet 3"/>
    <w:basedOn w:val="List3"/>
    <w:rsid w:val="00B13604"/>
    <w:pPr>
      <w:numPr>
        <w:numId w:val="14"/>
      </w:numPr>
      <w:tabs>
        <w:tab w:val="clear" w:pos="1021"/>
      </w:tabs>
      <w:ind w:left="1037" w:hanging="357"/>
    </w:pPr>
  </w:style>
  <w:style w:type="paragraph" w:styleId="ListBullet4">
    <w:name w:val="List Bullet 4"/>
    <w:basedOn w:val="List4"/>
    <w:rsid w:val="00B13604"/>
    <w:pPr>
      <w:numPr>
        <w:numId w:val="2"/>
      </w:numPr>
    </w:pPr>
  </w:style>
  <w:style w:type="paragraph" w:styleId="ListBullet5">
    <w:name w:val="List Bullet 5"/>
    <w:basedOn w:val="List5"/>
    <w:rsid w:val="00B13604"/>
    <w:pPr>
      <w:numPr>
        <w:numId w:val="3"/>
      </w:numPr>
    </w:pPr>
  </w:style>
  <w:style w:type="paragraph" w:styleId="ListContinue2">
    <w:name w:val="List Continue 2"/>
    <w:basedOn w:val="List2"/>
    <w:rsid w:val="00B13604"/>
    <w:pPr>
      <w:ind w:firstLine="0"/>
    </w:pPr>
  </w:style>
  <w:style w:type="paragraph" w:styleId="ListContinue3">
    <w:name w:val="List Continue 3"/>
    <w:basedOn w:val="List3"/>
    <w:rsid w:val="00B13604"/>
    <w:pPr>
      <w:ind w:left="1021" w:firstLine="0"/>
    </w:pPr>
  </w:style>
  <w:style w:type="paragraph" w:styleId="ListContinue4">
    <w:name w:val="List Continue 4"/>
    <w:basedOn w:val="List4"/>
    <w:rsid w:val="00B13604"/>
    <w:pPr>
      <w:ind w:firstLine="0"/>
    </w:pPr>
  </w:style>
  <w:style w:type="paragraph" w:styleId="ListContinue5">
    <w:name w:val="List Continue 5"/>
    <w:basedOn w:val="List5"/>
    <w:rsid w:val="00B13604"/>
    <w:pPr>
      <w:ind w:firstLine="0"/>
    </w:pPr>
  </w:style>
  <w:style w:type="paragraph" w:styleId="ListNumber3">
    <w:name w:val="List Number 3"/>
    <w:basedOn w:val="List3"/>
    <w:rsid w:val="00B13604"/>
    <w:pPr>
      <w:numPr>
        <w:numId w:val="4"/>
      </w:numPr>
    </w:pPr>
  </w:style>
  <w:style w:type="paragraph" w:styleId="ListNumber4">
    <w:name w:val="List Number 4"/>
    <w:basedOn w:val="List4"/>
    <w:rsid w:val="00B13604"/>
    <w:pPr>
      <w:numPr>
        <w:numId w:val="5"/>
      </w:numPr>
    </w:pPr>
  </w:style>
  <w:style w:type="paragraph" w:styleId="ListNumber5">
    <w:name w:val="List Number 5"/>
    <w:basedOn w:val="List5"/>
    <w:rsid w:val="00B13604"/>
    <w:pPr>
      <w:numPr>
        <w:numId w:val="6"/>
      </w:numPr>
    </w:pPr>
  </w:style>
  <w:style w:type="paragraph" w:styleId="BlockText">
    <w:name w:val="Block Text"/>
    <w:basedOn w:val="Normal"/>
    <w:rsid w:val="00B13604"/>
    <w:pPr>
      <w:spacing w:after="120"/>
      <w:ind w:left="1440" w:right="1440"/>
    </w:pPr>
  </w:style>
  <w:style w:type="character" w:customStyle="1" w:styleId="Subscript">
    <w:name w:val="Subscript"/>
    <w:rsid w:val="00B13604"/>
    <w:rPr>
      <w:sz w:val="16"/>
      <w:vertAlign w:val="subscript"/>
    </w:rPr>
  </w:style>
  <w:style w:type="character" w:customStyle="1" w:styleId="Superscript">
    <w:name w:val="Superscript"/>
    <w:rsid w:val="00B13604"/>
    <w:rPr>
      <w:sz w:val="16"/>
      <w:vertAlign w:val="superscript"/>
    </w:rPr>
  </w:style>
  <w:style w:type="character" w:customStyle="1" w:styleId="Symbols">
    <w:name w:val="Symbols"/>
    <w:rsid w:val="00B13604"/>
    <w:rPr>
      <w:rFonts w:ascii="Symbol" w:hAnsi="Symbol"/>
    </w:rPr>
  </w:style>
  <w:style w:type="character" w:customStyle="1" w:styleId="MenuOptions">
    <w:name w:val="Menu Options"/>
    <w:rsid w:val="00B13604"/>
    <w:rPr>
      <w:rFonts w:ascii="Arial Narrow" w:hAnsi="Arial Narrow"/>
      <w:smallCaps/>
    </w:rPr>
  </w:style>
  <w:style w:type="character" w:customStyle="1" w:styleId="Buttons">
    <w:name w:val="Buttons"/>
    <w:rsid w:val="00B13604"/>
    <w:rPr>
      <w:b/>
    </w:rPr>
  </w:style>
  <w:style w:type="character" w:customStyle="1" w:styleId="Underlined">
    <w:name w:val="Underlined"/>
    <w:rsid w:val="00B13604"/>
    <w:rPr>
      <w:u w:val="single"/>
    </w:rPr>
  </w:style>
  <w:style w:type="paragraph" w:customStyle="1" w:styleId="TableBodyTextRight">
    <w:name w:val="Table Body Text Right"/>
    <w:basedOn w:val="TableBodyText"/>
    <w:rsid w:val="00B13604"/>
    <w:pPr>
      <w:widowControl w:val="0"/>
      <w:autoSpaceDE w:val="0"/>
      <w:autoSpaceDN w:val="0"/>
      <w:adjustRightInd w:val="0"/>
      <w:jc w:val="right"/>
    </w:pPr>
    <w:rPr>
      <w:rFonts w:cs="Arial"/>
      <w:szCs w:val="18"/>
    </w:rPr>
  </w:style>
  <w:style w:type="paragraph" w:customStyle="1" w:styleId="CopyrightText">
    <w:name w:val="Copyright Text"/>
    <w:basedOn w:val="BodyText"/>
    <w:rsid w:val="00B13604"/>
    <w:rPr>
      <w:sz w:val="18"/>
    </w:rPr>
  </w:style>
  <w:style w:type="paragraph" w:customStyle="1" w:styleId="BodySmallRight">
    <w:name w:val="Body Small Right"/>
    <w:basedOn w:val="BodyTextRight"/>
    <w:rsid w:val="00B13604"/>
    <w:rPr>
      <w:sz w:val="18"/>
      <w:szCs w:val="18"/>
    </w:rPr>
  </w:style>
  <w:style w:type="paragraph" w:customStyle="1" w:styleId="MarginEdition">
    <w:name w:val="Margin Edition"/>
    <w:basedOn w:val="MarginNote"/>
    <w:rsid w:val="00B13604"/>
    <w:pPr>
      <w:spacing w:before="0" w:after="0"/>
    </w:pPr>
    <w:rPr>
      <w:rFonts w:ascii="Times New Roman" w:hAnsi="Times New Roman"/>
      <w:color w:val="999999"/>
    </w:rPr>
  </w:style>
  <w:style w:type="paragraph" w:customStyle="1" w:styleId="Spacer">
    <w:name w:val="Spacer"/>
    <w:basedOn w:val="Normal"/>
    <w:rsid w:val="00B13604"/>
    <w:rPr>
      <w:sz w:val="2"/>
      <w:szCs w:val="2"/>
    </w:rPr>
  </w:style>
  <w:style w:type="character" w:customStyle="1" w:styleId="Small">
    <w:name w:val="Small"/>
    <w:rsid w:val="00B13604"/>
    <w:rPr>
      <w:sz w:val="16"/>
    </w:rPr>
  </w:style>
  <w:style w:type="paragraph" w:customStyle="1" w:styleId="WideTable">
    <w:name w:val="Wide Table"/>
    <w:basedOn w:val="Normal"/>
    <w:rsid w:val="00B13604"/>
    <w:pPr>
      <w:ind w:left="-1418"/>
    </w:pPr>
    <w:rPr>
      <w:sz w:val="2"/>
      <w:szCs w:val="2"/>
    </w:rPr>
  </w:style>
  <w:style w:type="character" w:styleId="PageNumber">
    <w:name w:val="page number"/>
    <w:rsid w:val="00B13604"/>
  </w:style>
  <w:style w:type="paragraph" w:styleId="Quote">
    <w:name w:val="Quote"/>
    <w:basedOn w:val="Heading1"/>
    <w:link w:val="QuoteChar"/>
    <w:qFormat/>
    <w:rsid w:val="00B13604"/>
    <w:rPr>
      <w:b w:val="0"/>
      <w:sz w:val="72"/>
      <w:szCs w:val="72"/>
      <w:lang w:val="en-NZ"/>
    </w:rPr>
  </w:style>
  <w:style w:type="character" w:customStyle="1" w:styleId="QuoteChar">
    <w:name w:val="Quote Char"/>
    <w:link w:val="Quote"/>
    <w:rsid w:val="00B136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3604"/>
    <w:pPr>
      <w:pageBreakBefore/>
    </w:pPr>
  </w:style>
  <w:style w:type="paragraph" w:customStyle="1" w:styleId="Border">
    <w:name w:val="Border"/>
    <w:basedOn w:val="Normal"/>
    <w:qFormat/>
    <w:rsid w:val="00B13604"/>
    <w:pPr>
      <w:pBdr>
        <w:top w:val="single" w:sz="18" w:space="1" w:color="auto"/>
      </w:pBdr>
    </w:pPr>
    <w:rPr>
      <w:rFonts w:ascii="Times New Roman" w:hAnsi="Times New Roman"/>
      <w:color w:val="FFFFFF"/>
      <w:sz w:val="2"/>
    </w:rPr>
  </w:style>
  <w:style w:type="character" w:styleId="IntenseEmphasis">
    <w:name w:val="Intense Emphasis"/>
    <w:uiPriority w:val="21"/>
    <w:qFormat/>
    <w:rsid w:val="00B13604"/>
    <w:rPr>
      <w:b/>
      <w:bCs/>
      <w:i/>
      <w:iCs/>
      <w:color w:val="auto"/>
    </w:rPr>
  </w:style>
  <w:style w:type="paragraph" w:styleId="IntenseQuote">
    <w:name w:val="Intense Quote"/>
    <w:basedOn w:val="Normal"/>
    <w:next w:val="Normal"/>
    <w:link w:val="IntenseQuoteChar"/>
    <w:uiPriority w:val="30"/>
    <w:qFormat/>
    <w:rsid w:val="00B1360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13604"/>
    <w:rPr>
      <w:rFonts w:ascii="Courier New" w:eastAsia="Times New Roman" w:hAnsi="Courier New" w:cs="Times New Roman"/>
      <w:b/>
      <w:bCs/>
      <w:i/>
      <w:iCs/>
      <w:szCs w:val="20"/>
      <w:lang w:val="en-US" w:eastAsia="en-US"/>
    </w:rPr>
  </w:style>
  <w:style w:type="character" w:styleId="SubtleReference">
    <w:name w:val="Subtle Reference"/>
    <w:uiPriority w:val="31"/>
    <w:qFormat/>
    <w:rsid w:val="00B13604"/>
    <w:rPr>
      <w:smallCaps/>
      <w:color w:val="auto"/>
      <w:u w:val="single"/>
    </w:rPr>
  </w:style>
  <w:style w:type="character" w:styleId="IntenseReference">
    <w:name w:val="Intense Reference"/>
    <w:uiPriority w:val="32"/>
    <w:qFormat/>
    <w:rsid w:val="00B13604"/>
    <w:rPr>
      <w:b/>
      <w:bCs/>
      <w:smallCaps/>
      <w:color w:val="auto"/>
      <w:spacing w:val="5"/>
      <w:u w:val="single"/>
    </w:rPr>
  </w:style>
  <w:style w:type="paragraph" w:customStyle="1" w:styleId="2ColumnHeading">
    <w:name w:val="2Column Heading"/>
    <w:basedOn w:val="BodyText"/>
    <w:qFormat/>
    <w:rsid w:val="00B13604"/>
    <w:pPr>
      <w:spacing w:after="60"/>
      <w:ind w:left="-2268"/>
    </w:pPr>
    <w:rPr>
      <w:b/>
    </w:rPr>
  </w:style>
  <w:style w:type="paragraph" w:customStyle="1" w:styleId="Heading1TOC">
    <w:name w:val="Heading1 TOC"/>
    <w:basedOn w:val="Normal"/>
    <w:qFormat/>
    <w:rsid w:val="00B13604"/>
    <w:pPr>
      <w:spacing w:before="240" w:after="120"/>
    </w:pPr>
    <w:rPr>
      <w:rFonts w:ascii="Times New Roman" w:hAnsi="Times New Roman"/>
      <w:b/>
      <w:sz w:val="32"/>
    </w:rPr>
  </w:style>
  <w:style w:type="paragraph" w:customStyle="1" w:styleId="Heading2TOC">
    <w:name w:val="Heading2 TOC"/>
    <w:basedOn w:val="Normal"/>
    <w:qFormat/>
    <w:rsid w:val="00B13604"/>
    <w:pPr>
      <w:spacing w:before="240" w:after="60"/>
    </w:pPr>
    <w:rPr>
      <w:rFonts w:ascii="Times New Roman" w:hAnsi="Times New Roman"/>
      <w:b/>
      <w:sz w:val="28"/>
    </w:rPr>
  </w:style>
  <w:style w:type="character" w:customStyle="1" w:styleId="Underline">
    <w:name w:val="Underline"/>
    <w:qFormat/>
    <w:rsid w:val="00B13604"/>
    <w:rPr>
      <w:u w:val="single"/>
    </w:rPr>
  </w:style>
  <w:style w:type="character" w:customStyle="1" w:styleId="BoldandItalics">
    <w:name w:val="Bold and Italics"/>
    <w:qFormat/>
    <w:rsid w:val="00B13604"/>
    <w:rPr>
      <w:b/>
      <w:i/>
      <w:u w:val="none"/>
    </w:rPr>
  </w:style>
  <w:style w:type="paragraph" w:styleId="BalloonText">
    <w:name w:val="Balloon Text"/>
    <w:basedOn w:val="Normal"/>
    <w:link w:val="BalloonTextChar"/>
    <w:rsid w:val="00B13604"/>
    <w:rPr>
      <w:rFonts w:ascii="Tahoma" w:hAnsi="Tahoma" w:cs="Tahoma"/>
      <w:sz w:val="16"/>
      <w:szCs w:val="16"/>
    </w:rPr>
  </w:style>
  <w:style w:type="character" w:customStyle="1" w:styleId="BalloonTextChar">
    <w:name w:val="Balloon Text Char"/>
    <w:link w:val="BalloonText"/>
    <w:rsid w:val="00B136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360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1360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1013</Words>
  <Characters>6313</Characters>
  <Application>Microsoft Office Word</Application>
  <DocSecurity>0</DocSecurity>
  <Lines>221</Lines>
  <Paragraphs>99</Paragraphs>
  <ScaleCrop>false</ScaleCrop>
  <Company>Author-it Software Corporation Ltd.</Company>
  <LinksUpToDate>false</LinksUpToDate>
  <CharactersWithSpaces>7265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AHCLSC310A Implement a tree transplanting program</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2012-05-26T12:59:00Z</dcterms:created>
  <dcterms:modified xsi:type="dcterms:W3CDTF">2012-05-26T12:59:00Z</dcterms:modified>
</cp:coreProperties>
</file>