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32E5" w:rsidP="002532E5">
      <w:pPr>
        <w:pStyle w:val="Title"/>
      </w:pPr>
      <w:r>
        <w:fldChar w:fldCharType="begin"/>
      </w:r>
      <w:r>
        <w:instrText xml:space="preserve"> TITLE   \* MERGEFORMAT </w:instrText>
      </w:r>
      <w:r>
        <w:fldChar w:fldCharType="separate"/>
      </w:r>
      <w:r>
        <w:t>AHCLSC204A Lay paving</w:t>
      </w:r>
      <w:r>
        <w:fldChar w:fldCharType="end"/>
      </w:r>
    </w:p>
    <w:p w:rsidR="002532E5" w:rsidP="002532E5">
      <w:pPr>
        <w:pStyle w:val="Version"/>
        <w:sectPr w:rsidSect="00CC0E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E9B" w:rsidP="00CC0E9B">
      <w:pPr>
        <w:pStyle w:val="SuperHeading"/>
      </w:pPr>
      <w:r w:rsidRPr="00CC0E9B">
        <w:t>AHCLSC204A Lay paving</w:t>
      </w:r>
    </w:p>
    <w:p w:rsidR="00000000" w:rsidRPr="00CC0E9B" w:rsidP="00CC0E9B">
      <w:pPr>
        <w:pStyle w:val="Heading1"/>
      </w:pPr>
      <w:bookmarkStart w:id="1" w:name="O_267895"/>
      <w:bookmarkEnd w:id="1"/>
      <w:r w:rsidRPr="00CC0E9B">
        <w:t>Modification History</w:t>
      </w:r>
    </w:p>
    <w:p w:rsidR="00000000" w:rsidRPr="00CC0E9B" w:rsidP="00CC0E9B">
      <w:pPr>
        <w:pStyle w:val="BodyText"/>
      </w:pPr>
      <w:r w:rsidRPr="00CC0E9B">
        <w:t>Not Applicable</w:t>
      </w:r>
    </w:p>
    <w:p w:rsidR="00000000" w:rsidRPr="00CC0E9B" w:rsidP="00CC0E9B">
      <w:pPr>
        <w:pStyle w:val="AllowPageBreak"/>
      </w:pPr>
    </w:p>
    <w:p w:rsidR="00000000" w:rsidRPr="00CC0E9B" w:rsidP="00CC0E9B">
      <w:pPr>
        <w:pStyle w:val="Heading1"/>
      </w:pPr>
      <w:bookmarkStart w:id="2" w:name="O_188408"/>
      <w:bookmarkEnd w:id="2"/>
      <w:r w:rsidRPr="00CC0E9B">
        <w:t>Unit Descriptor</w:t>
      </w:r>
    </w:p>
    <w:tbl>
      <w:tblPr>
        <w:tblW w:w="0" w:type="auto"/>
        <w:tblLayout w:type="fixed"/>
        <w:tblCellMar>
          <w:left w:w="62" w:type="dxa"/>
          <w:right w:w="62" w:type="dxa"/>
        </w:tblCellMar>
        <w:tblLook w:val="0000"/>
      </w:tblPr>
      <w:tblGrid>
        <w:gridCol w:w="2673"/>
        <w:gridCol w:w="5849"/>
      </w:tblGrid>
      <w:tr w:rsidTr="002532E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BodyText"/>
            </w:pPr>
            <w:r w:rsidRPr="00CC0E9B">
              <w:t>This unit covers the process of laying modular paving and defines the standard required to:  set out the paving area;  prepare th</w:t>
            </w:r>
            <w:r w:rsidRPr="00CC0E9B">
              <w:t>e ground;  lay bedding material;  lay pavers to the specified pattern;  clean up the site and dispose of waste.</w:t>
            </w:r>
          </w:p>
        </w:tc>
      </w:tr>
    </w:tbl>
    <w:p w:rsidR="002532E5" w:rsidP="00CC0E9B">
      <w:pPr>
        <w:pStyle w:val="BodyText"/>
      </w:pPr>
    </w:p>
    <w:p w:rsidR="002532E5" w:rsidP="00CC0E9B">
      <w:pPr>
        <w:pStyle w:val="BodyText"/>
      </w:pPr>
    </w:p>
    <w:p w:rsidR="00000000" w:rsidRPr="00CC0E9B" w:rsidP="00CC0E9B">
      <w:pPr>
        <w:pStyle w:val="Heading1"/>
      </w:pPr>
      <w:bookmarkStart w:id="3" w:name="O_188412"/>
      <w:bookmarkEnd w:id="3"/>
      <w:r w:rsidRPr="00CC0E9B">
        <w:t>Application of the Unit</w:t>
      </w:r>
    </w:p>
    <w:tbl>
      <w:tblPr>
        <w:tblW w:w="0" w:type="auto"/>
        <w:tblLayout w:type="fixed"/>
        <w:tblCellMar>
          <w:left w:w="62" w:type="dxa"/>
          <w:right w:w="62" w:type="dxa"/>
        </w:tblCellMar>
        <w:tblLook w:val="0000"/>
      </w:tblPr>
      <w:tblGrid>
        <w:gridCol w:w="2756"/>
        <w:gridCol w:w="5766"/>
      </w:tblGrid>
      <w:tr w:rsidTr="002532E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BodyText"/>
            </w:pPr>
            <w:r w:rsidRPr="00CC0E9B">
              <w:t>This unit applies to the process of laying modular paving in landscape pro</w:t>
            </w:r>
            <w:r w:rsidRPr="00CC0E9B">
              <w:t>jects and involves working under routine supervision with intermittent checking.</w:t>
            </w:r>
          </w:p>
        </w:tc>
      </w:tr>
    </w:tbl>
    <w:p w:rsidR="002532E5" w:rsidP="00CC0E9B">
      <w:pPr>
        <w:pStyle w:val="BodyText"/>
      </w:pPr>
    </w:p>
    <w:p w:rsidR="002532E5" w:rsidP="00CC0E9B">
      <w:pPr>
        <w:pStyle w:val="BodyText"/>
      </w:pPr>
    </w:p>
    <w:p w:rsidR="00000000" w:rsidRPr="00CC0E9B" w:rsidP="00CC0E9B">
      <w:pPr>
        <w:pStyle w:val="Heading1"/>
      </w:pPr>
      <w:bookmarkStart w:id="4" w:name="O_276155"/>
      <w:bookmarkEnd w:id="4"/>
      <w:r w:rsidRPr="00CC0E9B">
        <w:t>Licensing/Regulatory Information</w:t>
      </w:r>
    </w:p>
    <w:p w:rsidR="00000000" w:rsidRPr="00CC0E9B" w:rsidP="00CC0E9B">
      <w:pPr>
        <w:pStyle w:val="BodyText"/>
      </w:pPr>
      <w:r w:rsidRPr="00CC0E9B">
        <w:t>Not Applicable</w:t>
      </w:r>
    </w:p>
    <w:p w:rsidR="00000000" w:rsidRPr="00CC0E9B" w:rsidP="00CC0E9B">
      <w:pPr>
        <w:pStyle w:val="AllowPageBreak"/>
      </w:pPr>
    </w:p>
    <w:p w:rsidR="00000000" w:rsidRPr="00CC0E9B" w:rsidP="00CC0E9B">
      <w:pPr>
        <w:pStyle w:val="Heading1"/>
      </w:pPr>
      <w:bookmarkStart w:id="5" w:name="O_188410"/>
      <w:bookmarkEnd w:id="5"/>
      <w:r w:rsidRPr="00CC0E9B">
        <w:t>Pre-Requisites</w:t>
      </w:r>
    </w:p>
    <w:tbl>
      <w:tblPr>
        <w:tblW w:w="0" w:type="auto"/>
        <w:tblLayout w:type="fixed"/>
        <w:tblCellMar>
          <w:left w:w="62" w:type="dxa"/>
          <w:right w:w="62" w:type="dxa"/>
        </w:tblCellMar>
        <w:tblLook w:val="0000"/>
      </w:tblPr>
      <w:tblGrid>
        <w:gridCol w:w="2775"/>
        <w:gridCol w:w="1295"/>
        <w:gridCol w:w="4452"/>
      </w:tblGrid>
      <w:tr w:rsidTr="002532E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p>
        </w:tc>
      </w:tr>
      <w:tr w:rsidTr="002532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p>
        </w:tc>
      </w:tr>
      <w:tr w:rsidTr="002532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BodyText"/>
            </w:pPr>
          </w:p>
        </w:tc>
      </w:tr>
    </w:tbl>
    <w:p w:rsidR="002532E5" w:rsidP="00CC0E9B">
      <w:pPr>
        <w:pStyle w:val="BodyText"/>
      </w:pPr>
    </w:p>
    <w:p w:rsidR="002532E5" w:rsidP="00CC0E9B">
      <w:pPr>
        <w:pStyle w:val="BodyText"/>
      </w:pPr>
    </w:p>
    <w:p w:rsidR="00000000" w:rsidRPr="00CC0E9B" w:rsidP="00CC0E9B">
      <w:pPr>
        <w:pStyle w:val="Heading1"/>
      </w:pPr>
      <w:bookmarkStart w:id="6" w:name="O_188409"/>
      <w:bookmarkEnd w:id="6"/>
      <w:r w:rsidRPr="00CC0E9B">
        <w:t>Employability Skills Information</w:t>
      </w:r>
    </w:p>
    <w:tbl>
      <w:tblPr>
        <w:tblW w:w="0" w:type="auto"/>
        <w:tblLayout w:type="fixed"/>
        <w:tblCellMar>
          <w:left w:w="62" w:type="dxa"/>
          <w:right w:w="62" w:type="dxa"/>
        </w:tblCellMar>
        <w:tblLook w:val="0000"/>
      </w:tblPr>
      <w:tblGrid>
        <w:gridCol w:w="2802"/>
        <w:gridCol w:w="5720"/>
      </w:tblGrid>
      <w:tr w:rsidTr="002532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BodyText"/>
            </w:pPr>
            <w:r w:rsidRPr="00CC0E9B">
              <w:t>This unit contains employability skills.</w:t>
            </w:r>
          </w:p>
        </w:tc>
      </w:tr>
    </w:tbl>
    <w:p w:rsidR="002532E5" w:rsidP="00CC0E9B">
      <w:pPr>
        <w:pStyle w:val="BodyText"/>
      </w:pPr>
    </w:p>
    <w:p w:rsidR="002532E5" w:rsidP="00CC0E9B">
      <w:pPr>
        <w:pStyle w:val="BodyText"/>
      </w:pPr>
    </w:p>
    <w:p w:rsidR="00000000" w:rsidRPr="00CC0E9B" w:rsidP="00CC0E9B">
      <w:pPr>
        <w:pStyle w:val="Heading1"/>
      </w:pPr>
      <w:bookmarkStart w:id="7" w:name="O_285941"/>
      <w:bookmarkEnd w:id="7"/>
      <w:r w:rsidRPr="00CC0E9B">
        <w:t>Elements and Performance Criteria Pre-Content</w:t>
      </w:r>
    </w:p>
    <w:p w:rsidR="00000000" w:rsidRPr="00CC0E9B" w:rsidP="00CC0E9B">
      <w:pPr>
        <w:pStyle w:val="BodyText"/>
      </w:pPr>
      <w:r w:rsidRPr="00CC0E9B">
        <w:t>Not Applicable</w:t>
      </w:r>
    </w:p>
    <w:p w:rsidR="00000000" w:rsidRPr="00CC0E9B" w:rsidP="00CC0E9B">
      <w:pPr>
        <w:pStyle w:val="AllowPageBreak"/>
      </w:pPr>
    </w:p>
    <w:p w:rsidR="00000000" w:rsidRPr="00CC0E9B" w:rsidP="00CC0E9B">
      <w:pPr>
        <w:pStyle w:val="Heading1"/>
      </w:pPr>
      <w:bookmarkStart w:id="8" w:name="O_232608"/>
      <w:bookmarkEnd w:id="8"/>
      <w:r w:rsidRPr="00CC0E9B">
        <w:t>Elements and Performance Criteria</w:t>
      </w:r>
    </w:p>
    <w:tbl>
      <w:tblPr>
        <w:tblW w:w="0" w:type="auto"/>
        <w:tblLayout w:type="fixed"/>
        <w:tblCellMar>
          <w:left w:w="62" w:type="dxa"/>
          <w:right w:w="62" w:type="dxa"/>
        </w:tblCellMar>
        <w:tblLook w:val="0000"/>
      </w:tblPr>
      <w:tblGrid>
        <w:gridCol w:w="2568"/>
        <w:gridCol w:w="5954"/>
      </w:tblGrid>
      <w:tr w:rsidTr="002532E5">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BodyText"/>
            </w:pPr>
            <w:r w:rsidRPr="00CC0E9B">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rPr>
                <w:rStyle w:val="SpecialBold"/>
              </w:rPr>
              <w:t>PERFORMANCE CRITERIA</w:t>
            </w:r>
          </w:p>
        </w:tc>
      </w:tr>
      <w:tr w:rsidTr="002532E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p>
        </w:tc>
      </w:tr>
      <w:tr w:rsidTr="002532E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List"/>
              <w:rPr>
                <w:lang w:val="en-NZ"/>
              </w:rPr>
            </w:pPr>
            <w:r w:rsidRPr="00CC0E9B">
              <w:t>1.</w:t>
            </w:r>
            <w:r w:rsidRPr="00CC0E9B">
              <w:tab/>
              <w:t>Plan and prepare for paving work</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List2"/>
            </w:pPr>
            <w:r w:rsidRPr="00CC0E9B">
              <w:t>1.1.</w:t>
            </w:r>
            <w:r w:rsidRPr="00CC0E9B">
              <w:tab/>
              <w:t>Required workplace information is interpreted and confirmed with supervisor.</w:t>
            </w:r>
          </w:p>
          <w:p w:rsidR="00000000" w:rsidRPr="00CC0E9B" w:rsidP="00CC0E9B">
            <w:pPr>
              <w:pStyle w:val="List2"/>
            </w:pPr>
            <w:r w:rsidRPr="00CC0E9B">
              <w:t>1.2.</w:t>
            </w:r>
            <w:r w:rsidRPr="00CC0E9B">
              <w:tab/>
              <w:t>Tools and equipment are prepared and used according to supervisor's instructions.</w:t>
            </w:r>
          </w:p>
          <w:p w:rsidR="00000000" w:rsidRPr="00CC0E9B" w:rsidP="00CC0E9B">
            <w:pPr>
              <w:pStyle w:val="List2"/>
            </w:pPr>
            <w:r w:rsidRPr="00CC0E9B">
              <w:t>1.3.</w:t>
            </w:r>
            <w:r w:rsidRPr="00CC0E9B">
              <w:tab/>
            </w:r>
            <w:r w:rsidRPr="00CC0E9B">
              <w:t>The quantity and quality of materials are checked to ensure they conform to the requirements of the job.</w:t>
            </w:r>
          </w:p>
          <w:p w:rsidR="00000000" w:rsidRPr="00CC0E9B" w:rsidP="00CC0E9B">
            <w:pPr>
              <w:pStyle w:val="List2"/>
            </w:pPr>
            <w:r w:rsidRPr="00CC0E9B">
              <w:t>1.4.</w:t>
            </w:r>
            <w:r w:rsidRPr="00CC0E9B">
              <w:tab/>
              <w:t>Occupational Health and Safety (OHS) hazards are identified, risks assessed and reported to the supervisor.</w:t>
            </w:r>
          </w:p>
          <w:p w:rsidR="00000000" w:rsidP="00CC0E9B">
            <w:pPr>
              <w:pStyle w:val="List2"/>
              <w:rPr>
                <w:lang w:val="en-NZ"/>
              </w:rPr>
            </w:pPr>
            <w:r w:rsidRPr="00CC0E9B">
              <w:t>1.5.</w:t>
            </w:r>
            <w:r w:rsidRPr="00CC0E9B">
              <w:tab/>
              <w:t>Personal Protective Equipment (PP</w:t>
            </w:r>
            <w:r w:rsidRPr="00CC0E9B">
              <w:t>E) and clothing is selected, used and maintained.</w:t>
            </w:r>
          </w:p>
        </w:tc>
      </w:tr>
      <w:tr w:rsidTr="002532E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List"/>
              <w:rPr>
                <w:lang w:val="en-NZ"/>
              </w:rPr>
            </w:pPr>
            <w:r w:rsidRPr="00CC0E9B">
              <w:t>2.</w:t>
            </w:r>
            <w:r w:rsidRPr="00CC0E9B">
              <w:tab/>
              <w:t>Set out and prepare paving area</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List2"/>
            </w:pPr>
            <w:r w:rsidRPr="00CC0E9B">
              <w:t>2.1.</w:t>
            </w:r>
            <w:r w:rsidRPr="00CC0E9B">
              <w:tab/>
              <w:t>The area to be paved is marked out according to the site plan.</w:t>
            </w:r>
          </w:p>
          <w:p w:rsidR="00000000" w:rsidRPr="00CC0E9B" w:rsidP="00CC0E9B">
            <w:pPr>
              <w:pStyle w:val="List2"/>
            </w:pPr>
            <w:r w:rsidRPr="00CC0E9B">
              <w:t>2.2.</w:t>
            </w:r>
            <w:r w:rsidRPr="00CC0E9B">
              <w:tab/>
              <w:t>The marked out area is checked with the supervisor for compliance with the site plan and OHS requ</w:t>
            </w:r>
            <w:r w:rsidRPr="00CC0E9B">
              <w:t>irements, and adjusted where necessary.</w:t>
            </w:r>
          </w:p>
          <w:p w:rsidR="00000000" w:rsidP="00CC0E9B">
            <w:pPr>
              <w:pStyle w:val="List2"/>
              <w:rPr>
                <w:lang w:val="en-NZ"/>
              </w:rPr>
            </w:pPr>
            <w:r w:rsidRPr="00CC0E9B">
              <w:t>2.3.</w:t>
            </w:r>
            <w:r w:rsidRPr="00CC0E9B">
              <w:tab/>
              <w:t>The reduced levels of the proposed paving area are calculated and pegged from the survey benchmark using the rise and fall method in a closed level run.</w:t>
            </w:r>
          </w:p>
        </w:tc>
      </w:tr>
      <w:tr w:rsidTr="002532E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List"/>
              <w:rPr>
                <w:lang w:val="en-NZ"/>
              </w:rPr>
            </w:pPr>
            <w:r w:rsidRPr="00CC0E9B">
              <w:t>3.</w:t>
            </w:r>
            <w:r w:rsidRPr="00CC0E9B">
              <w:tab/>
              <w:t>Undertake ground preparation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List2"/>
            </w:pPr>
            <w:r w:rsidRPr="00CC0E9B">
              <w:t>3.1.</w:t>
            </w:r>
            <w:r w:rsidRPr="00CC0E9B">
              <w:tab/>
              <w:t>The area is excavate</w:t>
            </w:r>
            <w:r w:rsidRPr="00CC0E9B">
              <w:t>d to shape, depth and dimensions to sub base level according to minimal industry standards.</w:t>
            </w:r>
          </w:p>
          <w:p w:rsidR="00000000" w:rsidRPr="00CC0E9B" w:rsidP="00CC0E9B">
            <w:pPr>
              <w:pStyle w:val="List2"/>
            </w:pPr>
            <w:r w:rsidRPr="00CC0E9B">
              <w:t>3.2.</w:t>
            </w:r>
            <w:r w:rsidRPr="00CC0E9B">
              <w:tab/>
              <w:t>The sub base is trimmed to the designated level and falls to ensure that the final level of paving can be achieved.</w:t>
            </w:r>
          </w:p>
          <w:p w:rsidR="00000000" w:rsidRPr="00CC0E9B" w:rsidP="00CC0E9B">
            <w:pPr>
              <w:pStyle w:val="List2"/>
            </w:pPr>
            <w:r w:rsidRPr="00CC0E9B">
              <w:t>3.3.</w:t>
            </w:r>
            <w:r w:rsidRPr="00CC0E9B">
              <w:tab/>
              <w:t>Drainage systems are constructed as ne</w:t>
            </w:r>
            <w:r w:rsidRPr="00CC0E9B">
              <w:t>cessary according to the site plan.</w:t>
            </w:r>
          </w:p>
          <w:p w:rsidR="00000000" w:rsidP="00CC0E9B">
            <w:pPr>
              <w:pStyle w:val="List2"/>
              <w:rPr>
                <w:lang w:val="en-NZ"/>
              </w:rPr>
            </w:pPr>
            <w:r w:rsidRPr="00CC0E9B">
              <w:t>3.4.</w:t>
            </w:r>
            <w:r w:rsidRPr="00CC0E9B">
              <w:tab/>
              <w:t>Base material is placed and compacted to the required finished level according to minimal industry standards.</w:t>
            </w:r>
          </w:p>
        </w:tc>
      </w:tr>
      <w:tr w:rsidTr="002532E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List"/>
              <w:rPr>
                <w:lang w:val="en-NZ"/>
              </w:rPr>
            </w:pPr>
            <w:r w:rsidRPr="00CC0E9B">
              <w:t>4.</w:t>
            </w:r>
            <w:r w:rsidRPr="00CC0E9B">
              <w:tab/>
              <w:t>Lay bedding material</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List2"/>
            </w:pPr>
            <w:r w:rsidRPr="00CC0E9B">
              <w:t>4.1.</w:t>
            </w:r>
            <w:r w:rsidRPr="00CC0E9B">
              <w:tab/>
            </w:r>
            <w:r w:rsidRPr="00CC0E9B">
              <w:t>Bedding material is spread loosely over the area to ensure the designated bedding depth can be attained according to minimal industry standards.</w:t>
            </w:r>
          </w:p>
          <w:p w:rsidR="00000000" w:rsidRPr="00CC0E9B" w:rsidP="00CC0E9B">
            <w:pPr>
              <w:pStyle w:val="List2"/>
            </w:pPr>
            <w:r w:rsidRPr="00CC0E9B">
              <w:t>4.2.</w:t>
            </w:r>
            <w:r w:rsidRPr="00CC0E9B">
              <w:tab/>
              <w:t>Screed rails are established to ensure the bedding course is maintained.</w:t>
            </w:r>
          </w:p>
          <w:p w:rsidR="00000000" w:rsidP="00CC0E9B">
            <w:pPr>
              <w:pStyle w:val="List2"/>
              <w:rPr>
                <w:lang w:val="en-NZ"/>
              </w:rPr>
            </w:pPr>
            <w:r w:rsidRPr="00CC0E9B">
              <w:t>4.3.</w:t>
            </w:r>
            <w:r w:rsidRPr="00CC0E9B">
              <w:tab/>
              <w:t>Bedding material is levelled</w:t>
            </w:r>
            <w:r w:rsidRPr="00CC0E9B">
              <w:t xml:space="preserve"> to the designated level and falls and in accordance with minimum industry standards.</w:t>
            </w:r>
          </w:p>
        </w:tc>
      </w:tr>
      <w:tr w:rsidTr="002532E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List"/>
              <w:rPr>
                <w:lang w:val="en-NZ"/>
              </w:rPr>
            </w:pPr>
            <w:r w:rsidRPr="00CC0E9B">
              <w:t>5.</w:t>
            </w:r>
            <w:r w:rsidRPr="00CC0E9B">
              <w:tab/>
              <w:t>Lay pavers to a given pattern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List2"/>
            </w:pPr>
            <w:r w:rsidRPr="00CC0E9B">
              <w:t>5.1.</w:t>
            </w:r>
            <w:r w:rsidRPr="00CC0E9B">
              <w:tab/>
              <w:t xml:space="preserve">Grid string lines are set to required levels to ensure the designated pattern of the project is attained, and to maintain straight </w:t>
            </w:r>
            <w:r w:rsidRPr="00CC0E9B">
              <w:t>lines of components.</w:t>
            </w:r>
          </w:p>
          <w:p w:rsidR="00000000" w:rsidRPr="00CC0E9B" w:rsidP="00CC0E9B">
            <w:pPr>
              <w:pStyle w:val="List2"/>
            </w:pPr>
            <w:r w:rsidRPr="00CC0E9B">
              <w:t>5.2.</w:t>
            </w:r>
            <w:r w:rsidRPr="00CC0E9B">
              <w:tab/>
              <w:t>Pavers are set out to the required dimensions and pattern according to the site plan.</w:t>
            </w:r>
          </w:p>
          <w:p w:rsidR="00000000" w:rsidRPr="00CC0E9B" w:rsidP="00CC0E9B">
            <w:pPr>
              <w:pStyle w:val="List2"/>
            </w:pPr>
            <w:r w:rsidRPr="00CC0E9B">
              <w:t>5.3.</w:t>
            </w:r>
            <w:r w:rsidRPr="00CC0E9B">
              <w:tab/>
              <w:t>Whole pavers are laid and compacted to the established finish level.</w:t>
            </w:r>
          </w:p>
          <w:p w:rsidR="00000000" w:rsidRPr="00CC0E9B" w:rsidP="00CC0E9B">
            <w:pPr>
              <w:pStyle w:val="List2"/>
            </w:pPr>
            <w:r w:rsidRPr="00CC0E9B">
              <w:t>5.4.</w:t>
            </w:r>
            <w:r w:rsidRPr="00CC0E9B">
              <w:tab/>
              <w:t xml:space="preserve">Pavers are marked, cut and fitted to accurately fill gaps in the </w:t>
            </w:r>
            <w:r w:rsidRPr="00CC0E9B">
              <w:t>pattern within tolerances nominated within the site plan.</w:t>
            </w:r>
          </w:p>
          <w:p w:rsidR="00000000" w:rsidP="00CC0E9B">
            <w:pPr>
              <w:pStyle w:val="List2"/>
              <w:rPr>
                <w:lang w:val="en-NZ"/>
              </w:rPr>
            </w:pPr>
            <w:r w:rsidRPr="00CC0E9B">
              <w:t>5.5.</w:t>
            </w:r>
            <w:r w:rsidRPr="00CC0E9B">
              <w:tab/>
              <w:t>Permanent edge constraints are installed to prevent movement of pavers.</w:t>
            </w:r>
          </w:p>
        </w:tc>
      </w:tr>
      <w:tr w:rsidTr="002532E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List"/>
              <w:rPr>
                <w:lang w:val="en-NZ"/>
              </w:rPr>
            </w:pPr>
            <w:r w:rsidRPr="00CC0E9B">
              <w:t>6.</w:t>
            </w:r>
            <w:r w:rsidRPr="00CC0E9B">
              <w:tab/>
              <w:t>Clean site and store tools and equipment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List2"/>
            </w:pPr>
            <w:r w:rsidRPr="00CC0E9B">
              <w:t>6.1.</w:t>
            </w:r>
            <w:r w:rsidRPr="00CC0E9B">
              <w:tab/>
              <w:t xml:space="preserve">Paving is swept thoroughly to produce a clean and flat surface free of </w:t>
            </w:r>
            <w:r w:rsidRPr="00CC0E9B">
              <w:t>debris.</w:t>
            </w:r>
          </w:p>
          <w:p w:rsidR="00000000" w:rsidRPr="00CC0E9B" w:rsidP="00CC0E9B">
            <w:pPr>
              <w:pStyle w:val="List2"/>
            </w:pPr>
            <w:r w:rsidRPr="00CC0E9B">
              <w:t>6.2.</w:t>
            </w:r>
            <w:r w:rsidRPr="00CC0E9B">
              <w:tab/>
              <w:t>Sand is spread evenly of the paved area and compacted to the finished level.</w:t>
            </w:r>
          </w:p>
          <w:p w:rsidR="00000000" w:rsidRPr="00CC0E9B" w:rsidP="00CC0E9B">
            <w:pPr>
              <w:pStyle w:val="List2"/>
            </w:pPr>
            <w:r w:rsidRPr="00CC0E9B">
              <w:t>6.3.</w:t>
            </w:r>
            <w:r w:rsidRPr="00CC0E9B">
              <w:tab/>
              <w:t>Soil and waste material from the site is disposed of or recycled to ensure minimal impact on the environment.</w:t>
            </w:r>
          </w:p>
          <w:p w:rsidR="00000000" w:rsidRPr="00CC0E9B" w:rsidP="00CC0E9B">
            <w:pPr>
              <w:pStyle w:val="List2"/>
            </w:pPr>
            <w:r w:rsidRPr="00CC0E9B">
              <w:t>6.4.</w:t>
            </w:r>
            <w:r w:rsidRPr="00CC0E9B">
              <w:tab/>
              <w:t>All tools and equipment are cleaned and stored</w:t>
            </w:r>
            <w:r w:rsidRPr="00CC0E9B">
              <w:t xml:space="preserve"> according to supervisors instructions.</w:t>
            </w:r>
          </w:p>
        </w:tc>
      </w:tr>
    </w:tbl>
    <w:p w:rsidR="002532E5" w:rsidP="00CC0E9B">
      <w:pPr>
        <w:pStyle w:val="BodyText"/>
      </w:pPr>
    </w:p>
    <w:p w:rsidR="002532E5" w:rsidP="00CC0E9B">
      <w:pPr>
        <w:pStyle w:val="BodyText"/>
      </w:pPr>
    </w:p>
    <w:p w:rsidR="00000000" w:rsidRPr="00CC0E9B" w:rsidP="00CC0E9B">
      <w:pPr>
        <w:pStyle w:val="Heading1"/>
      </w:pPr>
      <w:bookmarkStart w:id="9" w:name="O_256558"/>
      <w:bookmarkEnd w:id="9"/>
      <w:r w:rsidRPr="00CC0E9B">
        <w:t>Required Skills and Knowledge</w:t>
      </w:r>
    </w:p>
    <w:tbl>
      <w:tblPr>
        <w:tblW w:w="0" w:type="auto"/>
        <w:tblLayout w:type="fixed"/>
        <w:tblCellMar>
          <w:left w:w="62" w:type="dxa"/>
          <w:right w:w="62" w:type="dxa"/>
        </w:tblCellMar>
        <w:tblLook w:val="0000"/>
      </w:tblPr>
      <w:tblGrid>
        <w:gridCol w:w="8522"/>
      </w:tblGrid>
      <w:tr w:rsidTr="002532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0E9B">
            <w:pPr>
              <w:pStyle w:val="BodyText"/>
              <w:rPr>
                <w:lang w:val="en-NZ"/>
              </w:rPr>
            </w:pPr>
            <w:r w:rsidRPr="00CC0E9B">
              <w:rPr>
                <w:rStyle w:val="SpecialBold"/>
              </w:rPr>
              <w:t>REQUIRED SKILLS AND KNOWLEDGE</w:t>
            </w:r>
          </w:p>
        </w:tc>
      </w:tr>
      <w:tr w:rsidTr="002532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t>This section describes the skills and knowledge required for this unit.</w:t>
            </w:r>
          </w:p>
        </w:tc>
      </w:tr>
      <w:tr w:rsidTr="002532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rPr>
                <w:rStyle w:val="SpecialBold"/>
              </w:rPr>
              <w:t>Required skills</w:t>
            </w:r>
          </w:p>
        </w:tc>
      </w:tr>
      <w:tr w:rsidTr="002532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ListBullet"/>
            </w:pPr>
            <w:r w:rsidRPr="00CC0E9B">
              <w:t>read, interpret and apply information from a site plan that is to scale</w:t>
            </w:r>
          </w:p>
          <w:p w:rsidR="00000000" w:rsidRPr="00CC0E9B" w:rsidP="00CC0E9B">
            <w:pPr>
              <w:pStyle w:val="ListBullet"/>
            </w:pPr>
            <w:r w:rsidRPr="00CC0E9B">
              <w:t>calculate the amount of materials required, prepare the paving site, and follow a designated pattern</w:t>
            </w:r>
          </w:p>
          <w:p w:rsidR="00000000" w:rsidRPr="00CC0E9B" w:rsidP="00CC0E9B">
            <w:pPr>
              <w:pStyle w:val="ListBullet"/>
            </w:pPr>
            <w:r w:rsidRPr="00CC0E9B">
              <w:t>install modular pavers</w:t>
            </w:r>
          </w:p>
          <w:p w:rsidR="00000000" w:rsidRPr="00CC0E9B" w:rsidP="00CC0E9B">
            <w:pPr>
              <w:pStyle w:val="ListBullet"/>
            </w:pPr>
            <w:r w:rsidRPr="00CC0E9B">
              <w:t>sort soil and waste material from the excavation site in an environmentally aware and sensitive manner, such as sorting it into organic, inorganic, and recyclable piles</w:t>
            </w:r>
          </w:p>
          <w:p w:rsidR="00000000" w:rsidRPr="00CC0E9B" w:rsidP="00CC0E9B">
            <w:pPr>
              <w:pStyle w:val="ListBullet"/>
            </w:pPr>
            <w:r w:rsidRPr="00CC0E9B">
              <w:t>use literacy skills to follow sequenced written instructions and record information acc</w:t>
            </w:r>
            <w:r w:rsidRPr="00CC0E9B">
              <w:t>urately and legibly</w:t>
            </w:r>
          </w:p>
          <w:p w:rsidR="00000000" w:rsidRPr="00CC0E9B" w:rsidP="00CC0E9B">
            <w:pPr>
              <w:pStyle w:val="ListBullet"/>
            </w:pPr>
            <w:r w:rsidRPr="00CC0E9B">
              <w:t>use oral communication skills/language competence to fulfil the job role as specified by the organisation including questioning, active listening, asking for clarification and seeking advice from supervisor</w:t>
            </w:r>
          </w:p>
          <w:p w:rsidR="00000000" w:rsidRPr="00CC0E9B" w:rsidP="00CC0E9B">
            <w:pPr>
              <w:pStyle w:val="ListBullet"/>
            </w:pPr>
            <w:r w:rsidRPr="00CC0E9B">
              <w:t>use numeracy skills to estima</w:t>
            </w:r>
            <w:r w:rsidRPr="00CC0E9B">
              <w:t>te, calculate and record routine workplace measures</w:t>
            </w:r>
          </w:p>
          <w:p w:rsidR="00000000" w:rsidP="00CC0E9B">
            <w:pPr>
              <w:pStyle w:val="ListBullet"/>
              <w:rPr>
                <w:lang w:val="en-NZ"/>
              </w:rPr>
            </w:pPr>
            <w:r w:rsidRPr="00CC0E9B">
              <w:t>use interpersonal skills to relate to people from a range of social, cultural and ethnic backgrounds and with a range of physical and mental abilities.</w:t>
            </w:r>
          </w:p>
        </w:tc>
      </w:tr>
      <w:tr w:rsidTr="002532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rPr>
                <w:rStyle w:val="SpecialBold"/>
              </w:rPr>
              <w:t>Required knowledge</w:t>
            </w:r>
          </w:p>
        </w:tc>
      </w:tr>
      <w:tr w:rsidTr="002532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ListBullet"/>
            </w:pPr>
            <w:r w:rsidRPr="00CC0E9B">
              <w:t>OHS responsibilities of employ</w:t>
            </w:r>
            <w:r w:rsidRPr="00CC0E9B">
              <w:t>ees</w:t>
            </w:r>
          </w:p>
          <w:p w:rsidR="00000000" w:rsidRPr="00CC0E9B" w:rsidP="00CC0E9B">
            <w:pPr>
              <w:pStyle w:val="ListBullet"/>
            </w:pPr>
            <w:r w:rsidRPr="00CC0E9B">
              <w:t>OHS regulations regarding the erection of signs and barriers around the area to be paved</w:t>
            </w:r>
          </w:p>
          <w:p w:rsidR="00000000" w:rsidRPr="00CC0E9B" w:rsidP="00CC0E9B">
            <w:pPr>
              <w:pStyle w:val="ListBullet"/>
            </w:pPr>
            <w:r w:rsidRPr="00CC0E9B">
              <w:t>the environmental impact of soil disturbance when preparing to pave, and the environmental effects of altering water flow when installing new drainage systems</w:t>
            </w:r>
          </w:p>
          <w:p w:rsidR="00000000" w:rsidRPr="00CC0E9B" w:rsidP="00CC0E9B">
            <w:pPr>
              <w:pStyle w:val="ListBullet"/>
            </w:pPr>
            <w:r w:rsidRPr="00CC0E9B">
              <w:t>meth</w:t>
            </w:r>
            <w:r w:rsidRPr="00CC0E9B">
              <w:t>ods of disposing of soil and waste materials in order to minimise damage to the environment.</w:t>
            </w:r>
          </w:p>
        </w:tc>
      </w:tr>
    </w:tbl>
    <w:p w:rsidR="002532E5" w:rsidP="00CC0E9B">
      <w:pPr>
        <w:pStyle w:val="BodyText"/>
      </w:pPr>
    </w:p>
    <w:p w:rsidR="002532E5" w:rsidP="00CC0E9B">
      <w:pPr>
        <w:pStyle w:val="BodyText"/>
      </w:pPr>
    </w:p>
    <w:p w:rsidR="00000000" w:rsidRPr="00CC0E9B" w:rsidP="00CC0E9B">
      <w:pPr>
        <w:pStyle w:val="AllowPageBreak"/>
      </w:pPr>
    </w:p>
    <w:p w:rsidR="00000000" w:rsidRPr="00CC0E9B" w:rsidP="00CC0E9B">
      <w:pPr>
        <w:pStyle w:val="Heading1"/>
      </w:pPr>
      <w:bookmarkStart w:id="10" w:name="O_240592"/>
      <w:bookmarkEnd w:id="10"/>
      <w:r w:rsidRPr="00CC0E9B">
        <w:t>Evidence Guide</w:t>
      </w:r>
    </w:p>
    <w:tbl>
      <w:tblPr>
        <w:tblW w:w="9570" w:type="dxa"/>
        <w:tblLayout w:type="fixed"/>
        <w:tblCellMar>
          <w:left w:w="62" w:type="dxa"/>
          <w:right w:w="62" w:type="dxa"/>
        </w:tblCellMar>
        <w:tblLook w:val="0000"/>
      </w:tblPr>
      <w:tblGrid>
        <w:gridCol w:w="3908"/>
        <w:gridCol w:w="5662"/>
      </w:tblGrid>
      <w:tr w:rsidTr="002532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rPr>
                <w:rStyle w:val="SpecialBold"/>
              </w:rPr>
              <w:t>EVIDENCE GUIDE</w:t>
            </w:r>
          </w:p>
        </w:tc>
      </w:tr>
      <w:tr w:rsidTr="002532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t>The evidence guide provides advice on assessment and must be read in conjunction with the performance criteria, required skills and knowledge, range statement and the Assessment Guidelines for the Training Package.</w:t>
            </w:r>
          </w:p>
        </w:tc>
      </w:tr>
      <w:tr w:rsidTr="002532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p>
        </w:tc>
      </w:tr>
      <w:tr w:rsidTr="002532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rPr>
                <w:rStyle w:val="SpecialBold"/>
              </w:rPr>
              <w:t>Critical aspec</w:t>
            </w:r>
            <w:r w:rsidRPr="00CC0E9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BodyText"/>
            </w:pPr>
            <w:r w:rsidRPr="00CC0E9B">
              <w:t>The evidence required to demonstrate competency in this unit must be relevant to workplace operations and satisfy holistically all of the requirements of the performance criteri</w:t>
            </w:r>
            <w:r w:rsidRPr="00CC0E9B">
              <w:t xml:space="preserve">a and required skills and knowledge and include achievement of the following: </w:t>
            </w:r>
          </w:p>
          <w:p w:rsidR="00000000" w:rsidRPr="00CC0E9B" w:rsidP="00CC0E9B">
            <w:pPr>
              <w:pStyle w:val="ListBullet"/>
            </w:pPr>
            <w:r w:rsidRPr="00CC0E9B">
              <w:t xml:space="preserve">set out the paving area </w:t>
            </w:r>
          </w:p>
          <w:p w:rsidR="00000000" w:rsidRPr="00CC0E9B" w:rsidP="00CC0E9B">
            <w:pPr>
              <w:pStyle w:val="ListBullet"/>
            </w:pPr>
            <w:r w:rsidRPr="00CC0E9B">
              <w:t>prepare the ground</w:t>
            </w:r>
          </w:p>
          <w:p w:rsidR="00000000" w:rsidRPr="00CC0E9B" w:rsidP="00CC0E9B">
            <w:pPr>
              <w:pStyle w:val="ListBullet"/>
            </w:pPr>
            <w:r w:rsidRPr="00CC0E9B">
              <w:t>lay bedding material</w:t>
            </w:r>
          </w:p>
          <w:p w:rsidR="00000000" w:rsidRPr="00CC0E9B" w:rsidP="00CC0E9B">
            <w:pPr>
              <w:pStyle w:val="ListBullet"/>
            </w:pPr>
            <w:r w:rsidRPr="00CC0E9B">
              <w:t>lay pavers to the specified pattern</w:t>
            </w:r>
          </w:p>
          <w:p w:rsidR="00000000" w:rsidP="00CC0E9B">
            <w:pPr>
              <w:pStyle w:val="ListBullet"/>
              <w:rPr>
                <w:lang w:val="en-NZ"/>
              </w:rPr>
            </w:pPr>
            <w:r w:rsidRPr="00CC0E9B">
              <w:t>clean up the site and dispose of waste.</w:t>
            </w:r>
          </w:p>
        </w:tc>
      </w:tr>
      <w:tr w:rsidTr="002532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BodyText"/>
            </w:pPr>
            <w:r w:rsidRPr="00CC0E9B">
              <w:t>Competency requires the application of work practices under work conditions.  Selection and use of resources for some worksites may differ due to the regional or enterprise circumstances.</w:t>
            </w:r>
          </w:p>
        </w:tc>
      </w:tr>
    </w:tbl>
    <w:p w:rsidR="002532E5" w:rsidP="00CC0E9B">
      <w:pPr>
        <w:pStyle w:val="BodyText"/>
      </w:pPr>
    </w:p>
    <w:p w:rsidR="002532E5" w:rsidP="00CC0E9B">
      <w:pPr>
        <w:pStyle w:val="BodyText"/>
      </w:pPr>
    </w:p>
    <w:p w:rsidR="00000000" w:rsidRPr="00CC0E9B" w:rsidP="00CC0E9B">
      <w:pPr>
        <w:pStyle w:val="Heading1"/>
      </w:pPr>
      <w:bookmarkStart w:id="11" w:name="O_248575"/>
      <w:bookmarkEnd w:id="11"/>
      <w:r w:rsidRPr="00CC0E9B">
        <w:t>Range Statement</w:t>
      </w:r>
    </w:p>
    <w:tbl>
      <w:tblPr>
        <w:tblW w:w="0" w:type="auto"/>
        <w:tblLayout w:type="fixed"/>
        <w:tblCellMar>
          <w:left w:w="62" w:type="dxa"/>
          <w:right w:w="62" w:type="dxa"/>
        </w:tblCellMar>
        <w:tblLook w:val="0000"/>
      </w:tblPr>
      <w:tblGrid>
        <w:gridCol w:w="3505"/>
        <w:gridCol w:w="5017"/>
      </w:tblGrid>
      <w:tr w:rsidTr="002532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rPr>
                <w:rStyle w:val="SpecialBold"/>
              </w:rPr>
              <w:t>RANGE STATEMENT</w:t>
            </w:r>
          </w:p>
        </w:tc>
      </w:tr>
      <w:tr w:rsidTr="002532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t>The range statement relates to the unit of competency as a whole.</w:t>
            </w:r>
          </w:p>
        </w:tc>
      </w:tr>
      <w:tr w:rsidTr="002532E5">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t>Paving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ListBullet"/>
              <w:rPr>
                <w:lang w:val="en-NZ"/>
              </w:rPr>
            </w:pPr>
            <w:r w:rsidRPr="00CC0E9B">
              <w:t>clay or brick paving bricks.</w:t>
            </w:r>
          </w:p>
        </w:tc>
      </w:tr>
      <w:tr w:rsidTr="002532E5">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t>Permanent edge constraints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ListBullet"/>
            </w:pPr>
            <w:r w:rsidRPr="00CC0E9B">
              <w:t>concrete, timber or steel constraints</w:t>
            </w:r>
          </w:p>
        </w:tc>
      </w:tr>
    </w:tbl>
    <w:p w:rsidR="002532E5" w:rsidP="00CC0E9B">
      <w:pPr>
        <w:pStyle w:val="BodyText"/>
      </w:pPr>
    </w:p>
    <w:p w:rsidR="002532E5" w:rsidP="00CC0E9B">
      <w:pPr>
        <w:pStyle w:val="BodyText"/>
      </w:pPr>
    </w:p>
    <w:p w:rsidR="00000000" w:rsidRPr="00CC0E9B" w:rsidP="00CC0E9B">
      <w:pPr>
        <w:pStyle w:val="Heading1"/>
      </w:pPr>
      <w:bookmarkStart w:id="12" w:name="O_188414"/>
      <w:bookmarkEnd w:id="12"/>
      <w:r w:rsidRPr="00CC0E9B">
        <w:t>Unit Sector(s)</w:t>
      </w:r>
    </w:p>
    <w:tbl>
      <w:tblPr>
        <w:tblW w:w="0" w:type="auto"/>
        <w:tblLayout w:type="fixed"/>
        <w:tblCellMar>
          <w:left w:w="62" w:type="dxa"/>
          <w:right w:w="62" w:type="dxa"/>
        </w:tblCellMar>
        <w:tblLook w:val="0000"/>
      </w:tblPr>
      <w:tblGrid>
        <w:gridCol w:w="2608"/>
        <w:gridCol w:w="5914"/>
      </w:tblGrid>
      <w:tr w:rsidTr="002532E5">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BodyText"/>
            </w:pPr>
            <w:r w:rsidRPr="00CC0E9B">
              <w:t>Landscape</w:t>
            </w:r>
          </w:p>
        </w:tc>
      </w:tr>
    </w:tbl>
    <w:p w:rsidR="002532E5" w:rsidP="00CC0E9B">
      <w:pPr>
        <w:pStyle w:val="BodyText"/>
      </w:pPr>
    </w:p>
    <w:p w:rsidR="002532E5" w:rsidP="00CC0E9B">
      <w:pPr>
        <w:pStyle w:val="BodyText"/>
      </w:pPr>
    </w:p>
    <w:p w:rsidR="00000000" w:rsidRPr="00CC0E9B" w:rsidP="00CC0E9B">
      <w:pPr>
        <w:pStyle w:val="Heading1"/>
      </w:pPr>
      <w:bookmarkStart w:id="13" w:name="O_188411"/>
      <w:bookmarkEnd w:id="13"/>
      <w:r w:rsidRPr="00CC0E9B">
        <w:t>Co-requisite units</w:t>
      </w:r>
    </w:p>
    <w:tbl>
      <w:tblPr>
        <w:tblW w:w="0" w:type="auto"/>
        <w:tblLayout w:type="fixed"/>
        <w:tblCellMar>
          <w:left w:w="62" w:type="dxa"/>
          <w:right w:w="62" w:type="dxa"/>
        </w:tblCellMar>
        <w:tblLook w:val="0000"/>
      </w:tblPr>
      <w:tblGrid>
        <w:gridCol w:w="2641"/>
        <w:gridCol w:w="1322"/>
        <w:gridCol w:w="4559"/>
      </w:tblGrid>
      <w:tr w:rsidTr="002532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p>
        </w:tc>
      </w:tr>
      <w:tr w:rsidTr="002532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p>
        </w:tc>
      </w:tr>
      <w:tr w:rsidTr="002532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BodyText"/>
            </w:pPr>
          </w:p>
        </w:tc>
      </w:tr>
    </w:tbl>
    <w:p w:rsidR="002532E5" w:rsidP="00CC0E9B">
      <w:pPr>
        <w:pStyle w:val="BodyText"/>
      </w:pPr>
    </w:p>
    <w:p w:rsidR="002532E5" w:rsidP="00CC0E9B">
      <w:pPr>
        <w:pStyle w:val="BodyText"/>
      </w:pPr>
    </w:p>
    <w:p w:rsidR="00000000" w:rsidRPr="00CC0E9B" w:rsidP="00CC0E9B">
      <w:pPr>
        <w:pStyle w:val="Heading1"/>
      </w:pPr>
      <w:bookmarkStart w:id="14" w:name="O_188413"/>
      <w:bookmarkEnd w:id="14"/>
      <w:r w:rsidRPr="00CC0E9B">
        <w:t>Competency field</w:t>
      </w:r>
    </w:p>
    <w:tbl>
      <w:tblPr>
        <w:tblW w:w="0" w:type="auto"/>
        <w:tblLayout w:type="fixed"/>
        <w:tblCellMar>
          <w:left w:w="62" w:type="dxa"/>
          <w:right w:w="62" w:type="dxa"/>
        </w:tblCellMar>
        <w:tblLook w:val="0000"/>
      </w:tblPr>
      <w:tblGrid>
        <w:gridCol w:w="2784"/>
        <w:gridCol w:w="5738"/>
      </w:tblGrid>
      <w:tr w:rsidTr="002532E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E9B">
            <w:pPr>
              <w:pStyle w:val="BodyText"/>
              <w:rPr>
                <w:lang w:val="en-NZ"/>
              </w:rPr>
            </w:pPr>
            <w:r w:rsidRPr="00CC0E9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E9B" w:rsidP="00CC0E9B">
            <w:pPr>
              <w:pStyle w:val="BodyText"/>
            </w:pPr>
          </w:p>
        </w:tc>
      </w:tr>
    </w:tbl>
    <w:p w:rsidR="002532E5" w:rsidP="00CC0E9B">
      <w:pPr>
        <w:pStyle w:val="BodyText"/>
      </w:pPr>
    </w:p>
    <w:p w:rsidR="002532E5" w:rsidP="00CC0E9B">
      <w:pPr>
        <w:pStyle w:val="BodyText"/>
      </w:pPr>
    </w:p>
    <w:p w:rsidR="00000000" w:rsidRPr="00CC0E9B" w:rsidP="00CC0E9B"/>
    <w:sectPr w:rsidSect="00CC0E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E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32E5" w:rsidP="002532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E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E5" w:rsidP="00CC0E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532E5" w:rsidP="00CC0E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532E5" w:rsidP="00CC0E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E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32E5" w:rsidP="002532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E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E5" w:rsidP="00CC0E9B">
    <w:pPr>
      <w:pStyle w:val="Header"/>
      <w:framePr w:wrap="around"/>
    </w:pPr>
    <w:r>
      <w:fldChar w:fldCharType="begin"/>
    </w:r>
    <w:r>
      <w:instrText xml:space="preserve"> TITLE   \* MERGEFORMAT </w:instrText>
    </w:r>
    <w:r>
      <w:fldChar w:fldCharType="separate"/>
    </w:r>
    <w:r>
      <w:t>AHCLSC204A Lay paving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32E5" w:rsidP="00CC0E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AAE3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623D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E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0E9B"/>
    <w:pPr>
      <w:spacing w:before="360" w:after="60"/>
      <w:outlineLvl w:val="0"/>
    </w:pPr>
    <w:rPr>
      <w:sz w:val="32"/>
    </w:rPr>
  </w:style>
  <w:style w:type="paragraph" w:styleId="Heading2">
    <w:name w:val="heading 2"/>
    <w:basedOn w:val="HeadingBase"/>
    <w:next w:val="BodyText"/>
    <w:link w:val="Heading2Char"/>
    <w:qFormat/>
    <w:rsid w:val="00CC0E9B"/>
    <w:pPr>
      <w:keepLines/>
      <w:spacing w:before="240" w:after="120"/>
      <w:outlineLvl w:val="1"/>
    </w:pPr>
    <w:rPr>
      <w:sz w:val="28"/>
      <w:szCs w:val="40"/>
    </w:rPr>
  </w:style>
  <w:style w:type="paragraph" w:styleId="Heading3">
    <w:name w:val="heading 3"/>
    <w:basedOn w:val="HeadingBase"/>
    <w:next w:val="BodyText"/>
    <w:link w:val="Heading3Char"/>
    <w:qFormat/>
    <w:rsid w:val="00CC0E9B"/>
    <w:pPr>
      <w:spacing w:before="180" w:after="120"/>
      <w:outlineLvl w:val="2"/>
    </w:pPr>
    <w:rPr>
      <w:spacing w:val="-10"/>
      <w:kern w:val="32"/>
    </w:rPr>
  </w:style>
  <w:style w:type="paragraph" w:styleId="Heading4">
    <w:name w:val="heading 4"/>
    <w:basedOn w:val="HeadingBase"/>
    <w:next w:val="BodyText"/>
    <w:link w:val="Heading4Char"/>
    <w:qFormat/>
    <w:rsid w:val="00CC0E9B"/>
    <w:pPr>
      <w:spacing w:before="160" w:after="120"/>
      <w:outlineLvl w:val="3"/>
    </w:pPr>
    <w:rPr>
      <w:sz w:val="22"/>
    </w:rPr>
  </w:style>
  <w:style w:type="paragraph" w:styleId="Heading5">
    <w:name w:val="heading 5"/>
    <w:basedOn w:val="HeadingBase"/>
    <w:next w:val="Normal"/>
    <w:link w:val="Heading5Char"/>
    <w:qFormat/>
    <w:rsid w:val="00CC0E9B"/>
    <w:pPr>
      <w:spacing w:before="80"/>
      <w:outlineLvl w:val="4"/>
    </w:pPr>
    <w:rPr>
      <w:color w:val="918585"/>
      <w:sz w:val="20"/>
    </w:rPr>
  </w:style>
  <w:style w:type="paragraph" w:styleId="Heading6">
    <w:name w:val="heading 6"/>
    <w:basedOn w:val="HeadingBase"/>
    <w:next w:val="Normal"/>
    <w:link w:val="Heading6Char"/>
    <w:qFormat/>
    <w:rsid w:val="00CC0E9B"/>
    <w:pPr>
      <w:spacing w:before="60"/>
      <w:outlineLvl w:val="5"/>
    </w:pPr>
    <w:rPr>
      <w:color w:val="918585"/>
      <w:sz w:val="20"/>
    </w:rPr>
  </w:style>
  <w:style w:type="paragraph" w:styleId="Heading7">
    <w:name w:val="heading 7"/>
    <w:basedOn w:val="Normal"/>
    <w:next w:val="Normal"/>
    <w:link w:val="Heading7Char"/>
    <w:qFormat/>
    <w:rsid w:val="00CC0E9B"/>
    <w:pPr>
      <w:ind w:left="720"/>
      <w:outlineLvl w:val="6"/>
    </w:pPr>
    <w:rPr>
      <w:i/>
    </w:rPr>
  </w:style>
  <w:style w:type="paragraph" w:styleId="Heading8">
    <w:name w:val="heading 8"/>
    <w:basedOn w:val="Normal"/>
    <w:next w:val="Normal"/>
    <w:link w:val="Heading8Char"/>
    <w:qFormat/>
    <w:rsid w:val="00CC0E9B"/>
    <w:pPr>
      <w:ind w:left="720"/>
      <w:outlineLvl w:val="7"/>
    </w:pPr>
    <w:rPr>
      <w:i/>
    </w:rPr>
  </w:style>
  <w:style w:type="paragraph" w:styleId="Heading9">
    <w:name w:val="heading 9"/>
    <w:basedOn w:val="Normal"/>
    <w:next w:val="Normal"/>
    <w:link w:val="Heading9Char"/>
    <w:qFormat/>
    <w:rsid w:val="00CC0E9B"/>
    <w:pPr>
      <w:ind w:left="720"/>
      <w:outlineLvl w:val="8"/>
    </w:pPr>
    <w:rPr>
      <w:i/>
    </w:rPr>
  </w:style>
  <w:style w:type="character" w:default="1" w:styleId="DefaultParagraphFont">
    <w:name w:val="Default Paragraph Font"/>
    <w:uiPriority w:val="1"/>
    <w:unhideWhenUsed/>
    <w:rsid w:val="00CC0E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E9B"/>
  </w:style>
  <w:style w:type="character" w:customStyle="1" w:styleId="Heading1Char">
    <w:name w:val="Heading 1 Char"/>
    <w:basedOn w:val="DefaultParagraphFont"/>
    <w:link w:val="Heading1"/>
    <w:rsid w:val="00CC0E9B"/>
    <w:rPr>
      <w:rFonts w:ascii="Times New Roman" w:eastAsia="Times New Roman" w:hAnsi="Times New Roman" w:cs="Times New Roman"/>
      <w:b/>
      <w:sz w:val="32"/>
      <w:szCs w:val="20"/>
      <w:lang w:eastAsia="en-US"/>
    </w:rPr>
  </w:style>
  <w:style w:type="paragraph" w:styleId="BodyText">
    <w:name w:val="Body Text"/>
    <w:basedOn w:val="Normal"/>
    <w:link w:val="BodyTextChar"/>
    <w:rsid w:val="00CC0E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0E9B"/>
    <w:rPr>
      <w:rFonts w:ascii="Times New Roman" w:eastAsia="Times New Roman" w:hAnsi="Times New Roman" w:cs="Times New Roman"/>
      <w:sz w:val="24"/>
      <w:lang w:val="en-US" w:eastAsia="en-US"/>
    </w:rPr>
  </w:style>
  <w:style w:type="paragraph" w:styleId="Footer">
    <w:name w:val="footer"/>
    <w:basedOn w:val="Normal"/>
    <w:link w:val="FooterChar"/>
    <w:rsid w:val="00CC0E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E9B"/>
    <w:rPr>
      <w:rFonts w:ascii="Times New Roman" w:eastAsia="Times New Roman" w:hAnsi="Times New Roman" w:cs="Times New Roman"/>
      <w:sz w:val="16"/>
      <w:lang w:val="en-US" w:eastAsia="en-US"/>
    </w:rPr>
  </w:style>
  <w:style w:type="paragraph" w:styleId="List">
    <w:name w:val="List"/>
    <w:basedOn w:val="BodyText"/>
    <w:next w:val="BodyText"/>
    <w:rsid w:val="00CC0E9B"/>
    <w:pPr>
      <w:tabs>
        <w:tab w:val="left" w:pos="340"/>
      </w:tabs>
      <w:spacing w:before="60" w:after="60"/>
      <w:ind w:left="340" w:hanging="340"/>
    </w:pPr>
  </w:style>
  <w:style w:type="paragraph" w:styleId="ListBullet">
    <w:name w:val="List Bullet"/>
    <w:basedOn w:val="List"/>
    <w:rsid w:val="00CC0E9B"/>
    <w:pPr>
      <w:numPr>
        <w:numId w:val="12"/>
      </w:numPr>
      <w:tabs>
        <w:tab w:val="clear" w:pos="340"/>
      </w:tabs>
      <w:spacing w:before="40" w:after="40"/>
    </w:pPr>
  </w:style>
  <w:style w:type="character" w:customStyle="1" w:styleId="SpecialBold">
    <w:name w:val="Special Bold"/>
    <w:basedOn w:val="DefaultParagraphFont"/>
    <w:rsid w:val="00CC0E9B"/>
    <w:rPr>
      <w:b/>
      <w:spacing w:val="0"/>
    </w:rPr>
  </w:style>
  <w:style w:type="paragraph" w:styleId="Header">
    <w:name w:val="header"/>
    <w:basedOn w:val="Normal"/>
    <w:link w:val="HeaderChar"/>
    <w:rsid w:val="00CC0E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E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0E9B"/>
    <w:pPr>
      <w:spacing w:before="240" w:after="120"/>
      <w:outlineLvl w:val="0"/>
    </w:pPr>
    <w:rPr>
      <w:rFonts w:ascii="Times New Roman" w:hAnsi="Times New Roman"/>
      <w:b/>
      <w:sz w:val="28"/>
    </w:rPr>
  </w:style>
  <w:style w:type="paragraph" w:customStyle="1" w:styleId="AllowPageBreak">
    <w:name w:val="AllowPageBreak"/>
    <w:rsid w:val="00CC0E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0E9B"/>
    <w:pPr>
      <w:tabs>
        <w:tab w:val="left" w:pos="680"/>
      </w:tabs>
      <w:spacing w:before="60" w:after="60"/>
      <w:ind w:left="680" w:hanging="340"/>
    </w:pPr>
  </w:style>
  <w:style w:type="character" w:customStyle="1" w:styleId="Heading2Char">
    <w:name w:val="Heading 2 Char"/>
    <w:basedOn w:val="DefaultParagraphFont"/>
    <w:link w:val="Heading2"/>
    <w:rsid w:val="00CC0E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E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E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E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E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E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0E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0E9B"/>
    <w:rPr>
      <w:rFonts w:ascii="Courier New" w:eastAsia="Times New Roman" w:hAnsi="Courier New" w:cs="Times New Roman"/>
      <w:i/>
      <w:szCs w:val="20"/>
      <w:lang w:val="en-US" w:eastAsia="en-US"/>
    </w:rPr>
  </w:style>
  <w:style w:type="paragraph" w:customStyle="1" w:styleId="HeadingBase">
    <w:name w:val="Heading Base"/>
    <w:rsid w:val="00CC0E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E9B"/>
    <w:pPr>
      <w:tabs>
        <w:tab w:val="right" w:leader="dot" w:pos="9072"/>
      </w:tabs>
      <w:ind w:left="567"/>
    </w:pPr>
    <w:rPr>
      <w:szCs w:val="22"/>
    </w:rPr>
  </w:style>
  <w:style w:type="paragraph" w:customStyle="1" w:styleId="TOCBase">
    <w:name w:val="TOC Base"/>
    <w:rsid w:val="00CC0E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E9B"/>
    <w:pPr>
      <w:tabs>
        <w:tab w:val="right" w:leader="dot" w:pos="9072"/>
      </w:tabs>
      <w:spacing w:before="40" w:after="40"/>
      <w:ind w:left="284"/>
    </w:pPr>
    <w:rPr>
      <w:rFonts w:ascii="Times New Roman" w:hAnsi="Times New Roman"/>
    </w:rPr>
  </w:style>
  <w:style w:type="paragraph" w:styleId="TOC1">
    <w:name w:val="toc 1"/>
    <w:basedOn w:val="TOCBase"/>
    <w:next w:val="Normal"/>
    <w:rsid w:val="00CC0E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0E9B"/>
    <w:pPr>
      <w:spacing w:before="5040"/>
      <w:jc w:val="center"/>
    </w:pPr>
    <w:rPr>
      <w:sz w:val="48"/>
      <w:szCs w:val="72"/>
      <w:lang w:val="en-US"/>
    </w:rPr>
  </w:style>
  <w:style w:type="character" w:customStyle="1" w:styleId="TitleChar">
    <w:name w:val="Title Char"/>
    <w:basedOn w:val="DefaultParagraphFont"/>
    <w:link w:val="Title"/>
    <w:rsid w:val="00CC0E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E9B"/>
    <w:pPr>
      <w:tabs>
        <w:tab w:val="left" w:pos="3600"/>
        <w:tab w:val="left" w:pos="3958"/>
      </w:tabs>
    </w:pPr>
  </w:style>
  <w:style w:type="paragraph" w:customStyle="1" w:styleId="Note">
    <w:name w:val="Note"/>
    <w:basedOn w:val="BodyText"/>
    <w:rsid w:val="00CC0E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E9B"/>
    <w:pPr>
      <w:framePr w:wrap="auto" w:hAnchor="text" w:y="6049"/>
    </w:pPr>
    <w:rPr>
      <w:color w:val="000000"/>
      <w:sz w:val="40"/>
    </w:rPr>
  </w:style>
  <w:style w:type="paragraph" w:customStyle="1" w:styleId="TOCTitle">
    <w:name w:val="TOCTitle"/>
    <w:basedOn w:val="Heading1"/>
    <w:rsid w:val="00CC0E9B"/>
    <w:pPr>
      <w:spacing w:after="240"/>
      <w:jc w:val="center"/>
      <w:outlineLvl w:val="9"/>
    </w:pPr>
    <w:rPr>
      <w:caps/>
    </w:rPr>
  </w:style>
  <w:style w:type="paragraph" w:customStyle="1" w:styleId="Version">
    <w:name w:val="Version"/>
    <w:rsid w:val="00CC0E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0E9B"/>
    <w:pPr>
      <w:numPr>
        <w:numId w:val="13"/>
      </w:numPr>
      <w:tabs>
        <w:tab w:val="clear" w:pos="680"/>
      </w:tabs>
    </w:pPr>
  </w:style>
  <w:style w:type="paragraph" w:styleId="Index1">
    <w:name w:val="index 1"/>
    <w:basedOn w:val="Normal"/>
    <w:next w:val="Normal"/>
    <w:semiHidden/>
    <w:rsid w:val="00CC0E9B"/>
    <w:pPr>
      <w:keepNext w:val="0"/>
      <w:tabs>
        <w:tab w:val="right" w:pos="4176"/>
      </w:tabs>
      <w:ind w:left="198" w:hanging="198"/>
    </w:pPr>
    <w:rPr>
      <w:rFonts w:ascii="Garamond" w:hAnsi="Garamond"/>
    </w:rPr>
  </w:style>
  <w:style w:type="paragraph" w:styleId="IndexHeading">
    <w:name w:val="index heading"/>
    <w:basedOn w:val="Normal"/>
    <w:next w:val="Index1"/>
    <w:semiHidden/>
    <w:rsid w:val="00CC0E9B"/>
    <w:pPr>
      <w:spacing w:before="120" w:after="120"/>
    </w:pPr>
    <w:rPr>
      <w:rFonts w:ascii="Arial" w:hAnsi="Arial"/>
      <w:b/>
      <w:color w:val="918585"/>
      <w:sz w:val="24"/>
    </w:rPr>
  </w:style>
  <w:style w:type="paragraph" w:customStyle="1" w:styleId="Chapter">
    <w:name w:val="Chapter"/>
    <w:basedOn w:val="Normal"/>
    <w:rsid w:val="00CC0E9B"/>
    <w:pPr>
      <w:spacing w:before="240"/>
    </w:pPr>
    <w:rPr>
      <w:rFonts w:ascii="Times New Roman" w:hAnsi="Times New Roman"/>
      <w:smallCaps/>
      <w:spacing w:val="80"/>
      <w:sz w:val="28"/>
    </w:rPr>
  </w:style>
  <w:style w:type="paragraph" w:customStyle="1" w:styleId="InChapter">
    <w:name w:val="InChapter"/>
    <w:basedOn w:val="Heading3"/>
    <w:rsid w:val="00CC0E9B"/>
    <w:pPr>
      <w:spacing w:after="240"/>
      <w:outlineLvl w:val="9"/>
    </w:pPr>
    <w:rPr>
      <w:noProof/>
    </w:rPr>
  </w:style>
  <w:style w:type="paragraph" w:styleId="Index2">
    <w:name w:val="index 2"/>
    <w:basedOn w:val="Normal"/>
    <w:next w:val="Normal"/>
    <w:semiHidden/>
    <w:rsid w:val="00CC0E9B"/>
    <w:pPr>
      <w:tabs>
        <w:tab w:val="right" w:pos="4176"/>
      </w:tabs>
      <w:ind w:left="568" w:hanging="284"/>
    </w:pPr>
    <w:rPr>
      <w:rFonts w:ascii="Garamond" w:hAnsi="Garamond"/>
    </w:rPr>
  </w:style>
  <w:style w:type="paragraph" w:customStyle="1" w:styleId="Byline">
    <w:name w:val="Byline"/>
    <w:rsid w:val="00CC0E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E9B"/>
    <w:pPr>
      <w:tabs>
        <w:tab w:val="clear" w:pos="3600"/>
        <w:tab w:val="clear" w:pos="3958"/>
      </w:tabs>
      <w:jc w:val="right"/>
    </w:pPr>
  </w:style>
  <w:style w:type="character" w:styleId="Emphasis">
    <w:name w:val="Emphasis"/>
    <w:basedOn w:val="DefaultParagraphFont"/>
    <w:qFormat/>
    <w:rsid w:val="00CC0E9B"/>
    <w:rPr>
      <w:i/>
    </w:rPr>
  </w:style>
  <w:style w:type="paragraph" w:styleId="Caption">
    <w:name w:val="caption"/>
    <w:basedOn w:val="BodyText"/>
    <w:next w:val="Normal"/>
    <w:qFormat/>
    <w:rsid w:val="00CC0E9B"/>
    <w:pPr>
      <w:framePr w:w="2268" w:hSpace="181" w:vSpace="181" w:wrap="around" w:vAnchor="text" w:hAnchor="page" w:x="1135" w:y="285" w:anchorLock="1"/>
    </w:pPr>
    <w:rPr>
      <w:i/>
    </w:rPr>
  </w:style>
  <w:style w:type="paragraph" w:customStyle="1" w:styleId="MiniTOCTitle">
    <w:name w:val="MiniTOCTitle"/>
    <w:basedOn w:val="Heading4"/>
    <w:rsid w:val="00CC0E9B"/>
    <w:pPr>
      <w:spacing w:before="240"/>
      <w:outlineLvl w:val="9"/>
    </w:pPr>
    <w:rPr>
      <w:noProof/>
      <w:sz w:val="24"/>
    </w:rPr>
  </w:style>
  <w:style w:type="paragraph" w:customStyle="1" w:styleId="MiniTOCItem">
    <w:name w:val="MiniTOCItem"/>
    <w:basedOn w:val="ListBullet"/>
    <w:rsid w:val="00CC0E9B"/>
    <w:pPr>
      <w:numPr>
        <w:numId w:val="0"/>
      </w:numPr>
      <w:tabs>
        <w:tab w:val="right" w:leader="dot" w:pos="6521"/>
      </w:tabs>
      <w:spacing w:before="0" w:after="0"/>
    </w:pPr>
  </w:style>
  <w:style w:type="paragraph" w:customStyle="1" w:styleId="TOFTitle">
    <w:name w:val="TOFTitle"/>
    <w:basedOn w:val="TOCTitle"/>
    <w:rsid w:val="00CC0E9B"/>
  </w:style>
  <w:style w:type="paragraph" w:styleId="TableofFigures">
    <w:name w:val="table of figures"/>
    <w:basedOn w:val="Normal"/>
    <w:next w:val="Normal"/>
    <w:semiHidden/>
    <w:rsid w:val="00CC0E9B"/>
    <w:pPr>
      <w:tabs>
        <w:tab w:val="right" w:leader="dot" w:pos="9072"/>
      </w:tabs>
      <w:ind w:left="970" w:hanging="403"/>
    </w:pPr>
    <w:rPr>
      <w:rFonts w:ascii="Times New Roman" w:hAnsi="Times New Roman"/>
      <w:b/>
    </w:rPr>
  </w:style>
  <w:style w:type="paragraph" w:styleId="ListNumber">
    <w:name w:val="List Number"/>
    <w:basedOn w:val="List"/>
    <w:rsid w:val="00CC0E9B"/>
    <w:pPr>
      <w:numPr>
        <w:numId w:val="10"/>
      </w:numPr>
    </w:pPr>
  </w:style>
  <w:style w:type="character" w:customStyle="1" w:styleId="WingdingSymbols">
    <w:name w:val="Wingding Symbols"/>
    <w:rsid w:val="00CC0E9B"/>
    <w:rPr>
      <w:rFonts w:ascii="Wingdings" w:hAnsi="Wingdings"/>
    </w:rPr>
  </w:style>
  <w:style w:type="paragraph" w:customStyle="1" w:styleId="TableHeading">
    <w:name w:val="Table Heading"/>
    <w:basedOn w:val="HeadingBase"/>
    <w:rsid w:val="00CC0E9B"/>
    <w:pPr>
      <w:keepLines/>
      <w:pBdr>
        <w:bottom w:val="single" w:sz="6" w:space="1" w:color="918585"/>
      </w:pBdr>
      <w:spacing w:before="240"/>
    </w:pPr>
  </w:style>
  <w:style w:type="character" w:customStyle="1" w:styleId="HotSpot">
    <w:name w:val="HotSpot"/>
    <w:rsid w:val="00CC0E9B"/>
    <w:rPr>
      <w:color w:val="0033CC"/>
      <w:u w:val="none"/>
    </w:rPr>
  </w:style>
  <w:style w:type="paragraph" w:customStyle="1" w:styleId="BodyTextRight">
    <w:name w:val="Body Text Right"/>
    <w:basedOn w:val="BodyText"/>
    <w:rsid w:val="00CC0E9B"/>
    <w:pPr>
      <w:spacing w:before="0" w:after="0"/>
      <w:jc w:val="right"/>
    </w:pPr>
  </w:style>
  <w:style w:type="paragraph" w:styleId="Index3">
    <w:name w:val="index 3"/>
    <w:basedOn w:val="ListNumber2"/>
    <w:next w:val="Normal"/>
    <w:semiHidden/>
    <w:rsid w:val="00CC0E9B"/>
    <w:pPr>
      <w:numPr>
        <w:numId w:val="0"/>
      </w:numPr>
      <w:tabs>
        <w:tab w:val="right" w:leader="dot" w:pos="4176"/>
      </w:tabs>
    </w:pPr>
  </w:style>
  <w:style w:type="paragraph" w:styleId="ListNumber2">
    <w:name w:val="List Number 2"/>
    <w:basedOn w:val="List2"/>
    <w:rsid w:val="00CC0E9B"/>
    <w:pPr>
      <w:numPr>
        <w:numId w:val="9"/>
      </w:numPr>
      <w:tabs>
        <w:tab w:val="clear" w:pos="1060"/>
      </w:tabs>
    </w:pPr>
  </w:style>
  <w:style w:type="paragraph" w:customStyle="1" w:styleId="MarginNote">
    <w:name w:val="Margin Note"/>
    <w:basedOn w:val="BodyText"/>
    <w:rsid w:val="00CC0E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E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E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0E9B"/>
    <w:rPr>
      <w:sz w:val="32"/>
    </w:rPr>
  </w:style>
  <w:style w:type="paragraph" w:customStyle="1" w:styleId="HeadingProcedure">
    <w:name w:val="Heading Procedure"/>
    <w:basedOn w:val="HeadingBase"/>
    <w:next w:val="Normal"/>
    <w:rsid w:val="00CC0E9B"/>
    <w:pPr>
      <w:tabs>
        <w:tab w:val="left" w:pos="0"/>
      </w:tabs>
      <w:spacing w:before="120" w:after="60"/>
    </w:pPr>
    <w:rPr>
      <w:i/>
      <w:color w:val="918585"/>
      <w:sz w:val="22"/>
    </w:rPr>
  </w:style>
  <w:style w:type="paragraph" w:customStyle="1" w:styleId="TableBodyText">
    <w:name w:val="Table Body Text"/>
    <w:basedOn w:val="BodyText"/>
    <w:rsid w:val="00CC0E9B"/>
    <w:pPr>
      <w:spacing w:before="60" w:after="60"/>
    </w:pPr>
  </w:style>
  <w:style w:type="paragraph" w:styleId="ListContinue">
    <w:name w:val="List Continue"/>
    <w:basedOn w:val="List"/>
    <w:rsid w:val="00CC0E9B"/>
    <w:pPr>
      <w:ind w:firstLine="0"/>
    </w:pPr>
  </w:style>
  <w:style w:type="paragraph" w:customStyle="1" w:styleId="ListNote">
    <w:name w:val="List Note"/>
    <w:basedOn w:val="List"/>
    <w:rsid w:val="00CC0E9B"/>
    <w:pPr>
      <w:pBdr>
        <w:top w:val="single" w:sz="6" w:space="2" w:color="918585"/>
        <w:bottom w:val="single" w:sz="6" w:space="2" w:color="918585"/>
      </w:pBdr>
      <w:tabs>
        <w:tab w:val="left" w:pos="1021"/>
      </w:tabs>
      <w:ind w:firstLine="0"/>
    </w:pPr>
  </w:style>
  <w:style w:type="paragraph" w:customStyle="1" w:styleId="Warning">
    <w:name w:val="Warning"/>
    <w:basedOn w:val="BodyText"/>
    <w:rsid w:val="00CC0E9B"/>
    <w:pPr>
      <w:shd w:val="clear" w:color="auto" w:fill="D9D9D9"/>
      <w:tabs>
        <w:tab w:val="left" w:pos="992"/>
      </w:tabs>
      <w:ind w:left="119" w:right="119"/>
    </w:pPr>
    <w:rPr>
      <w:sz w:val="20"/>
    </w:rPr>
  </w:style>
  <w:style w:type="paragraph" w:customStyle="1" w:styleId="MarginIcons">
    <w:name w:val="Margin Icons"/>
    <w:basedOn w:val="BodyText"/>
    <w:rsid w:val="00CC0E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E9B"/>
    <w:rPr>
      <w:rFonts w:ascii="Courier New" w:hAnsi="Courier New"/>
    </w:rPr>
  </w:style>
  <w:style w:type="paragraph" w:customStyle="1" w:styleId="NoteBullet">
    <w:name w:val="Note Bullet"/>
    <w:basedOn w:val="Note"/>
    <w:rsid w:val="00CC0E9B"/>
    <w:pPr>
      <w:tabs>
        <w:tab w:val="clear" w:pos="680"/>
      </w:tabs>
      <w:spacing w:before="60" w:after="60"/>
    </w:pPr>
  </w:style>
  <w:style w:type="paragraph" w:customStyle="1" w:styleId="SubHeading2">
    <w:name w:val="SubHeading2"/>
    <w:basedOn w:val="HeadingBase"/>
    <w:rsid w:val="00CC0E9B"/>
    <w:pPr>
      <w:spacing w:before="240" w:after="60"/>
    </w:pPr>
    <w:rPr>
      <w:sz w:val="20"/>
    </w:rPr>
  </w:style>
  <w:style w:type="paragraph" w:customStyle="1" w:styleId="SubHeading1">
    <w:name w:val="SubHeading1"/>
    <w:basedOn w:val="HeadingBase"/>
    <w:rsid w:val="00CC0E9B"/>
    <w:pPr>
      <w:spacing w:before="240" w:after="60"/>
    </w:pPr>
    <w:rPr>
      <w:color w:val="918585"/>
      <w:sz w:val="22"/>
    </w:rPr>
  </w:style>
  <w:style w:type="paragraph" w:customStyle="1" w:styleId="SideHeading">
    <w:name w:val="Side Heading"/>
    <w:basedOn w:val="HeadingBase"/>
    <w:rsid w:val="00CC0E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E9B"/>
    <w:pPr>
      <w:tabs>
        <w:tab w:val="num" w:pos="360"/>
      </w:tabs>
    </w:pPr>
  </w:style>
  <w:style w:type="paragraph" w:styleId="PlainText">
    <w:name w:val="Plain Text"/>
    <w:basedOn w:val="Normal"/>
    <w:link w:val="PlainTextChar"/>
    <w:rsid w:val="00CC0E9B"/>
    <w:rPr>
      <w:sz w:val="20"/>
    </w:rPr>
  </w:style>
  <w:style w:type="character" w:customStyle="1" w:styleId="PlainTextChar">
    <w:name w:val="Plain Text Char"/>
    <w:basedOn w:val="DefaultParagraphFont"/>
    <w:link w:val="PlainText"/>
    <w:rsid w:val="00CC0E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0E9B"/>
    <w:rPr>
      <w:b/>
      <w:smallCaps/>
    </w:rPr>
  </w:style>
  <w:style w:type="paragraph" w:customStyle="1" w:styleId="TableListNumber">
    <w:name w:val="Table List Number"/>
    <w:basedOn w:val="ListNumber"/>
    <w:rsid w:val="00CC0E9B"/>
    <w:pPr>
      <w:numPr>
        <w:numId w:val="0"/>
      </w:numPr>
    </w:pPr>
  </w:style>
  <w:style w:type="paragraph" w:styleId="TOC4">
    <w:name w:val="toc 4"/>
    <w:basedOn w:val="TOCBase"/>
    <w:next w:val="Normal"/>
    <w:semiHidden/>
    <w:rsid w:val="00CC0E9B"/>
    <w:pPr>
      <w:tabs>
        <w:tab w:val="right" w:leader="dot" w:pos="9071"/>
      </w:tabs>
      <w:ind w:left="1701"/>
    </w:pPr>
  </w:style>
  <w:style w:type="paragraph" w:customStyle="1" w:styleId="ListAlpha">
    <w:name w:val="List Alpha"/>
    <w:basedOn w:val="List"/>
    <w:rsid w:val="00CC0E9B"/>
    <w:pPr>
      <w:numPr>
        <w:numId w:val="8"/>
      </w:numPr>
    </w:pPr>
  </w:style>
  <w:style w:type="paragraph" w:customStyle="1" w:styleId="ListAlpha2">
    <w:name w:val="List Alpha 2"/>
    <w:basedOn w:val="List2"/>
    <w:rsid w:val="00CC0E9B"/>
    <w:pPr>
      <w:numPr>
        <w:numId w:val="7"/>
      </w:numPr>
    </w:pPr>
  </w:style>
  <w:style w:type="paragraph" w:styleId="List3">
    <w:name w:val="List 3"/>
    <w:basedOn w:val="BodyText"/>
    <w:rsid w:val="00CC0E9B"/>
    <w:pPr>
      <w:tabs>
        <w:tab w:val="left" w:pos="1021"/>
      </w:tabs>
      <w:spacing w:before="60" w:after="60"/>
      <w:ind w:left="1020" w:hanging="340"/>
    </w:pPr>
  </w:style>
  <w:style w:type="paragraph" w:styleId="List4">
    <w:name w:val="List 4"/>
    <w:basedOn w:val="BodyText"/>
    <w:rsid w:val="00CC0E9B"/>
    <w:pPr>
      <w:tabs>
        <w:tab w:val="left" w:pos="1361"/>
      </w:tabs>
      <w:spacing w:before="60" w:after="60"/>
      <w:ind w:left="1361" w:hanging="340"/>
    </w:pPr>
  </w:style>
  <w:style w:type="paragraph" w:styleId="List5">
    <w:name w:val="List 5"/>
    <w:basedOn w:val="BodyText"/>
    <w:rsid w:val="00CC0E9B"/>
    <w:pPr>
      <w:tabs>
        <w:tab w:val="left" w:pos="1701"/>
      </w:tabs>
      <w:spacing w:before="60" w:after="60"/>
      <w:ind w:left="1701" w:hanging="340"/>
    </w:pPr>
  </w:style>
  <w:style w:type="paragraph" w:styleId="ListBullet3">
    <w:name w:val="List Bullet 3"/>
    <w:basedOn w:val="List3"/>
    <w:rsid w:val="00CC0E9B"/>
    <w:pPr>
      <w:numPr>
        <w:numId w:val="14"/>
      </w:numPr>
      <w:tabs>
        <w:tab w:val="clear" w:pos="1021"/>
      </w:tabs>
      <w:ind w:left="1037" w:hanging="357"/>
    </w:pPr>
  </w:style>
  <w:style w:type="paragraph" w:styleId="ListBullet4">
    <w:name w:val="List Bullet 4"/>
    <w:basedOn w:val="List4"/>
    <w:rsid w:val="00CC0E9B"/>
    <w:pPr>
      <w:numPr>
        <w:numId w:val="2"/>
      </w:numPr>
    </w:pPr>
  </w:style>
  <w:style w:type="paragraph" w:styleId="ListBullet5">
    <w:name w:val="List Bullet 5"/>
    <w:basedOn w:val="List5"/>
    <w:rsid w:val="00CC0E9B"/>
    <w:pPr>
      <w:numPr>
        <w:numId w:val="3"/>
      </w:numPr>
    </w:pPr>
  </w:style>
  <w:style w:type="paragraph" w:styleId="ListContinue2">
    <w:name w:val="List Continue 2"/>
    <w:basedOn w:val="List2"/>
    <w:rsid w:val="00CC0E9B"/>
    <w:pPr>
      <w:ind w:firstLine="0"/>
    </w:pPr>
  </w:style>
  <w:style w:type="paragraph" w:styleId="ListContinue3">
    <w:name w:val="List Continue 3"/>
    <w:basedOn w:val="List3"/>
    <w:rsid w:val="00CC0E9B"/>
    <w:pPr>
      <w:ind w:left="1021" w:firstLine="0"/>
    </w:pPr>
  </w:style>
  <w:style w:type="paragraph" w:styleId="ListContinue4">
    <w:name w:val="List Continue 4"/>
    <w:basedOn w:val="List4"/>
    <w:rsid w:val="00CC0E9B"/>
    <w:pPr>
      <w:ind w:firstLine="0"/>
    </w:pPr>
  </w:style>
  <w:style w:type="paragraph" w:styleId="ListContinue5">
    <w:name w:val="List Continue 5"/>
    <w:basedOn w:val="List5"/>
    <w:rsid w:val="00CC0E9B"/>
    <w:pPr>
      <w:ind w:firstLine="0"/>
    </w:pPr>
  </w:style>
  <w:style w:type="paragraph" w:styleId="ListNumber3">
    <w:name w:val="List Number 3"/>
    <w:basedOn w:val="List3"/>
    <w:rsid w:val="00CC0E9B"/>
    <w:pPr>
      <w:numPr>
        <w:numId w:val="4"/>
      </w:numPr>
    </w:pPr>
  </w:style>
  <w:style w:type="paragraph" w:styleId="ListNumber4">
    <w:name w:val="List Number 4"/>
    <w:basedOn w:val="List4"/>
    <w:rsid w:val="00CC0E9B"/>
    <w:pPr>
      <w:numPr>
        <w:numId w:val="5"/>
      </w:numPr>
    </w:pPr>
  </w:style>
  <w:style w:type="paragraph" w:styleId="ListNumber5">
    <w:name w:val="List Number 5"/>
    <w:basedOn w:val="List5"/>
    <w:rsid w:val="00CC0E9B"/>
    <w:pPr>
      <w:numPr>
        <w:numId w:val="6"/>
      </w:numPr>
    </w:pPr>
  </w:style>
  <w:style w:type="paragraph" w:styleId="BlockText">
    <w:name w:val="Block Text"/>
    <w:basedOn w:val="Normal"/>
    <w:rsid w:val="00CC0E9B"/>
    <w:pPr>
      <w:spacing w:after="120"/>
      <w:ind w:left="1440" w:right="1440"/>
    </w:pPr>
  </w:style>
  <w:style w:type="character" w:customStyle="1" w:styleId="Subscript">
    <w:name w:val="Subscript"/>
    <w:basedOn w:val="DefaultParagraphFont"/>
    <w:rsid w:val="00CC0E9B"/>
    <w:rPr>
      <w:sz w:val="16"/>
      <w:vertAlign w:val="subscript"/>
    </w:rPr>
  </w:style>
  <w:style w:type="character" w:customStyle="1" w:styleId="Superscript">
    <w:name w:val="Superscript"/>
    <w:basedOn w:val="DefaultParagraphFont"/>
    <w:rsid w:val="00CC0E9B"/>
    <w:rPr>
      <w:sz w:val="16"/>
      <w:vertAlign w:val="superscript"/>
    </w:rPr>
  </w:style>
  <w:style w:type="character" w:customStyle="1" w:styleId="Symbols">
    <w:name w:val="Symbols"/>
    <w:basedOn w:val="DefaultParagraphFont"/>
    <w:rsid w:val="00CC0E9B"/>
    <w:rPr>
      <w:rFonts w:ascii="Symbol" w:hAnsi="Symbol"/>
    </w:rPr>
  </w:style>
  <w:style w:type="character" w:customStyle="1" w:styleId="MenuOptions">
    <w:name w:val="Menu Options"/>
    <w:basedOn w:val="DefaultParagraphFont"/>
    <w:rsid w:val="00CC0E9B"/>
    <w:rPr>
      <w:rFonts w:ascii="Arial Narrow" w:hAnsi="Arial Narrow"/>
      <w:smallCaps/>
    </w:rPr>
  </w:style>
  <w:style w:type="character" w:customStyle="1" w:styleId="Buttons">
    <w:name w:val="Buttons"/>
    <w:basedOn w:val="DefaultParagraphFont"/>
    <w:rsid w:val="00CC0E9B"/>
    <w:rPr>
      <w:b/>
    </w:rPr>
  </w:style>
  <w:style w:type="character" w:customStyle="1" w:styleId="Underlined">
    <w:name w:val="Underlined"/>
    <w:basedOn w:val="DefaultParagraphFont"/>
    <w:rsid w:val="00CC0E9B"/>
    <w:rPr>
      <w:u w:val="single"/>
    </w:rPr>
  </w:style>
  <w:style w:type="paragraph" w:customStyle="1" w:styleId="TableBodyTextRight">
    <w:name w:val="Table Body Text Right"/>
    <w:basedOn w:val="TableBodyText"/>
    <w:rsid w:val="00CC0E9B"/>
    <w:pPr>
      <w:widowControl w:val="0"/>
      <w:autoSpaceDE w:val="0"/>
      <w:autoSpaceDN w:val="0"/>
      <w:adjustRightInd w:val="0"/>
      <w:jc w:val="right"/>
    </w:pPr>
    <w:rPr>
      <w:rFonts w:cs="Arial"/>
      <w:szCs w:val="18"/>
    </w:rPr>
  </w:style>
  <w:style w:type="paragraph" w:customStyle="1" w:styleId="CopyrightText">
    <w:name w:val="Copyright Text"/>
    <w:basedOn w:val="BodyText"/>
    <w:rsid w:val="00CC0E9B"/>
    <w:rPr>
      <w:sz w:val="18"/>
    </w:rPr>
  </w:style>
  <w:style w:type="paragraph" w:customStyle="1" w:styleId="BodySmallRight">
    <w:name w:val="Body Small Right"/>
    <w:basedOn w:val="BodyTextRight"/>
    <w:rsid w:val="00CC0E9B"/>
    <w:rPr>
      <w:sz w:val="18"/>
      <w:szCs w:val="18"/>
    </w:rPr>
  </w:style>
  <w:style w:type="paragraph" w:customStyle="1" w:styleId="MarginEdition">
    <w:name w:val="Margin Edition"/>
    <w:basedOn w:val="MarginNote"/>
    <w:rsid w:val="00CC0E9B"/>
    <w:pPr>
      <w:spacing w:before="0" w:after="0"/>
    </w:pPr>
    <w:rPr>
      <w:rFonts w:ascii="Times New Roman" w:hAnsi="Times New Roman"/>
      <w:color w:val="999999"/>
    </w:rPr>
  </w:style>
  <w:style w:type="paragraph" w:customStyle="1" w:styleId="Spacer">
    <w:name w:val="Spacer"/>
    <w:basedOn w:val="Normal"/>
    <w:rsid w:val="00CC0E9B"/>
    <w:rPr>
      <w:sz w:val="2"/>
      <w:szCs w:val="2"/>
    </w:rPr>
  </w:style>
  <w:style w:type="character" w:customStyle="1" w:styleId="Small">
    <w:name w:val="Small"/>
    <w:basedOn w:val="DefaultParagraphFont"/>
    <w:rsid w:val="00CC0E9B"/>
    <w:rPr>
      <w:sz w:val="16"/>
    </w:rPr>
  </w:style>
  <w:style w:type="paragraph" w:customStyle="1" w:styleId="WideTable">
    <w:name w:val="Wide Table"/>
    <w:basedOn w:val="Normal"/>
    <w:rsid w:val="00CC0E9B"/>
    <w:pPr>
      <w:ind w:left="-1418"/>
    </w:pPr>
    <w:rPr>
      <w:sz w:val="2"/>
      <w:szCs w:val="2"/>
    </w:rPr>
  </w:style>
  <w:style w:type="character" w:styleId="PageNumber">
    <w:name w:val="page number"/>
    <w:basedOn w:val="DefaultParagraphFont"/>
    <w:rsid w:val="00CC0E9B"/>
  </w:style>
  <w:style w:type="paragraph" w:styleId="Quote">
    <w:name w:val="Quote"/>
    <w:basedOn w:val="Heading1"/>
    <w:link w:val="QuoteChar"/>
    <w:qFormat/>
    <w:rsid w:val="00CC0E9B"/>
    <w:rPr>
      <w:b w:val="0"/>
      <w:sz w:val="72"/>
      <w:szCs w:val="72"/>
      <w:lang w:val="en-NZ"/>
    </w:rPr>
  </w:style>
  <w:style w:type="character" w:customStyle="1" w:styleId="QuoteChar">
    <w:name w:val="Quote Char"/>
    <w:basedOn w:val="DefaultParagraphFont"/>
    <w:link w:val="Quote"/>
    <w:rsid w:val="00CC0E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E9B"/>
    <w:pPr>
      <w:pageBreakBefore/>
    </w:pPr>
  </w:style>
  <w:style w:type="paragraph" w:customStyle="1" w:styleId="Border">
    <w:name w:val="Border"/>
    <w:basedOn w:val="Normal"/>
    <w:qFormat/>
    <w:rsid w:val="00CC0E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E9B"/>
    <w:rPr>
      <w:b/>
      <w:bCs/>
      <w:i/>
      <w:iCs/>
      <w:color w:val="auto"/>
    </w:rPr>
  </w:style>
  <w:style w:type="paragraph" w:styleId="IntenseQuote">
    <w:name w:val="Intense Quote"/>
    <w:basedOn w:val="Normal"/>
    <w:next w:val="Normal"/>
    <w:link w:val="IntenseQuoteChar"/>
    <w:uiPriority w:val="30"/>
    <w:qFormat/>
    <w:rsid w:val="00CC0E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E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0E9B"/>
    <w:rPr>
      <w:smallCaps/>
      <w:color w:val="auto"/>
      <w:u w:val="single"/>
    </w:rPr>
  </w:style>
  <w:style w:type="character" w:styleId="IntenseReference">
    <w:name w:val="Intense Reference"/>
    <w:basedOn w:val="DefaultParagraphFont"/>
    <w:uiPriority w:val="32"/>
    <w:qFormat/>
    <w:rsid w:val="00CC0E9B"/>
    <w:rPr>
      <w:b/>
      <w:bCs/>
      <w:smallCaps/>
      <w:color w:val="auto"/>
      <w:spacing w:val="5"/>
      <w:u w:val="single"/>
    </w:rPr>
  </w:style>
  <w:style w:type="paragraph" w:customStyle="1" w:styleId="2ColumnHeading">
    <w:name w:val="2Column Heading"/>
    <w:basedOn w:val="BodyText"/>
    <w:qFormat/>
    <w:rsid w:val="00CC0E9B"/>
    <w:pPr>
      <w:spacing w:after="60"/>
      <w:ind w:left="-2268"/>
    </w:pPr>
    <w:rPr>
      <w:b/>
    </w:rPr>
  </w:style>
  <w:style w:type="paragraph" w:customStyle="1" w:styleId="Heading1TOC">
    <w:name w:val="Heading1 TOC"/>
    <w:basedOn w:val="Normal"/>
    <w:qFormat/>
    <w:rsid w:val="00CC0E9B"/>
    <w:pPr>
      <w:spacing w:before="240" w:after="120"/>
    </w:pPr>
    <w:rPr>
      <w:rFonts w:ascii="Times New Roman" w:hAnsi="Times New Roman"/>
      <w:b/>
      <w:sz w:val="32"/>
    </w:rPr>
  </w:style>
  <w:style w:type="paragraph" w:customStyle="1" w:styleId="Heading2TOC">
    <w:name w:val="Heading2 TOC"/>
    <w:basedOn w:val="Normal"/>
    <w:qFormat/>
    <w:rsid w:val="00CC0E9B"/>
    <w:pPr>
      <w:spacing w:before="240" w:after="60"/>
    </w:pPr>
    <w:rPr>
      <w:rFonts w:ascii="Times New Roman" w:hAnsi="Times New Roman"/>
      <w:b/>
      <w:sz w:val="28"/>
    </w:rPr>
  </w:style>
  <w:style w:type="character" w:customStyle="1" w:styleId="Underline">
    <w:name w:val="Underline"/>
    <w:basedOn w:val="DefaultParagraphFont"/>
    <w:qFormat/>
    <w:rsid w:val="00CC0E9B"/>
    <w:rPr>
      <w:u w:val="single"/>
    </w:rPr>
  </w:style>
  <w:style w:type="character" w:customStyle="1" w:styleId="BoldandItalics">
    <w:name w:val="Bold and Italics"/>
    <w:qFormat/>
    <w:rsid w:val="00CC0E9B"/>
    <w:rPr>
      <w:b/>
      <w:i/>
      <w:u w:val="none"/>
    </w:rPr>
  </w:style>
  <w:style w:type="paragraph" w:styleId="BalloonText">
    <w:name w:val="Balloon Text"/>
    <w:basedOn w:val="Normal"/>
    <w:link w:val="BalloonTextChar"/>
    <w:rsid w:val="00CC0E9B"/>
    <w:rPr>
      <w:rFonts w:ascii="Tahoma" w:hAnsi="Tahoma" w:cs="Tahoma"/>
      <w:sz w:val="16"/>
      <w:szCs w:val="16"/>
    </w:rPr>
  </w:style>
  <w:style w:type="character" w:customStyle="1" w:styleId="BalloonTextChar">
    <w:name w:val="Balloon Text Char"/>
    <w:basedOn w:val="DefaultParagraphFont"/>
    <w:link w:val="BalloonText"/>
    <w:rsid w:val="00CC0E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0E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0E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970</Words>
  <Characters>5426</Characters>
  <Application>Microsoft Office Word</Application>
  <DocSecurity>0</DocSecurity>
  <Lines>210</Lines>
  <Paragraphs>97</Paragraphs>
  <ScaleCrop>false</ScaleCrop>
  <Company>Author-it Software Corporation Ltd.</Company>
  <LinksUpToDate>false</LinksUpToDate>
  <CharactersWithSpaces>6325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AHCLSC204A Lay paving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2012-05-26T12:58:00Z</dcterms:created>
  <dcterms:modified xsi:type="dcterms:W3CDTF">2012-05-26T12:58:00Z</dcterms:modified>
</cp:coreProperties>
</file>