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953" w:rsidP="00321953">
      <w:pPr>
        <w:pStyle w:val="Title"/>
      </w:pPr>
      <w:bookmarkStart w:id="0" w:name="_GoBack"/>
      <w:bookmarkEnd w:id="0"/>
      <w:r>
        <w:fldChar w:fldCharType="begin"/>
      </w:r>
      <w:r>
        <w:instrText xml:space="preserve"> TITLE   \* MERGEFORMAT </w:instrText>
      </w:r>
      <w:r>
        <w:fldChar w:fldCharType="separate"/>
      </w:r>
      <w:r>
        <w:t>AHCIRG404A Implement an irrigation-related environmental protection program</w:t>
      </w:r>
      <w:r>
        <w:fldChar w:fldCharType="end"/>
      </w:r>
    </w:p>
    <w:p w:rsidR="00321953" w:rsidP="00321953">
      <w:pPr>
        <w:pStyle w:val="Version"/>
        <w:sectPr w:rsidSect="009E53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346" w:rsidP="009E5346">
      <w:pPr>
        <w:pStyle w:val="SuperHeading"/>
      </w:pPr>
      <w:r w:rsidRPr="009E5346">
        <w:t>AHCIRG404A Implement an irrigation-related environmental protection program</w:t>
      </w:r>
    </w:p>
    <w:p w:rsidR="00000000" w:rsidRPr="009E5346" w:rsidP="009E5346">
      <w:pPr>
        <w:pStyle w:val="Heading1"/>
      </w:pPr>
      <w:bookmarkStart w:id="1" w:name="O_267864"/>
      <w:bookmarkEnd w:id="1"/>
      <w:r w:rsidRPr="009E5346">
        <w:t>Modification History</w:t>
      </w:r>
    </w:p>
    <w:p w:rsidR="00000000" w:rsidRPr="009E5346" w:rsidP="009E5346">
      <w:pPr>
        <w:pStyle w:val="BodyText"/>
      </w:pPr>
      <w:r w:rsidRPr="009E5346">
        <w:t>Not Applicable</w:t>
      </w:r>
    </w:p>
    <w:p w:rsidR="00000000" w:rsidRPr="009E5346" w:rsidP="009E5346">
      <w:pPr>
        <w:pStyle w:val="AllowPageBreak"/>
      </w:pPr>
    </w:p>
    <w:p w:rsidR="00000000" w:rsidRPr="009E5346" w:rsidP="009E5346">
      <w:pPr>
        <w:pStyle w:val="Heading1"/>
      </w:pPr>
      <w:bookmarkStart w:id="2" w:name="O_188191"/>
      <w:bookmarkEnd w:id="2"/>
      <w:r w:rsidRPr="009E5346">
        <w:t>Unit Descriptor</w:t>
      </w:r>
    </w:p>
    <w:tbl>
      <w:tblPr>
        <w:tblW w:w="0" w:type="auto"/>
        <w:tblLayout w:type="fixed"/>
        <w:tblCellMar>
          <w:left w:w="62" w:type="dxa"/>
          <w:right w:w="62" w:type="dxa"/>
        </w:tblCellMar>
        <w:tblLook w:val="0000"/>
      </w:tblPr>
      <w:tblGrid>
        <w:gridCol w:w="2664"/>
        <w:gridCol w:w="5858"/>
      </w:tblGrid>
      <w:tr w:rsidTr="00321953">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 xml:space="preserve">Unit </w:t>
            </w:r>
            <w:r w:rsidRPr="009E5346">
              <w:rPr>
                <w:rStyle w:val="SpecialBold"/>
              </w:rPr>
              <w:t>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BodyText"/>
            </w:pPr>
            <w:r w:rsidRPr="009E5346">
              <w:t>This unit covers the implementation of an irrigation related environmental protection program and defines the standard required to:  identify adverse environmental impacts of irrigation activities and appropriate remedial action;  apply and comp</w:t>
            </w:r>
            <w:r w:rsidRPr="009E5346">
              <w:t>ly with environmental requirements;  provide and explain information on the irrigation and drainage environmental plan;  explain and demonstrate enterprise environmental record systems and procedures;  calculate stormwater control requirements.</w:t>
            </w:r>
          </w:p>
        </w:tc>
      </w:tr>
    </w:tbl>
    <w:p w:rsidR="00321953" w:rsidP="009E5346">
      <w:pPr>
        <w:pStyle w:val="BodyText"/>
      </w:pPr>
    </w:p>
    <w:p w:rsidR="00321953" w:rsidP="009E5346">
      <w:pPr>
        <w:pStyle w:val="BodyText"/>
      </w:pPr>
    </w:p>
    <w:p w:rsidR="00000000" w:rsidRPr="009E5346" w:rsidP="009E5346">
      <w:pPr>
        <w:pStyle w:val="Heading1"/>
      </w:pPr>
      <w:bookmarkStart w:id="3" w:name="O_188195"/>
      <w:bookmarkEnd w:id="3"/>
      <w:r w:rsidRPr="009E5346">
        <w:t>Application of the Unit</w:t>
      </w:r>
    </w:p>
    <w:tbl>
      <w:tblPr>
        <w:tblW w:w="0" w:type="auto"/>
        <w:tblLayout w:type="fixed"/>
        <w:tblCellMar>
          <w:left w:w="62" w:type="dxa"/>
          <w:right w:w="62" w:type="dxa"/>
        </w:tblCellMar>
        <w:tblLook w:val="0000"/>
      </w:tblPr>
      <w:tblGrid>
        <w:gridCol w:w="2753"/>
        <w:gridCol w:w="5769"/>
      </w:tblGrid>
      <w:tr w:rsidTr="00321953">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BodyText"/>
            </w:pPr>
            <w:r w:rsidRPr="009E5346">
              <w:t xml:space="preserve">This unit applies to persons whose job role includes implementing procedures to reduce the impacts of irrigation and drainage systems on the environment and responding to potential and actual </w:t>
            </w:r>
            <w:r w:rsidRPr="009E5346">
              <w:t>environmental pollution events.</w:t>
            </w:r>
          </w:p>
        </w:tc>
      </w:tr>
    </w:tbl>
    <w:p w:rsidR="00321953" w:rsidP="009E5346">
      <w:pPr>
        <w:pStyle w:val="BodyText"/>
      </w:pPr>
    </w:p>
    <w:p w:rsidR="00321953" w:rsidP="009E5346">
      <w:pPr>
        <w:pStyle w:val="BodyText"/>
      </w:pPr>
    </w:p>
    <w:p w:rsidR="00000000" w:rsidRPr="009E5346" w:rsidP="009E5346">
      <w:pPr>
        <w:pStyle w:val="Heading1"/>
      </w:pPr>
      <w:bookmarkStart w:id="4" w:name="O_276124"/>
      <w:bookmarkEnd w:id="4"/>
      <w:r w:rsidRPr="009E5346">
        <w:t>Licensing/Regulatory Information</w:t>
      </w:r>
    </w:p>
    <w:p w:rsidR="00000000" w:rsidRPr="009E5346" w:rsidP="009E5346">
      <w:pPr>
        <w:pStyle w:val="BodyText"/>
      </w:pPr>
      <w:r w:rsidRPr="009E5346">
        <w:t>Not Applicable</w:t>
      </w:r>
    </w:p>
    <w:p w:rsidR="00000000" w:rsidRPr="009E5346" w:rsidP="009E5346">
      <w:pPr>
        <w:pStyle w:val="AllowPageBreak"/>
      </w:pPr>
    </w:p>
    <w:p w:rsidR="00000000" w:rsidRPr="009E5346" w:rsidP="009E5346">
      <w:pPr>
        <w:pStyle w:val="Heading1"/>
      </w:pPr>
      <w:bookmarkStart w:id="5" w:name="O_188193"/>
      <w:bookmarkEnd w:id="5"/>
      <w:r w:rsidRPr="009E5346">
        <w:t>Pre-Requisites</w:t>
      </w:r>
    </w:p>
    <w:tbl>
      <w:tblPr>
        <w:tblW w:w="0" w:type="auto"/>
        <w:tblLayout w:type="fixed"/>
        <w:tblCellMar>
          <w:left w:w="62" w:type="dxa"/>
          <w:right w:w="62" w:type="dxa"/>
        </w:tblCellMar>
        <w:tblLook w:val="0000"/>
      </w:tblPr>
      <w:tblGrid>
        <w:gridCol w:w="2775"/>
        <w:gridCol w:w="1295"/>
        <w:gridCol w:w="4452"/>
      </w:tblGrid>
      <w:tr w:rsidTr="003219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p>
        </w:tc>
      </w:tr>
      <w:tr w:rsidTr="003219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p>
        </w:tc>
      </w:tr>
      <w:tr w:rsidTr="003219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BodyText"/>
            </w:pPr>
          </w:p>
        </w:tc>
      </w:tr>
    </w:tbl>
    <w:p w:rsidR="00321953" w:rsidP="009E5346">
      <w:pPr>
        <w:pStyle w:val="BodyText"/>
      </w:pPr>
    </w:p>
    <w:p w:rsidR="00321953" w:rsidP="009E5346">
      <w:pPr>
        <w:pStyle w:val="BodyText"/>
      </w:pPr>
    </w:p>
    <w:p w:rsidR="00000000" w:rsidRPr="009E5346" w:rsidP="009E5346">
      <w:pPr>
        <w:pStyle w:val="Heading1"/>
      </w:pPr>
      <w:bookmarkStart w:id="6" w:name="O_188192"/>
      <w:bookmarkEnd w:id="6"/>
      <w:r w:rsidRPr="009E5346">
        <w:t>Employability Skills Information</w:t>
      </w:r>
    </w:p>
    <w:tbl>
      <w:tblPr>
        <w:tblW w:w="0" w:type="auto"/>
        <w:tblLayout w:type="fixed"/>
        <w:tblCellMar>
          <w:left w:w="62" w:type="dxa"/>
          <w:right w:w="62" w:type="dxa"/>
        </w:tblCellMar>
        <w:tblLook w:val="0000"/>
      </w:tblPr>
      <w:tblGrid>
        <w:gridCol w:w="2802"/>
        <w:gridCol w:w="5720"/>
      </w:tblGrid>
      <w:tr w:rsidTr="003219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BodyText"/>
            </w:pPr>
            <w:r w:rsidRPr="009E5346">
              <w:t>This unit contains employability skills.</w:t>
            </w:r>
          </w:p>
        </w:tc>
      </w:tr>
    </w:tbl>
    <w:p w:rsidR="00321953" w:rsidP="009E5346">
      <w:pPr>
        <w:pStyle w:val="BodyText"/>
      </w:pPr>
    </w:p>
    <w:p w:rsidR="00321953" w:rsidP="009E5346">
      <w:pPr>
        <w:pStyle w:val="BodyText"/>
      </w:pPr>
    </w:p>
    <w:p w:rsidR="00000000" w:rsidRPr="009E5346" w:rsidP="009E5346">
      <w:pPr>
        <w:pStyle w:val="Heading1"/>
      </w:pPr>
      <w:bookmarkStart w:id="7" w:name="O_285910"/>
      <w:bookmarkEnd w:id="7"/>
      <w:r w:rsidRPr="009E5346">
        <w:t>Elements and Performance Criteria Pre-Content</w:t>
      </w:r>
    </w:p>
    <w:p w:rsidR="00000000" w:rsidRPr="009E5346" w:rsidP="009E5346">
      <w:pPr>
        <w:pStyle w:val="BodyText"/>
      </w:pPr>
      <w:r w:rsidRPr="009E5346">
        <w:t>Not Applicable</w:t>
      </w:r>
    </w:p>
    <w:p w:rsidR="00000000" w:rsidRPr="009E5346" w:rsidP="009E5346">
      <w:pPr>
        <w:pStyle w:val="AllowPageBreak"/>
      </w:pPr>
    </w:p>
    <w:p w:rsidR="00000000" w:rsidRPr="009E5346" w:rsidP="009E5346">
      <w:pPr>
        <w:pStyle w:val="Heading1"/>
      </w:pPr>
      <w:bookmarkStart w:id="8" w:name="O_232577"/>
      <w:bookmarkEnd w:id="8"/>
      <w:r w:rsidRPr="009E5346">
        <w:t>Elements and Performance Criteria</w:t>
      </w:r>
    </w:p>
    <w:tbl>
      <w:tblPr>
        <w:tblW w:w="0" w:type="auto"/>
        <w:tblLayout w:type="fixed"/>
        <w:tblCellMar>
          <w:left w:w="62" w:type="dxa"/>
          <w:right w:w="62" w:type="dxa"/>
        </w:tblCellMar>
        <w:tblLook w:val="0000"/>
      </w:tblPr>
      <w:tblGrid>
        <w:gridCol w:w="2564"/>
        <w:gridCol w:w="5958"/>
      </w:tblGrid>
      <w:tr w:rsidTr="0032195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BodyText"/>
            </w:pPr>
            <w:r w:rsidRPr="009E5346">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PERFORMANCE CRITERIA</w:t>
            </w:r>
          </w:p>
        </w:tc>
      </w:tr>
      <w:tr w:rsidTr="0032195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p>
        </w:tc>
      </w:tr>
      <w:tr w:rsidTr="0032195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List"/>
              <w:rPr>
                <w:lang w:val="en-NZ"/>
              </w:rPr>
            </w:pPr>
            <w:r w:rsidRPr="009E5346">
              <w:t>1.</w:t>
            </w:r>
            <w:r w:rsidRPr="009E5346">
              <w:tab/>
            </w:r>
            <w:r w:rsidRPr="009E5346">
              <w:t>Provide information to workers involved in irrigation and related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List2"/>
            </w:pPr>
            <w:r w:rsidRPr="009E5346">
              <w:t>1.1.</w:t>
            </w:r>
            <w:r w:rsidRPr="009E5346">
              <w:tab/>
              <w:t>Information on the irrigation and drainage environmental plan is provided and explained to all workers involved in irrigation and related work.</w:t>
            </w:r>
          </w:p>
          <w:p w:rsidR="00000000" w:rsidRPr="009E5346" w:rsidP="009E5346">
            <w:pPr>
              <w:pStyle w:val="List2"/>
            </w:pPr>
            <w:r w:rsidRPr="009E5346">
              <w:t>1.2.</w:t>
            </w:r>
            <w:r w:rsidRPr="009E5346">
              <w:tab/>
              <w:t>Relevant codes of practice, leg</w:t>
            </w:r>
            <w:r w:rsidRPr="009E5346">
              <w:t>islation and regulations and their application are explained to all workers involved in irrigation and related work.</w:t>
            </w:r>
          </w:p>
          <w:p w:rsidR="00000000" w:rsidRPr="009E5346" w:rsidP="009E5346">
            <w:pPr>
              <w:pStyle w:val="List2"/>
            </w:pPr>
            <w:r w:rsidRPr="009E5346">
              <w:t>1.3.</w:t>
            </w:r>
            <w:r w:rsidRPr="009E5346">
              <w:tab/>
              <w:t>Information about known risks to the environment and work practices associated with enterprise irrigation practices and related activi</w:t>
            </w:r>
            <w:r w:rsidRPr="009E5346">
              <w:t>ties are explained and demonstrated.</w:t>
            </w:r>
          </w:p>
          <w:p w:rsidR="00000000" w:rsidRPr="009E5346" w:rsidP="009E5346">
            <w:pPr>
              <w:pStyle w:val="List2"/>
            </w:pPr>
            <w:r w:rsidRPr="009E5346">
              <w:t>1.4.</w:t>
            </w:r>
            <w:r w:rsidRPr="009E5346">
              <w:tab/>
              <w:t>Enterprise environmental record systems and procedures are explained and demonstrated.</w:t>
            </w:r>
          </w:p>
          <w:p w:rsidR="00000000" w:rsidP="009E5346">
            <w:pPr>
              <w:pStyle w:val="List2"/>
              <w:rPr>
                <w:lang w:val="en-NZ"/>
              </w:rPr>
            </w:pPr>
            <w:r w:rsidRPr="009E5346">
              <w:t>1.5.</w:t>
            </w:r>
            <w:r w:rsidRPr="009E5346">
              <w:tab/>
              <w:t>Environmental protection induction and training needs are identified and arrangements made to fulfil those needs.</w:t>
            </w:r>
          </w:p>
        </w:tc>
      </w:tr>
      <w:tr w:rsidTr="0032195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List"/>
              <w:rPr>
                <w:lang w:val="en-NZ"/>
              </w:rPr>
            </w:pPr>
            <w:r w:rsidRPr="009E5346">
              <w:t>2.</w:t>
            </w:r>
            <w:r w:rsidRPr="009E5346">
              <w:tab/>
              <w:t>Impl</w:t>
            </w:r>
            <w:r w:rsidRPr="009E5346">
              <w:t>ement and monitor procedures for identifying risks to the environment and maintaining effective control measures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List2"/>
            </w:pPr>
            <w:r w:rsidRPr="009E5346">
              <w:t>2.1.</w:t>
            </w:r>
            <w:r w:rsidRPr="009E5346">
              <w:tab/>
              <w:t>Risks to the environment are identified and reported so that adequate risk assessment and control measures are implemented.</w:t>
            </w:r>
          </w:p>
          <w:p w:rsidR="00000000" w:rsidRPr="009E5346" w:rsidP="009E5346">
            <w:pPr>
              <w:pStyle w:val="List2"/>
            </w:pPr>
            <w:r w:rsidRPr="009E5346">
              <w:t>2.2.</w:t>
            </w:r>
            <w:r w:rsidRPr="009E5346">
              <w:tab/>
              <w:t>Work proc</w:t>
            </w:r>
            <w:r w:rsidRPr="009E5346">
              <w:t>edures to control risks to the environment are implemented, and regular monitoring occurs to ensure ongoing adherence and effectiveness of risk control.</w:t>
            </w:r>
          </w:p>
          <w:p w:rsidR="00000000" w:rsidRPr="009E5346" w:rsidP="009E5346">
            <w:pPr>
              <w:pStyle w:val="List2"/>
            </w:pPr>
            <w:r w:rsidRPr="009E5346">
              <w:t>2.3.</w:t>
            </w:r>
            <w:r w:rsidRPr="009E5346">
              <w:tab/>
              <w:t xml:space="preserve">Inadequacies in existing risk control measures are identified, and measures to reduce exposure to </w:t>
            </w:r>
            <w:r w:rsidRPr="009E5346">
              <w:t>environmental pollution events through improved work processes and procedures are raised with the owner/manager.</w:t>
            </w:r>
          </w:p>
          <w:p w:rsidR="00000000" w:rsidP="009E5346">
            <w:pPr>
              <w:pStyle w:val="List2"/>
              <w:rPr>
                <w:lang w:val="en-NZ"/>
              </w:rPr>
            </w:pPr>
            <w:r w:rsidRPr="009E5346">
              <w:t>2.4.</w:t>
            </w:r>
            <w:r w:rsidRPr="009E5346">
              <w:tab/>
              <w:t>Inadequacies in allocation of resources to ensure environmental protection are identified and reported to the owner/manager.</w:t>
            </w:r>
          </w:p>
        </w:tc>
      </w:tr>
      <w:tr w:rsidTr="0032195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List"/>
              <w:rPr>
                <w:lang w:val="en-NZ"/>
              </w:rPr>
            </w:pPr>
            <w:r w:rsidRPr="009E5346">
              <w:t>3.</w:t>
            </w:r>
            <w:r w:rsidRPr="009E5346">
              <w:tab/>
              <w:t>Implement</w:t>
            </w:r>
            <w:r w:rsidRPr="009E5346">
              <w:t xml:space="preserve"> procedures for responding to potential and actual environmental pollution events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List2"/>
            </w:pPr>
            <w:r w:rsidRPr="009E5346">
              <w:t>3.1.</w:t>
            </w:r>
            <w:r w:rsidRPr="009E5346">
              <w:tab/>
              <w:t>Procedures for responding to potential and actual pollution events are implemented, where necessary, to ensure that prompt and effective control action is taken.</w:t>
            </w:r>
          </w:p>
          <w:p w:rsidR="00000000" w:rsidRPr="009E5346" w:rsidP="009E5346">
            <w:pPr>
              <w:pStyle w:val="List2"/>
            </w:pPr>
            <w:r w:rsidRPr="009E5346">
              <w:t>3.2.</w:t>
            </w:r>
            <w:r w:rsidRPr="009E5346">
              <w:tab/>
              <w:t>Po</w:t>
            </w:r>
            <w:r w:rsidRPr="009E5346">
              <w:t>llution events are investigated and reported to identify their cause according to established investigation procedures and Occupational Health and Safety (OHS) requirements.</w:t>
            </w:r>
          </w:p>
          <w:p w:rsidR="00000000" w:rsidRPr="009E5346" w:rsidP="009E5346">
            <w:pPr>
              <w:pStyle w:val="List2"/>
            </w:pPr>
            <w:r w:rsidRPr="009E5346">
              <w:t>3.3.</w:t>
            </w:r>
            <w:r w:rsidRPr="009E5346">
              <w:tab/>
              <w:t>Stormwater control requirements are calculated, as necessary, according to en</w:t>
            </w:r>
            <w:r w:rsidRPr="009E5346">
              <w:t>vironmental protection authority requirements.</w:t>
            </w:r>
          </w:p>
          <w:p w:rsidR="00000000" w:rsidP="009E5346">
            <w:pPr>
              <w:pStyle w:val="List2"/>
              <w:rPr>
                <w:lang w:val="en-NZ"/>
              </w:rPr>
            </w:pPr>
            <w:r w:rsidRPr="009E5346">
              <w:t>3.4.</w:t>
            </w:r>
            <w:r w:rsidRPr="009E5346">
              <w:tab/>
              <w:t>Suitable measures to prevent recurrence and minimise risk of pollution events are discussed with the owner/manager, and revised procedures implemented as necessary.</w:t>
            </w:r>
          </w:p>
        </w:tc>
      </w:tr>
      <w:tr w:rsidTr="0032195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List"/>
              <w:rPr>
                <w:lang w:val="en-NZ"/>
              </w:rPr>
            </w:pPr>
            <w:r w:rsidRPr="009E5346">
              <w:t>4.</w:t>
            </w:r>
            <w:r w:rsidRPr="009E5346">
              <w:tab/>
            </w:r>
            <w:r w:rsidRPr="009E5346">
              <w:t>Implement and monitor procedures for maintaining environmental protection record</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List2"/>
            </w:pPr>
            <w:r w:rsidRPr="009E5346">
              <w:t>4.1.</w:t>
            </w:r>
            <w:r w:rsidRPr="009E5346">
              <w:tab/>
              <w:t>Environmental protection records are kept according to enterprise and legal requirements.</w:t>
            </w:r>
          </w:p>
        </w:tc>
      </w:tr>
    </w:tbl>
    <w:p w:rsidR="00321953" w:rsidP="009E5346">
      <w:pPr>
        <w:pStyle w:val="BodyText"/>
      </w:pPr>
    </w:p>
    <w:p w:rsidR="00321953" w:rsidP="009E5346">
      <w:pPr>
        <w:pStyle w:val="BodyText"/>
      </w:pPr>
    </w:p>
    <w:p w:rsidR="00000000" w:rsidRPr="009E5346" w:rsidP="009E5346">
      <w:pPr>
        <w:pStyle w:val="Heading1"/>
      </w:pPr>
      <w:bookmarkStart w:id="9" w:name="O_256527"/>
      <w:bookmarkEnd w:id="9"/>
      <w:r w:rsidRPr="009E5346">
        <w:t>Required Skills and Knowledge</w:t>
      </w:r>
    </w:p>
    <w:tbl>
      <w:tblPr>
        <w:tblW w:w="0" w:type="auto"/>
        <w:tblLayout w:type="fixed"/>
        <w:tblCellMar>
          <w:left w:w="62" w:type="dxa"/>
          <w:right w:w="62" w:type="dxa"/>
        </w:tblCellMar>
        <w:tblLook w:val="0000"/>
      </w:tblPr>
      <w:tblGrid>
        <w:gridCol w:w="8522"/>
      </w:tblGrid>
      <w:tr w:rsidTr="003219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REQUIRED SKILLS AND KNOWLEDGE</w:t>
            </w:r>
          </w:p>
        </w:tc>
      </w:tr>
      <w:tr w:rsidTr="003219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t>This section describes the skills and knowledge required for this unit.</w:t>
            </w:r>
          </w:p>
        </w:tc>
      </w:tr>
      <w:tr w:rsidTr="003219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Required skills</w:t>
            </w:r>
          </w:p>
        </w:tc>
      </w:tr>
      <w:tr w:rsidTr="003219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ListBullet"/>
            </w:pPr>
            <w:r w:rsidRPr="009E5346">
              <w:t>identify adverse environmental impacts of irrigation activities and appropriate remedial action</w:t>
            </w:r>
          </w:p>
          <w:p w:rsidR="00000000" w:rsidRPr="009E5346" w:rsidP="009E5346">
            <w:pPr>
              <w:pStyle w:val="ListBullet"/>
            </w:pPr>
            <w:r w:rsidRPr="009E5346">
              <w:t>apply and comply with environmental requirements</w:t>
            </w:r>
          </w:p>
          <w:p w:rsidR="00000000" w:rsidRPr="009E5346" w:rsidP="009E5346">
            <w:pPr>
              <w:pStyle w:val="ListBullet"/>
            </w:pPr>
            <w:r w:rsidRPr="009E5346">
              <w:t>provide and explain information on the irrigation and drainage environmental plan</w:t>
            </w:r>
          </w:p>
          <w:p w:rsidR="00000000" w:rsidRPr="009E5346" w:rsidP="009E5346">
            <w:pPr>
              <w:pStyle w:val="ListBullet"/>
            </w:pPr>
            <w:r w:rsidRPr="009E5346">
              <w:t>explain and demonstrate enterprise environmental record systems and procedures</w:t>
            </w:r>
          </w:p>
          <w:p w:rsidR="00000000" w:rsidRPr="009E5346" w:rsidP="009E5346">
            <w:pPr>
              <w:pStyle w:val="ListBullet"/>
            </w:pPr>
            <w:r w:rsidRPr="009E5346">
              <w:t>calculate stormwater control requirements</w:t>
            </w:r>
          </w:p>
          <w:p w:rsidR="00000000" w:rsidRPr="009E5346" w:rsidP="009E5346">
            <w:pPr>
              <w:pStyle w:val="ListBullet"/>
            </w:pPr>
            <w:r w:rsidRPr="009E5346">
              <w:t>foll</w:t>
            </w:r>
            <w:r w:rsidRPr="009E5346">
              <w:t>ow relevant enterprise OHS and environmental procedures</w:t>
            </w:r>
          </w:p>
          <w:p w:rsidR="00000000" w:rsidRPr="009E5346" w:rsidP="009E5346">
            <w:pPr>
              <w:pStyle w:val="ListBullet"/>
            </w:pPr>
            <w:r w:rsidRPr="009E5346">
              <w:t>use literacy skills to read, interpret and follow organisational policies and procedures, develop sequenced written instructions, record accurately and legibly information collected and select and app</w:t>
            </w:r>
            <w:r w:rsidRPr="009E5346">
              <w:t>ly procedures to a range of tasks</w:t>
            </w:r>
          </w:p>
          <w:p w:rsidR="00000000" w:rsidRPr="009E5346" w:rsidP="009E5346">
            <w:pPr>
              <w:pStyle w:val="ListBullet"/>
            </w:pPr>
            <w:r w:rsidRPr="009E5346">
              <w:t>use oral communication skills/language competence to fulfil the job role as specified by the organisation including questioning, active listening, asking for clarification, negotiating solutions and responding to a range o</w:t>
            </w:r>
            <w:r w:rsidRPr="009E5346">
              <w:t>f views</w:t>
            </w:r>
          </w:p>
          <w:p w:rsidR="00000000" w:rsidP="009E5346">
            <w:pPr>
              <w:pStyle w:val="ListBullet"/>
              <w:rPr>
                <w:lang w:val="en-NZ"/>
              </w:rPr>
            </w:pPr>
            <w:r w:rsidRPr="009E5346">
              <w:t>use interpersonal skills to work with others and relate to people from a range of cultural, social and religious backgrounds and with a range of physical and mental abilities.</w:t>
            </w:r>
          </w:p>
        </w:tc>
      </w:tr>
      <w:tr w:rsidTr="003219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Required knowledge</w:t>
            </w:r>
          </w:p>
        </w:tc>
      </w:tr>
      <w:tr w:rsidTr="003219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ListBullet"/>
            </w:pPr>
            <w:r w:rsidRPr="009E5346">
              <w:t>environmental legislation, regulations and guidelin</w:t>
            </w:r>
            <w:r w:rsidRPr="009E5346">
              <w:t>es</w:t>
            </w:r>
          </w:p>
          <w:p w:rsidR="00000000" w:rsidRPr="009E5346" w:rsidP="009E5346">
            <w:pPr>
              <w:pStyle w:val="ListBullet"/>
            </w:pPr>
            <w:r w:rsidRPr="009E5346">
              <w:t>environmental impacts of irrigation, using water from any ground or underground source</w:t>
            </w:r>
          </w:p>
          <w:p w:rsidR="00000000" w:rsidRPr="009E5346" w:rsidP="009E5346">
            <w:pPr>
              <w:pStyle w:val="ListBullet"/>
            </w:pPr>
            <w:r w:rsidRPr="009E5346">
              <w:t>OHS procedures relating to investigation of irrigation-related hazards and implementation of an environmental protection program.</w:t>
            </w:r>
          </w:p>
        </w:tc>
      </w:tr>
    </w:tbl>
    <w:p w:rsidR="00321953" w:rsidP="009E5346">
      <w:pPr>
        <w:pStyle w:val="BodyText"/>
      </w:pPr>
    </w:p>
    <w:p w:rsidR="00321953" w:rsidP="009E5346">
      <w:pPr>
        <w:pStyle w:val="BodyText"/>
      </w:pPr>
    </w:p>
    <w:p w:rsidR="00000000" w:rsidRPr="009E5346" w:rsidP="009E5346">
      <w:pPr>
        <w:pStyle w:val="AllowPageBreak"/>
      </w:pPr>
    </w:p>
    <w:p w:rsidR="00000000" w:rsidRPr="009E5346" w:rsidP="009E5346">
      <w:pPr>
        <w:pStyle w:val="Heading1"/>
      </w:pPr>
      <w:bookmarkStart w:id="10" w:name="O_240561"/>
      <w:bookmarkEnd w:id="10"/>
      <w:r w:rsidRPr="009E5346">
        <w:t>Evidence Guide</w:t>
      </w:r>
    </w:p>
    <w:tbl>
      <w:tblPr>
        <w:tblW w:w="9570" w:type="dxa"/>
        <w:tblLayout w:type="fixed"/>
        <w:tblCellMar>
          <w:left w:w="62" w:type="dxa"/>
          <w:right w:w="62" w:type="dxa"/>
        </w:tblCellMar>
        <w:tblLook w:val="0000"/>
      </w:tblPr>
      <w:tblGrid>
        <w:gridCol w:w="3908"/>
        <w:gridCol w:w="5662"/>
      </w:tblGrid>
      <w:tr w:rsidTr="003219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EVIDENCE GUIDE</w:t>
            </w:r>
          </w:p>
        </w:tc>
      </w:tr>
      <w:tr w:rsidTr="003219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t>The evidence guide provides advice on assessment and must be read in conjunction with the performance criteria, required skills and knowledge, range statement and the Assessment Guidelines for the Training Package.</w:t>
            </w:r>
          </w:p>
        </w:tc>
      </w:tr>
      <w:tr w:rsidTr="003219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p>
        </w:tc>
      </w:tr>
      <w:tr w:rsidTr="003219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BodyText"/>
            </w:pPr>
            <w:r w:rsidRPr="009E5346">
              <w:t>The evidence required to demonstrate competency in this unit must be relevant to workplace operations and satisfy holistically all of the</w:t>
            </w:r>
            <w:r w:rsidRPr="009E5346">
              <w:t xml:space="preserve"> requirements of the performance criteria and required skills and knowledge and include achievement of the following: </w:t>
            </w:r>
          </w:p>
          <w:p w:rsidR="00000000" w:rsidRPr="009E5346" w:rsidP="009E5346">
            <w:pPr>
              <w:pStyle w:val="ListBullet"/>
            </w:pPr>
            <w:r w:rsidRPr="009E5346">
              <w:t>identify adverse environmental impacts of irrigation activities and appropriate remedial action</w:t>
            </w:r>
          </w:p>
          <w:p w:rsidR="00000000" w:rsidRPr="009E5346" w:rsidP="009E5346">
            <w:pPr>
              <w:pStyle w:val="ListBullet"/>
            </w:pPr>
            <w:r w:rsidRPr="009E5346">
              <w:t>apply and comply with envi</w:t>
            </w:r>
            <w:r w:rsidRPr="009E5346">
              <w:t>ronmental requirements</w:t>
            </w:r>
          </w:p>
          <w:p w:rsidR="00000000" w:rsidRPr="009E5346" w:rsidP="009E5346">
            <w:pPr>
              <w:pStyle w:val="ListBullet"/>
            </w:pPr>
            <w:r w:rsidRPr="009E5346">
              <w:t>provide and explain information on the irrigation and drainage environmental plan</w:t>
            </w:r>
          </w:p>
          <w:p w:rsidR="00000000" w:rsidRPr="009E5346" w:rsidP="009E5346">
            <w:pPr>
              <w:pStyle w:val="ListBullet"/>
            </w:pPr>
            <w:r w:rsidRPr="009E5346">
              <w:t>explain and demonstrate enterprise environmental record systems and procedures</w:t>
            </w:r>
          </w:p>
          <w:p w:rsidR="00000000" w:rsidP="009E5346">
            <w:pPr>
              <w:pStyle w:val="ListBullet"/>
              <w:rPr>
                <w:lang w:val="en-NZ"/>
              </w:rPr>
            </w:pPr>
            <w:r w:rsidRPr="009E5346">
              <w:t>calculate stormwater control requirements.</w:t>
            </w:r>
          </w:p>
        </w:tc>
      </w:tr>
      <w:tr w:rsidTr="003219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Context of and specific reso</w:t>
            </w:r>
            <w:r w:rsidRPr="009E5346">
              <w:rPr>
                <w:rStyle w:val="SpecialBold"/>
              </w:rPr>
              <w:t>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BodyText"/>
            </w:pPr>
            <w:r w:rsidRPr="009E5346">
              <w:t>Competency requires the application of work practices under work conditions.  Selection and use of resources for some worksites may differ due to the regional or enterprise circumstances.</w:t>
            </w:r>
          </w:p>
        </w:tc>
      </w:tr>
    </w:tbl>
    <w:p w:rsidR="00321953" w:rsidP="009E5346">
      <w:pPr>
        <w:pStyle w:val="BodyText"/>
      </w:pPr>
    </w:p>
    <w:p w:rsidR="00321953" w:rsidP="009E5346">
      <w:pPr>
        <w:pStyle w:val="BodyText"/>
      </w:pPr>
    </w:p>
    <w:p w:rsidR="00000000" w:rsidRPr="009E5346" w:rsidP="009E5346">
      <w:pPr>
        <w:pStyle w:val="Heading1"/>
      </w:pPr>
      <w:bookmarkStart w:id="11" w:name="O_248544"/>
      <w:bookmarkEnd w:id="11"/>
      <w:r w:rsidRPr="009E5346">
        <w:t>Range Statement</w:t>
      </w:r>
    </w:p>
    <w:tbl>
      <w:tblPr>
        <w:tblW w:w="0" w:type="auto"/>
        <w:tblLayout w:type="fixed"/>
        <w:tblCellMar>
          <w:left w:w="62" w:type="dxa"/>
          <w:right w:w="62" w:type="dxa"/>
        </w:tblCellMar>
        <w:tblLook w:val="0000"/>
      </w:tblPr>
      <w:tblGrid>
        <w:gridCol w:w="3523"/>
        <w:gridCol w:w="4999"/>
      </w:tblGrid>
      <w:tr w:rsidTr="003219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RANGE STA</w:t>
            </w:r>
            <w:r w:rsidRPr="009E5346">
              <w:rPr>
                <w:rStyle w:val="SpecialBold"/>
              </w:rPr>
              <w:t>TEMENT</w:t>
            </w:r>
          </w:p>
        </w:tc>
      </w:tr>
      <w:tr w:rsidTr="003219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t>The range statement relates to the unit of competency as a whole.</w:t>
            </w:r>
          </w:p>
        </w:tc>
      </w:tr>
      <w:tr w:rsidTr="0032195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t>Pressurised irrigation systems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ListBullet"/>
            </w:pPr>
            <w:r w:rsidRPr="009E5346">
              <w:t>micro-irrigation systems</w:t>
            </w:r>
          </w:p>
          <w:p w:rsidR="00000000" w:rsidRPr="009E5346" w:rsidP="009E5346">
            <w:pPr>
              <w:pStyle w:val="ListBullet"/>
            </w:pPr>
            <w:r w:rsidRPr="009E5346">
              <w:t>spray irrigation systems</w:t>
            </w:r>
          </w:p>
          <w:p w:rsidR="00000000" w:rsidP="009E5346">
            <w:pPr>
              <w:pStyle w:val="ListBullet"/>
              <w:rPr>
                <w:lang w:val="en-NZ"/>
              </w:rPr>
            </w:pPr>
            <w:r w:rsidRPr="009E5346">
              <w:t>gravity fed irrigation systems.</w:t>
            </w:r>
          </w:p>
        </w:tc>
      </w:tr>
      <w:tr w:rsidTr="0032195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t>Irrigation systems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ListBullet"/>
            </w:pPr>
            <w:r w:rsidRPr="009E5346">
              <w:t>manual operation and monitoring to fully automated with computer control and monitoring.</w:t>
            </w:r>
          </w:p>
        </w:tc>
      </w:tr>
    </w:tbl>
    <w:p w:rsidR="00321953" w:rsidP="009E5346">
      <w:pPr>
        <w:pStyle w:val="BodyText"/>
      </w:pPr>
    </w:p>
    <w:p w:rsidR="00321953" w:rsidP="009E5346">
      <w:pPr>
        <w:pStyle w:val="BodyText"/>
      </w:pPr>
    </w:p>
    <w:p w:rsidR="00000000" w:rsidRPr="009E5346" w:rsidP="009E5346">
      <w:pPr>
        <w:pStyle w:val="Heading1"/>
      </w:pPr>
      <w:bookmarkStart w:id="12" w:name="O_188197"/>
      <w:bookmarkEnd w:id="12"/>
      <w:r w:rsidRPr="009E5346">
        <w:t>Unit Sector(s)</w:t>
      </w:r>
    </w:p>
    <w:tbl>
      <w:tblPr>
        <w:tblW w:w="0" w:type="auto"/>
        <w:tblLayout w:type="fixed"/>
        <w:tblCellMar>
          <w:left w:w="62" w:type="dxa"/>
          <w:right w:w="62" w:type="dxa"/>
        </w:tblCellMar>
        <w:tblLook w:val="0000"/>
      </w:tblPr>
      <w:tblGrid>
        <w:gridCol w:w="2615"/>
        <w:gridCol w:w="5907"/>
      </w:tblGrid>
      <w:tr w:rsidTr="00321953">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BodyText"/>
            </w:pPr>
            <w:r w:rsidRPr="009E5346">
              <w:t>Irrigation</w:t>
            </w:r>
          </w:p>
        </w:tc>
      </w:tr>
    </w:tbl>
    <w:p w:rsidR="00321953" w:rsidP="009E5346">
      <w:pPr>
        <w:pStyle w:val="BodyText"/>
      </w:pPr>
    </w:p>
    <w:p w:rsidR="00321953" w:rsidP="009E5346">
      <w:pPr>
        <w:pStyle w:val="BodyText"/>
      </w:pPr>
    </w:p>
    <w:p w:rsidR="00000000" w:rsidRPr="009E5346" w:rsidP="009E5346">
      <w:pPr>
        <w:pStyle w:val="Heading1"/>
      </w:pPr>
      <w:bookmarkStart w:id="13" w:name="O_188194"/>
      <w:bookmarkEnd w:id="13"/>
      <w:r w:rsidRPr="009E5346">
        <w:t>Co-requisite units</w:t>
      </w:r>
    </w:p>
    <w:tbl>
      <w:tblPr>
        <w:tblW w:w="0" w:type="auto"/>
        <w:tblLayout w:type="fixed"/>
        <w:tblCellMar>
          <w:left w:w="62" w:type="dxa"/>
          <w:right w:w="62" w:type="dxa"/>
        </w:tblCellMar>
        <w:tblLook w:val="0000"/>
      </w:tblPr>
      <w:tblGrid>
        <w:gridCol w:w="2641"/>
        <w:gridCol w:w="1322"/>
        <w:gridCol w:w="4559"/>
      </w:tblGrid>
      <w:tr w:rsidTr="003219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p>
        </w:tc>
      </w:tr>
      <w:tr w:rsidTr="003219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p>
        </w:tc>
      </w:tr>
      <w:tr w:rsidTr="003219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BodyText"/>
            </w:pPr>
          </w:p>
        </w:tc>
      </w:tr>
    </w:tbl>
    <w:p w:rsidR="00321953" w:rsidP="009E5346">
      <w:pPr>
        <w:pStyle w:val="BodyText"/>
      </w:pPr>
    </w:p>
    <w:p w:rsidR="00321953" w:rsidP="009E5346">
      <w:pPr>
        <w:pStyle w:val="BodyText"/>
      </w:pPr>
    </w:p>
    <w:p w:rsidR="00000000" w:rsidRPr="009E5346" w:rsidP="009E5346">
      <w:pPr>
        <w:pStyle w:val="Heading1"/>
      </w:pPr>
      <w:bookmarkStart w:id="14" w:name="O_188196"/>
      <w:bookmarkEnd w:id="14"/>
      <w:r w:rsidRPr="009E5346">
        <w:t>Competency field</w:t>
      </w:r>
    </w:p>
    <w:tbl>
      <w:tblPr>
        <w:tblW w:w="0" w:type="auto"/>
        <w:tblLayout w:type="fixed"/>
        <w:tblCellMar>
          <w:left w:w="62" w:type="dxa"/>
          <w:right w:w="62" w:type="dxa"/>
        </w:tblCellMar>
        <w:tblLook w:val="0000"/>
      </w:tblPr>
      <w:tblGrid>
        <w:gridCol w:w="2784"/>
        <w:gridCol w:w="5738"/>
      </w:tblGrid>
      <w:tr w:rsidTr="003219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46">
            <w:pPr>
              <w:pStyle w:val="BodyText"/>
              <w:rPr>
                <w:lang w:val="en-NZ"/>
              </w:rPr>
            </w:pPr>
            <w:r w:rsidRPr="009E53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46" w:rsidP="009E5346">
            <w:pPr>
              <w:pStyle w:val="BodyText"/>
            </w:pPr>
          </w:p>
        </w:tc>
      </w:tr>
    </w:tbl>
    <w:p w:rsidR="00321953" w:rsidP="009E5346">
      <w:pPr>
        <w:pStyle w:val="BodyText"/>
      </w:pPr>
    </w:p>
    <w:p w:rsidR="00321953" w:rsidP="009E5346">
      <w:pPr>
        <w:pStyle w:val="BodyText"/>
      </w:pPr>
    </w:p>
    <w:p w:rsidR="00000000" w:rsidRPr="009E5346" w:rsidP="009E5346"/>
    <w:sectPr w:rsidSect="009E53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953" w:rsidP="003219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953" w:rsidP="009E53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1953" w:rsidP="009E53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21953" w:rsidP="009E53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46" w:rsidRPr="00321953" w:rsidP="003219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953" w:rsidRPr="002D2AF8" w:rsidP="009E5346">
    <w:pPr>
      <w:pStyle w:val="Header"/>
      <w:framePr w:wrap="around"/>
    </w:pPr>
    <w:r>
      <w:fldChar w:fldCharType="begin"/>
    </w:r>
    <w:r>
      <w:instrText xml:space="preserve"> TITLE   \* MERGEFORMAT </w:instrText>
    </w:r>
    <w:r>
      <w:fldChar w:fldCharType="separate"/>
    </w:r>
    <w:r>
      <w:t>AHCIRG404A Implement an irrigation-related environmental protection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21953" w:rsidP="009E5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7E48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346"/>
    <w:pPr>
      <w:spacing w:before="360" w:after="60"/>
      <w:outlineLvl w:val="0"/>
    </w:pPr>
    <w:rPr>
      <w:sz w:val="32"/>
    </w:rPr>
  </w:style>
  <w:style w:type="paragraph" w:styleId="Heading2">
    <w:name w:val="heading 2"/>
    <w:basedOn w:val="HeadingBase"/>
    <w:next w:val="BodyText"/>
    <w:link w:val="Heading2Char"/>
    <w:qFormat/>
    <w:rsid w:val="009E5346"/>
    <w:pPr>
      <w:keepLines/>
      <w:spacing w:before="240" w:after="120"/>
      <w:outlineLvl w:val="1"/>
    </w:pPr>
    <w:rPr>
      <w:sz w:val="28"/>
      <w:szCs w:val="40"/>
    </w:rPr>
  </w:style>
  <w:style w:type="paragraph" w:styleId="Heading3">
    <w:name w:val="heading 3"/>
    <w:basedOn w:val="HeadingBase"/>
    <w:next w:val="BodyText"/>
    <w:link w:val="Heading3Char"/>
    <w:qFormat/>
    <w:rsid w:val="009E5346"/>
    <w:pPr>
      <w:spacing w:before="180" w:after="120"/>
      <w:outlineLvl w:val="2"/>
    </w:pPr>
    <w:rPr>
      <w:spacing w:val="-10"/>
      <w:kern w:val="32"/>
    </w:rPr>
  </w:style>
  <w:style w:type="paragraph" w:styleId="Heading4">
    <w:name w:val="heading 4"/>
    <w:basedOn w:val="HeadingBase"/>
    <w:next w:val="BodyText"/>
    <w:link w:val="Heading4Char"/>
    <w:qFormat/>
    <w:rsid w:val="009E5346"/>
    <w:pPr>
      <w:spacing w:before="160" w:after="120"/>
      <w:outlineLvl w:val="3"/>
    </w:pPr>
    <w:rPr>
      <w:sz w:val="22"/>
    </w:rPr>
  </w:style>
  <w:style w:type="paragraph" w:styleId="Heading5">
    <w:name w:val="heading 5"/>
    <w:basedOn w:val="HeadingBase"/>
    <w:next w:val="Normal"/>
    <w:link w:val="Heading5Char"/>
    <w:qFormat/>
    <w:rsid w:val="009E5346"/>
    <w:pPr>
      <w:spacing w:before="80"/>
      <w:outlineLvl w:val="4"/>
    </w:pPr>
    <w:rPr>
      <w:color w:val="918585"/>
      <w:sz w:val="20"/>
    </w:rPr>
  </w:style>
  <w:style w:type="paragraph" w:styleId="Heading6">
    <w:name w:val="heading 6"/>
    <w:basedOn w:val="HeadingBase"/>
    <w:next w:val="Normal"/>
    <w:link w:val="Heading6Char"/>
    <w:qFormat/>
    <w:rsid w:val="009E5346"/>
    <w:pPr>
      <w:spacing w:before="60"/>
      <w:outlineLvl w:val="5"/>
    </w:pPr>
    <w:rPr>
      <w:color w:val="918585"/>
      <w:sz w:val="20"/>
    </w:rPr>
  </w:style>
  <w:style w:type="paragraph" w:styleId="Heading7">
    <w:name w:val="heading 7"/>
    <w:basedOn w:val="Normal"/>
    <w:next w:val="Normal"/>
    <w:link w:val="Heading7Char"/>
    <w:qFormat/>
    <w:rsid w:val="009E5346"/>
    <w:pPr>
      <w:ind w:left="720"/>
      <w:outlineLvl w:val="6"/>
    </w:pPr>
    <w:rPr>
      <w:i/>
    </w:rPr>
  </w:style>
  <w:style w:type="paragraph" w:styleId="Heading8">
    <w:name w:val="heading 8"/>
    <w:basedOn w:val="Normal"/>
    <w:next w:val="Normal"/>
    <w:link w:val="Heading8Char"/>
    <w:qFormat/>
    <w:rsid w:val="009E5346"/>
    <w:pPr>
      <w:ind w:left="720"/>
      <w:outlineLvl w:val="7"/>
    </w:pPr>
    <w:rPr>
      <w:i/>
    </w:rPr>
  </w:style>
  <w:style w:type="paragraph" w:styleId="Heading9">
    <w:name w:val="heading 9"/>
    <w:basedOn w:val="Normal"/>
    <w:next w:val="Normal"/>
    <w:link w:val="Heading9Char"/>
    <w:qFormat/>
    <w:rsid w:val="009E5346"/>
    <w:pPr>
      <w:ind w:left="720"/>
      <w:outlineLvl w:val="8"/>
    </w:pPr>
    <w:rPr>
      <w:i/>
    </w:rPr>
  </w:style>
  <w:style w:type="character" w:default="1" w:styleId="DefaultParagraphFont">
    <w:name w:val="Default Paragraph Font"/>
    <w:uiPriority w:val="1"/>
    <w:unhideWhenUsed/>
    <w:rsid w:val="009E5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346"/>
  </w:style>
  <w:style w:type="character" w:customStyle="1" w:styleId="Heading1Char">
    <w:name w:val="Heading 1 Char"/>
    <w:basedOn w:val="DefaultParagraphFont"/>
    <w:link w:val="Heading1"/>
    <w:rsid w:val="009E5346"/>
    <w:rPr>
      <w:rFonts w:ascii="Times New Roman" w:eastAsia="Times New Roman" w:hAnsi="Times New Roman" w:cs="Times New Roman"/>
      <w:b/>
      <w:sz w:val="32"/>
      <w:szCs w:val="20"/>
      <w:lang w:eastAsia="en-US"/>
    </w:rPr>
  </w:style>
  <w:style w:type="paragraph" w:styleId="BodyText">
    <w:name w:val="Body Text"/>
    <w:basedOn w:val="Normal"/>
    <w:link w:val="BodyTextChar"/>
    <w:rsid w:val="009E53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346"/>
    <w:rPr>
      <w:rFonts w:ascii="Times New Roman" w:eastAsia="Times New Roman" w:hAnsi="Times New Roman" w:cs="Times New Roman"/>
      <w:sz w:val="24"/>
      <w:lang w:eastAsia="en-US"/>
    </w:rPr>
  </w:style>
  <w:style w:type="paragraph" w:styleId="Footer">
    <w:name w:val="footer"/>
    <w:basedOn w:val="Normal"/>
    <w:link w:val="FooterChar"/>
    <w:rsid w:val="009E5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346"/>
    <w:rPr>
      <w:rFonts w:ascii="Times New Roman" w:eastAsia="Times New Roman" w:hAnsi="Times New Roman" w:cs="Times New Roman"/>
      <w:sz w:val="16"/>
      <w:lang w:eastAsia="en-US"/>
    </w:rPr>
  </w:style>
  <w:style w:type="paragraph" w:styleId="List">
    <w:name w:val="List"/>
    <w:basedOn w:val="BodyText"/>
    <w:next w:val="BodyText"/>
    <w:rsid w:val="009E5346"/>
    <w:pPr>
      <w:tabs>
        <w:tab w:val="left" w:pos="340"/>
      </w:tabs>
      <w:spacing w:before="60" w:after="60"/>
      <w:ind w:left="340" w:hanging="340"/>
    </w:pPr>
  </w:style>
  <w:style w:type="paragraph" w:styleId="ListBullet">
    <w:name w:val="List Bullet"/>
    <w:basedOn w:val="List"/>
    <w:rsid w:val="009E5346"/>
    <w:pPr>
      <w:numPr>
        <w:numId w:val="12"/>
      </w:numPr>
      <w:tabs>
        <w:tab w:val="clear" w:pos="340"/>
      </w:tabs>
      <w:spacing w:before="40" w:after="40"/>
    </w:pPr>
  </w:style>
  <w:style w:type="character" w:customStyle="1" w:styleId="SpecialBold">
    <w:name w:val="Special Bold"/>
    <w:basedOn w:val="DefaultParagraphFont"/>
    <w:rsid w:val="009E5346"/>
    <w:rPr>
      <w:b/>
      <w:spacing w:val="0"/>
    </w:rPr>
  </w:style>
  <w:style w:type="paragraph" w:customStyle="1" w:styleId="SuperHeading">
    <w:name w:val="SuperHeading"/>
    <w:basedOn w:val="Normal"/>
    <w:rsid w:val="009E5346"/>
    <w:pPr>
      <w:spacing w:before="240" w:after="120"/>
      <w:outlineLvl w:val="0"/>
    </w:pPr>
    <w:rPr>
      <w:rFonts w:ascii="Times New Roman" w:hAnsi="Times New Roman"/>
      <w:b/>
      <w:sz w:val="28"/>
    </w:rPr>
  </w:style>
  <w:style w:type="paragraph" w:customStyle="1" w:styleId="AllowPageBreak">
    <w:name w:val="AllowPageBreak"/>
    <w:rsid w:val="009E53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5346"/>
    <w:pPr>
      <w:tabs>
        <w:tab w:val="left" w:pos="680"/>
      </w:tabs>
      <w:spacing w:before="60" w:after="60"/>
      <w:ind w:left="680" w:hanging="340"/>
    </w:pPr>
  </w:style>
  <w:style w:type="character" w:customStyle="1" w:styleId="Heading2Char">
    <w:name w:val="Heading 2 Char"/>
    <w:basedOn w:val="DefaultParagraphFont"/>
    <w:link w:val="Heading2"/>
    <w:rsid w:val="009E5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346"/>
    <w:rPr>
      <w:rFonts w:ascii="Courier New" w:eastAsia="Times New Roman" w:hAnsi="Courier New" w:cs="Times New Roman"/>
      <w:i/>
      <w:szCs w:val="20"/>
      <w:lang w:eastAsia="en-US"/>
    </w:rPr>
  </w:style>
  <w:style w:type="paragraph" w:customStyle="1" w:styleId="HeadingBase">
    <w:name w:val="Heading Base"/>
    <w:rsid w:val="009E5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346"/>
    <w:pPr>
      <w:tabs>
        <w:tab w:val="right" w:leader="dot" w:pos="9072"/>
      </w:tabs>
      <w:ind w:left="567"/>
    </w:pPr>
    <w:rPr>
      <w:szCs w:val="22"/>
    </w:rPr>
  </w:style>
  <w:style w:type="paragraph" w:customStyle="1" w:styleId="TOCBase">
    <w:name w:val="TOC Base"/>
    <w:rsid w:val="009E5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346"/>
    <w:pPr>
      <w:tabs>
        <w:tab w:val="right" w:leader="dot" w:pos="9072"/>
      </w:tabs>
      <w:spacing w:before="40" w:after="40"/>
      <w:ind w:left="284"/>
    </w:pPr>
    <w:rPr>
      <w:rFonts w:ascii="Times New Roman" w:hAnsi="Times New Roman"/>
    </w:rPr>
  </w:style>
  <w:style w:type="paragraph" w:styleId="TOC1">
    <w:name w:val="toc 1"/>
    <w:basedOn w:val="TOCBase"/>
    <w:next w:val="Normal"/>
    <w:rsid w:val="009E53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5346"/>
    <w:pPr>
      <w:spacing w:before="5040"/>
      <w:jc w:val="center"/>
    </w:pPr>
    <w:rPr>
      <w:sz w:val="48"/>
      <w:szCs w:val="72"/>
      <w:lang w:val="en-US"/>
    </w:rPr>
  </w:style>
  <w:style w:type="character" w:customStyle="1" w:styleId="TitleChar">
    <w:name w:val="Title Char"/>
    <w:basedOn w:val="DefaultParagraphFont"/>
    <w:link w:val="Title"/>
    <w:rsid w:val="009E5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346"/>
    <w:pPr>
      <w:tabs>
        <w:tab w:val="left" w:pos="3600"/>
        <w:tab w:val="left" w:pos="3958"/>
      </w:tabs>
    </w:pPr>
  </w:style>
  <w:style w:type="paragraph" w:customStyle="1" w:styleId="Note">
    <w:name w:val="Note"/>
    <w:basedOn w:val="BodyText"/>
    <w:rsid w:val="009E5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346"/>
    <w:pPr>
      <w:framePr w:wrap="auto" w:hAnchor="text" w:y="6049"/>
    </w:pPr>
    <w:rPr>
      <w:color w:val="000000"/>
      <w:sz w:val="40"/>
    </w:rPr>
  </w:style>
  <w:style w:type="paragraph" w:customStyle="1" w:styleId="TOCTitle">
    <w:name w:val="TOCTitle"/>
    <w:basedOn w:val="Heading1"/>
    <w:rsid w:val="009E5346"/>
    <w:pPr>
      <w:spacing w:after="240"/>
      <w:jc w:val="center"/>
      <w:outlineLvl w:val="9"/>
    </w:pPr>
    <w:rPr>
      <w:caps/>
    </w:rPr>
  </w:style>
  <w:style w:type="paragraph" w:customStyle="1" w:styleId="Version">
    <w:name w:val="Version"/>
    <w:rsid w:val="009E53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5346"/>
    <w:pPr>
      <w:numPr>
        <w:numId w:val="13"/>
      </w:numPr>
      <w:tabs>
        <w:tab w:val="clear" w:pos="680"/>
      </w:tabs>
    </w:pPr>
  </w:style>
  <w:style w:type="paragraph" w:styleId="Index1">
    <w:name w:val="index 1"/>
    <w:basedOn w:val="Normal"/>
    <w:next w:val="Normal"/>
    <w:semiHidden/>
    <w:rsid w:val="009E5346"/>
    <w:pPr>
      <w:keepNext w:val="0"/>
      <w:tabs>
        <w:tab w:val="right" w:pos="4176"/>
      </w:tabs>
      <w:ind w:left="198" w:hanging="198"/>
    </w:pPr>
    <w:rPr>
      <w:rFonts w:ascii="Garamond" w:hAnsi="Garamond"/>
    </w:rPr>
  </w:style>
  <w:style w:type="paragraph" w:styleId="IndexHeading">
    <w:name w:val="index heading"/>
    <w:basedOn w:val="Normal"/>
    <w:next w:val="Index1"/>
    <w:semiHidden/>
    <w:rsid w:val="009E5346"/>
    <w:pPr>
      <w:spacing w:before="120" w:after="120"/>
    </w:pPr>
    <w:rPr>
      <w:rFonts w:ascii="Arial" w:hAnsi="Arial"/>
      <w:b/>
      <w:color w:val="918585"/>
      <w:sz w:val="24"/>
    </w:rPr>
  </w:style>
  <w:style w:type="paragraph" w:styleId="Header">
    <w:name w:val="header"/>
    <w:basedOn w:val="Normal"/>
    <w:link w:val="HeaderChar"/>
    <w:rsid w:val="009E5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346"/>
    <w:rPr>
      <w:rFonts w:ascii="Times New Roman" w:eastAsia="Times New Roman" w:hAnsi="Times New Roman" w:cs="Times New Roman"/>
      <w:sz w:val="16"/>
      <w:szCs w:val="20"/>
      <w:lang w:val="en-GB" w:eastAsia="en-US"/>
    </w:rPr>
  </w:style>
  <w:style w:type="paragraph" w:customStyle="1" w:styleId="Chapter">
    <w:name w:val="Chapter"/>
    <w:basedOn w:val="Normal"/>
    <w:rsid w:val="009E5346"/>
    <w:pPr>
      <w:spacing w:before="240"/>
    </w:pPr>
    <w:rPr>
      <w:rFonts w:ascii="Times New Roman" w:hAnsi="Times New Roman"/>
      <w:smallCaps/>
      <w:spacing w:val="80"/>
      <w:sz w:val="28"/>
    </w:rPr>
  </w:style>
  <w:style w:type="paragraph" w:customStyle="1" w:styleId="InChapter">
    <w:name w:val="InChapter"/>
    <w:basedOn w:val="Heading3"/>
    <w:rsid w:val="009E5346"/>
    <w:pPr>
      <w:spacing w:after="240"/>
      <w:outlineLvl w:val="9"/>
    </w:pPr>
    <w:rPr>
      <w:noProof/>
    </w:rPr>
  </w:style>
  <w:style w:type="paragraph" w:styleId="Index2">
    <w:name w:val="index 2"/>
    <w:basedOn w:val="Normal"/>
    <w:next w:val="Normal"/>
    <w:semiHidden/>
    <w:rsid w:val="009E5346"/>
    <w:pPr>
      <w:tabs>
        <w:tab w:val="right" w:pos="4176"/>
      </w:tabs>
      <w:ind w:left="568" w:hanging="284"/>
    </w:pPr>
    <w:rPr>
      <w:rFonts w:ascii="Garamond" w:hAnsi="Garamond"/>
    </w:rPr>
  </w:style>
  <w:style w:type="paragraph" w:customStyle="1" w:styleId="Byline">
    <w:name w:val="Byline"/>
    <w:rsid w:val="009E5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346"/>
    <w:pPr>
      <w:tabs>
        <w:tab w:val="clear" w:pos="3600"/>
        <w:tab w:val="clear" w:pos="3958"/>
      </w:tabs>
      <w:jc w:val="right"/>
    </w:pPr>
  </w:style>
  <w:style w:type="character" w:styleId="Emphasis">
    <w:name w:val="Emphasis"/>
    <w:basedOn w:val="DefaultParagraphFont"/>
    <w:qFormat/>
    <w:rsid w:val="009E5346"/>
    <w:rPr>
      <w:i/>
    </w:rPr>
  </w:style>
  <w:style w:type="paragraph" w:styleId="Caption">
    <w:name w:val="caption"/>
    <w:basedOn w:val="BodyText"/>
    <w:next w:val="Normal"/>
    <w:qFormat/>
    <w:rsid w:val="009E5346"/>
    <w:pPr>
      <w:framePr w:w="2268" w:hSpace="181" w:vSpace="181" w:wrap="around" w:vAnchor="text" w:hAnchor="page" w:x="1135" w:y="285" w:anchorLock="1"/>
    </w:pPr>
    <w:rPr>
      <w:i/>
    </w:rPr>
  </w:style>
  <w:style w:type="paragraph" w:customStyle="1" w:styleId="MiniTOCTitle">
    <w:name w:val="MiniTOCTitle"/>
    <w:basedOn w:val="Heading4"/>
    <w:rsid w:val="009E5346"/>
    <w:pPr>
      <w:spacing w:before="240"/>
      <w:outlineLvl w:val="9"/>
    </w:pPr>
    <w:rPr>
      <w:noProof/>
      <w:sz w:val="24"/>
    </w:rPr>
  </w:style>
  <w:style w:type="paragraph" w:customStyle="1" w:styleId="MiniTOCItem">
    <w:name w:val="MiniTOCItem"/>
    <w:basedOn w:val="ListBullet"/>
    <w:rsid w:val="009E5346"/>
    <w:pPr>
      <w:numPr>
        <w:numId w:val="0"/>
      </w:numPr>
      <w:tabs>
        <w:tab w:val="right" w:leader="dot" w:pos="6521"/>
      </w:tabs>
      <w:spacing w:before="0" w:after="0"/>
    </w:pPr>
  </w:style>
  <w:style w:type="paragraph" w:customStyle="1" w:styleId="TOFTitle">
    <w:name w:val="TOFTitle"/>
    <w:basedOn w:val="TOCTitle"/>
    <w:rsid w:val="009E5346"/>
  </w:style>
  <w:style w:type="paragraph" w:styleId="TableofFigures">
    <w:name w:val="table of figures"/>
    <w:basedOn w:val="Normal"/>
    <w:next w:val="Normal"/>
    <w:semiHidden/>
    <w:rsid w:val="009E5346"/>
    <w:pPr>
      <w:tabs>
        <w:tab w:val="right" w:leader="dot" w:pos="9072"/>
      </w:tabs>
      <w:ind w:left="970" w:hanging="403"/>
    </w:pPr>
    <w:rPr>
      <w:rFonts w:ascii="Times New Roman" w:hAnsi="Times New Roman"/>
      <w:b/>
    </w:rPr>
  </w:style>
  <w:style w:type="paragraph" w:styleId="ListNumber">
    <w:name w:val="List Number"/>
    <w:basedOn w:val="List"/>
    <w:rsid w:val="009E5346"/>
    <w:pPr>
      <w:numPr>
        <w:numId w:val="10"/>
      </w:numPr>
    </w:pPr>
  </w:style>
  <w:style w:type="character" w:customStyle="1" w:styleId="WingdingSymbols">
    <w:name w:val="Wingding Symbols"/>
    <w:rsid w:val="009E5346"/>
    <w:rPr>
      <w:rFonts w:ascii="Wingdings" w:hAnsi="Wingdings"/>
    </w:rPr>
  </w:style>
  <w:style w:type="paragraph" w:customStyle="1" w:styleId="TableHeading">
    <w:name w:val="Table Heading"/>
    <w:basedOn w:val="HeadingBase"/>
    <w:rsid w:val="009E5346"/>
    <w:pPr>
      <w:keepLines/>
      <w:pBdr>
        <w:bottom w:val="single" w:sz="6" w:space="1" w:color="918585"/>
      </w:pBdr>
      <w:spacing w:before="240"/>
    </w:pPr>
  </w:style>
  <w:style w:type="character" w:customStyle="1" w:styleId="HotSpot">
    <w:name w:val="HotSpot"/>
    <w:rsid w:val="009E5346"/>
    <w:rPr>
      <w:color w:val="0033CC"/>
      <w:u w:val="none"/>
    </w:rPr>
  </w:style>
  <w:style w:type="paragraph" w:customStyle="1" w:styleId="BodyTextRight">
    <w:name w:val="Body Text Right"/>
    <w:basedOn w:val="BodyText"/>
    <w:rsid w:val="009E5346"/>
    <w:pPr>
      <w:spacing w:before="0" w:after="0"/>
      <w:jc w:val="right"/>
    </w:pPr>
  </w:style>
  <w:style w:type="paragraph" w:styleId="Index3">
    <w:name w:val="index 3"/>
    <w:basedOn w:val="ListNumber2"/>
    <w:next w:val="Normal"/>
    <w:semiHidden/>
    <w:rsid w:val="009E5346"/>
    <w:pPr>
      <w:numPr>
        <w:numId w:val="0"/>
      </w:numPr>
      <w:tabs>
        <w:tab w:val="right" w:leader="dot" w:pos="4176"/>
      </w:tabs>
    </w:pPr>
  </w:style>
  <w:style w:type="paragraph" w:styleId="ListNumber2">
    <w:name w:val="List Number 2"/>
    <w:basedOn w:val="List2"/>
    <w:rsid w:val="009E5346"/>
    <w:pPr>
      <w:numPr>
        <w:numId w:val="9"/>
      </w:numPr>
      <w:tabs>
        <w:tab w:val="clear" w:pos="1060"/>
      </w:tabs>
    </w:pPr>
  </w:style>
  <w:style w:type="paragraph" w:customStyle="1" w:styleId="MarginNote">
    <w:name w:val="Margin Note"/>
    <w:basedOn w:val="BodyText"/>
    <w:rsid w:val="009E5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346"/>
    <w:rPr>
      <w:sz w:val="32"/>
    </w:rPr>
  </w:style>
  <w:style w:type="paragraph" w:customStyle="1" w:styleId="HeadingProcedure">
    <w:name w:val="Heading Procedure"/>
    <w:basedOn w:val="HeadingBase"/>
    <w:next w:val="Normal"/>
    <w:rsid w:val="009E5346"/>
    <w:pPr>
      <w:tabs>
        <w:tab w:val="left" w:pos="0"/>
      </w:tabs>
      <w:spacing w:before="120" w:after="60"/>
    </w:pPr>
    <w:rPr>
      <w:i/>
      <w:color w:val="918585"/>
      <w:sz w:val="22"/>
    </w:rPr>
  </w:style>
  <w:style w:type="paragraph" w:customStyle="1" w:styleId="TableBodyText">
    <w:name w:val="Table Body Text"/>
    <w:basedOn w:val="BodyText"/>
    <w:rsid w:val="009E5346"/>
    <w:pPr>
      <w:spacing w:before="60" w:after="60"/>
    </w:pPr>
  </w:style>
  <w:style w:type="paragraph" w:styleId="ListContinue">
    <w:name w:val="List Continue"/>
    <w:basedOn w:val="List"/>
    <w:rsid w:val="009E5346"/>
    <w:pPr>
      <w:ind w:firstLine="0"/>
    </w:pPr>
  </w:style>
  <w:style w:type="paragraph" w:customStyle="1" w:styleId="ListNote">
    <w:name w:val="List Note"/>
    <w:basedOn w:val="List"/>
    <w:rsid w:val="009E5346"/>
    <w:pPr>
      <w:pBdr>
        <w:top w:val="single" w:sz="6" w:space="2" w:color="918585"/>
        <w:bottom w:val="single" w:sz="6" w:space="2" w:color="918585"/>
      </w:pBdr>
      <w:tabs>
        <w:tab w:val="left" w:pos="1021"/>
      </w:tabs>
      <w:ind w:firstLine="0"/>
    </w:pPr>
  </w:style>
  <w:style w:type="paragraph" w:customStyle="1" w:styleId="Warning">
    <w:name w:val="Warning"/>
    <w:basedOn w:val="BodyText"/>
    <w:rsid w:val="009E5346"/>
    <w:pPr>
      <w:shd w:val="clear" w:color="auto" w:fill="D9D9D9"/>
      <w:tabs>
        <w:tab w:val="left" w:pos="992"/>
      </w:tabs>
      <w:ind w:left="119" w:right="119"/>
    </w:pPr>
    <w:rPr>
      <w:sz w:val="20"/>
    </w:rPr>
  </w:style>
  <w:style w:type="paragraph" w:customStyle="1" w:styleId="MarginIcons">
    <w:name w:val="Margin Icons"/>
    <w:basedOn w:val="BodyText"/>
    <w:rsid w:val="009E5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346"/>
    <w:rPr>
      <w:rFonts w:ascii="Courier New" w:hAnsi="Courier New"/>
    </w:rPr>
  </w:style>
  <w:style w:type="paragraph" w:customStyle="1" w:styleId="NoteBullet">
    <w:name w:val="Note Bullet"/>
    <w:basedOn w:val="Note"/>
    <w:rsid w:val="009E5346"/>
    <w:pPr>
      <w:tabs>
        <w:tab w:val="clear" w:pos="680"/>
      </w:tabs>
      <w:spacing w:before="60" w:after="60"/>
    </w:pPr>
  </w:style>
  <w:style w:type="paragraph" w:customStyle="1" w:styleId="SubHeading2">
    <w:name w:val="SubHeading2"/>
    <w:basedOn w:val="HeadingBase"/>
    <w:rsid w:val="009E5346"/>
    <w:pPr>
      <w:spacing w:before="240" w:after="60"/>
    </w:pPr>
    <w:rPr>
      <w:sz w:val="20"/>
    </w:rPr>
  </w:style>
  <w:style w:type="paragraph" w:customStyle="1" w:styleId="SubHeading1">
    <w:name w:val="SubHeading1"/>
    <w:basedOn w:val="HeadingBase"/>
    <w:rsid w:val="009E5346"/>
    <w:pPr>
      <w:spacing w:before="240" w:after="60"/>
    </w:pPr>
    <w:rPr>
      <w:color w:val="918585"/>
      <w:sz w:val="22"/>
    </w:rPr>
  </w:style>
  <w:style w:type="paragraph" w:customStyle="1" w:styleId="SideHeading">
    <w:name w:val="Side Heading"/>
    <w:basedOn w:val="HeadingBase"/>
    <w:rsid w:val="009E5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346"/>
    <w:pPr>
      <w:tabs>
        <w:tab w:val="num" w:pos="360"/>
      </w:tabs>
    </w:pPr>
  </w:style>
  <w:style w:type="paragraph" w:styleId="PlainText">
    <w:name w:val="Plain Text"/>
    <w:basedOn w:val="Normal"/>
    <w:link w:val="PlainTextChar"/>
    <w:rsid w:val="009E5346"/>
    <w:rPr>
      <w:sz w:val="20"/>
    </w:rPr>
  </w:style>
  <w:style w:type="character" w:customStyle="1" w:styleId="PlainTextChar">
    <w:name w:val="Plain Text Char"/>
    <w:basedOn w:val="DefaultParagraphFont"/>
    <w:link w:val="PlainText"/>
    <w:rsid w:val="009E5346"/>
    <w:rPr>
      <w:rFonts w:ascii="Courier New" w:eastAsia="Times New Roman" w:hAnsi="Courier New" w:cs="Times New Roman"/>
      <w:sz w:val="20"/>
      <w:szCs w:val="20"/>
      <w:lang w:eastAsia="en-US"/>
    </w:rPr>
  </w:style>
  <w:style w:type="character" w:customStyle="1" w:styleId="MenuOption">
    <w:name w:val="Menu Option"/>
    <w:basedOn w:val="DefaultParagraphFont"/>
    <w:rsid w:val="009E5346"/>
    <w:rPr>
      <w:b/>
      <w:smallCaps/>
    </w:rPr>
  </w:style>
  <w:style w:type="paragraph" w:customStyle="1" w:styleId="TableListNumber">
    <w:name w:val="Table List Number"/>
    <w:basedOn w:val="ListNumber"/>
    <w:rsid w:val="009E5346"/>
    <w:pPr>
      <w:numPr>
        <w:numId w:val="0"/>
      </w:numPr>
    </w:pPr>
  </w:style>
  <w:style w:type="paragraph" w:styleId="TOC4">
    <w:name w:val="toc 4"/>
    <w:basedOn w:val="TOCBase"/>
    <w:next w:val="Normal"/>
    <w:semiHidden/>
    <w:rsid w:val="009E5346"/>
    <w:pPr>
      <w:tabs>
        <w:tab w:val="right" w:leader="dot" w:pos="9071"/>
      </w:tabs>
      <w:ind w:left="1701"/>
    </w:pPr>
  </w:style>
  <w:style w:type="paragraph" w:customStyle="1" w:styleId="ListAlpha">
    <w:name w:val="List Alpha"/>
    <w:basedOn w:val="List"/>
    <w:rsid w:val="009E5346"/>
    <w:pPr>
      <w:numPr>
        <w:numId w:val="8"/>
      </w:numPr>
    </w:pPr>
  </w:style>
  <w:style w:type="paragraph" w:customStyle="1" w:styleId="ListAlpha2">
    <w:name w:val="List Alpha 2"/>
    <w:basedOn w:val="List2"/>
    <w:rsid w:val="009E5346"/>
    <w:pPr>
      <w:numPr>
        <w:numId w:val="7"/>
      </w:numPr>
    </w:pPr>
  </w:style>
  <w:style w:type="paragraph" w:styleId="List3">
    <w:name w:val="List 3"/>
    <w:basedOn w:val="BodyText"/>
    <w:rsid w:val="009E5346"/>
    <w:pPr>
      <w:tabs>
        <w:tab w:val="left" w:pos="1021"/>
      </w:tabs>
      <w:spacing w:before="60" w:after="60"/>
      <w:ind w:left="1020" w:hanging="340"/>
    </w:pPr>
  </w:style>
  <w:style w:type="paragraph" w:styleId="List4">
    <w:name w:val="List 4"/>
    <w:basedOn w:val="BodyText"/>
    <w:rsid w:val="009E5346"/>
    <w:pPr>
      <w:tabs>
        <w:tab w:val="left" w:pos="1361"/>
      </w:tabs>
      <w:spacing w:before="60" w:after="60"/>
      <w:ind w:left="1361" w:hanging="340"/>
    </w:pPr>
  </w:style>
  <w:style w:type="paragraph" w:styleId="List5">
    <w:name w:val="List 5"/>
    <w:basedOn w:val="BodyText"/>
    <w:rsid w:val="009E5346"/>
    <w:pPr>
      <w:tabs>
        <w:tab w:val="left" w:pos="1701"/>
      </w:tabs>
      <w:spacing w:before="60" w:after="60"/>
      <w:ind w:left="1701" w:hanging="340"/>
    </w:pPr>
  </w:style>
  <w:style w:type="paragraph" w:styleId="ListBullet3">
    <w:name w:val="List Bullet 3"/>
    <w:basedOn w:val="List3"/>
    <w:rsid w:val="009E5346"/>
    <w:pPr>
      <w:numPr>
        <w:numId w:val="14"/>
      </w:numPr>
      <w:tabs>
        <w:tab w:val="clear" w:pos="1021"/>
      </w:tabs>
      <w:ind w:left="1037" w:hanging="357"/>
    </w:pPr>
  </w:style>
  <w:style w:type="paragraph" w:styleId="ListBullet4">
    <w:name w:val="List Bullet 4"/>
    <w:basedOn w:val="List4"/>
    <w:rsid w:val="009E5346"/>
    <w:pPr>
      <w:numPr>
        <w:numId w:val="2"/>
      </w:numPr>
    </w:pPr>
  </w:style>
  <w:style w:type="paragraph" w:styleId="ListBullet5">
    <w:name w:val="List Bullet 5"/>
    <w:basedOn w:val="List5"/>
    <w:rsid w:val="009E5346"/>
    <w:pPr>
      <w:numPr>
        <w:numId w:val="3"/>
      </w:numPr>
    </w:pPr>
  </w:style>
  <w:style w:type="paragraph" w:styleId="ListContinue2">
    <w:name w:val="List Continue 2"/>
    <w:basedOn w:val="List2"/>
    <w:rsid w:val="009E5346"/>
    <w:pPr>
      <w:ind w:firstLine="0"/>
    </w:pPr>
  </w:style>
  <w:style w:type="paragraph" w:styleId="ListContinue3">
    <w:name w:val="List Continue 3"/>
    <w:basedOn w:val="List3"/>
    <w:rsid w:val="009E5346"/>
    <w:pPr>
      <w:ind w:left="1021" w:firstLine="0"/>
    </w:pPr>
  </w:style>
  <w:style w:type="paragraph" w:styleId="ListContinue4">
    <w:name w:val="List Continue 4"/>
    <w:basedOn w:val="List4"/>
    <w:rsid w:val="009E5346"/>
    <w:pPr>
      <w:ind w:firstLine="0"/>
    </w:pPr>
  </w:style>
  <w:style w:type="paragraph" w:styleId="ListContinue5">
    <w:name w:val="List Continue 5"/>
    <w:basedOn w:val="List5"/>
    <w:rsid w:val="009E5346"/>
    <w:pPr>
      <w:ind w:firstLine="0"/>
    </w:pPr>
  </w:style>
  <w:style w:type="paragraph" w:styleId="ListNumber3">
    <w:name w:val="List Number 3"/>
    <w:basedOn w:val="List3"/>
    <w:rsid w:val="009E5346"/>
    <w:pPr>
      <w:numPr>
        <w:numId w:val="4"/>
      </w:numPr>
    </w:pPr>
  </w:style>
  <w:style w:type="paragraph" w:styleId="ListNumber4">
    <w:name w:val="List Number 4"/>
    <w:basedOn w:val="List4"/>
    <w:rsid w:val="009E5346"/>
    <w:pPr>
      <w:numPr>
        <w:numId w:val="5"/>
      </w:numPr>
    </w:pPr>
  </w:style>
  <w:style w:type="paragraph" w:styleId="ListNumber5">
    <w:name w:val="List Number 5"/>
    <w:basedOn w:val="List5"/>
    <w:rsid w:val="009E5346"/>
    <w:pPr>
      <w:numPr>
        <w:numId w:val="6"/>
      </w:numPr>
    </w:pPr>
  </w:style>
  <w:style w:type="paragraph" w:styleId="BlockText">
    <w:name w:val="Block Text"/>
    <w:basedOn w:val="Normal"/>
    <w:rsid w:val="009E5346"/>
    <w:pPr>
      <w:spacing w:after="120"/>
      <w:ind w:left="1440" w:right="1440"/>
    </w:pPr>
  </w:style>
  <w:style w:type="character" w:customStyle="1" w:styleId="Subscript">
    <w:name w:val="Subscript"/>
    <w:basedOn w:val="DefaultParagraphFont"/>
    <w:rsid w:val="009E5346"/>
    <w:rPr>
      <w:sz w:val="16"/>
      <w:vertAlign w:val="subscript"/>
    </w:rPr>
  </w:style>
  <w:style w:type="character" w:customStyle="1" w:styleId="Superscript">
    <w:name w:val="Superscript"/>
    <w:basedOn w:val="DefaultParagraphFont"/>
    <w:rsid w:val="009E5346"/>
    <w:rPr>
      <w:sz w:val="16"/>
      <w:vertAlign w:val="superscript"/>
    </w:rPr>
  </w:style>
  <w:style w:type="character" w:customStyle="1" w:styleId="Symbols">
    <w:name w:val="Symbols"/>
    <w:basedOn w:val="DefaultParagraphFont"/>
    <w:rsid w:val="009E5346"/>
    <w:rPr>
      <w:rFonts w:ascii="Symbol" w:hAnsi="Symbol"/>
    </w:rPr>
  </w:style>
  <w:style w:type="character" w:customStyle="1" w:styleId="MenuOptions">
    <w:name w:val="Menu Options"/>
    <w:basedOn w:val="DefaultParagraphFont"/>
    <w:rsid w:val="009E5346"/>
    <w:rPr>
      <w:rFonts w:ascii="Arial Narrow" w:hAnsi="Arial Narrow"/>
      <w:smallCaps/>
    </w:rPr>
  </w:style>
  <w:style w:type="character" w:customStyle="1" w:styleId="Buttons">
    <w:name w:val="Buttons"/>
    <w:basedOn w:val="DefaultParagraphFont"/>
    <w:rsid w:val="009E5346"/>
    <w:rPr>
      <w:b/>
    </w:rPr>
  </w:style>
  <w:style w:type="character" w:customStyle="1" w:styleId="Underlined">
    <w:name w:val="Underlined"/>
    <w:basedOn w:val="DefaultParagraphFont"/>
    <w:rsid w:val="009E5346"/>
    <w:rPr>
      <w:u w:val="single"/>
    </w:rPr>
  </w:style>
  <w:style w:type="paragraph" w:customStyle="1" w:styleId="TableBodyTextRight">
    <w:name w:val="Table Body Text Right"/>
    <w:basedOn w:val="TableBodyText"/>
    <w:rsid w:val="009E5346"/>
    <w:pPr>
      <w:widowControl w:val="0"/>
      <w:autoSpaceDE w:val="0"/>
      <w:autoSpaceDN w:val="0"/>
      <w:adjustRightInd w:val="0"/>
      <w:jc w:val="right"/>
    </w:pPr>
    <w:rPr>
      <w:rFonts w:cs="Arial"/>
      <w:szCs w:val="18"/>
    </w:rPr>
  </w:style>
  <w:style w:type="paragraph" w:customStyle="1" w:styleId="CopyrightText">
    <w:name w:val="Copyright Text"/>
    <w:basedOn w:val="BodyText"/>
    <w:rsid w:val="009E5346"/>
    <w:rPr>
      <w:sz w:val="18"/>
    </w:rPr>
  </w:style>
  <w:style w:type="paragraph" w:customStyle="1" w:styleId="BodySmallRight">
    <w:name w:val="Body Small Right"/>
    <w:basedOn w:val="BodyTextRight"/>
    <w:rsid w:val="009E5346"/>
    <w:rPr>
      <w:sz w:val="18"/>
      <w:szCs w:val="18"/>
    </w:rPr>
  </w:style>
  <w:style w:type="paragraph" w:customStyle="1" w:styleId="MarginEdition">
    <w:name w:val="Margin Edition"/>
    <w:basedOn w:val="MarginNote"/>
    <w:rsid w:val="009E5346"/>
    <w:pPr>
      <w:spacing w:before="0" w:after="0"/>
    </w:pPr>
    <w:rPr>
      <w:rFonts w:ascii="Times New Roman" w:hAnsi="Times New Roman"/>
      <w:color w:val="999999"/>
    </w:rPr>
  </w:style>
  <w:style w:type="paragraph" w:customStyle="1" w:styleId="Spacer">
    <w:name w:val="Spacer"/>
    <w:basedOn w:val="Normal"/>
    <w:rsid w:val="009E5346"/>
    <w:rPr>
      <w:sz w:val="2"/>
      <w:szCs w:val="2"/>
    </w:rPr>
  </w:style>
  <w:style w:type="character" w:customStyle="1" w:styleId="Small">
    <w:name w:val="Small"/>
    <w:basedOn w:val="DefaultParagraphFont"/>
    <w:rsid w:val="009E5346"/>
    <w:rPr>
      <w:sz w:val="16"/>
    </w:rPr>
  </w:style>
  <w:style w:type="paragraph" w:customStyle="1" w:styleId="WideTable">
    <w:name w:val="Wide Table"/>
    <w:basedOn w:val="Normal"/>
    <w:rsid w:val="009E5346"/>
    <w:pPr>
      <w:ind w:left="-1418"/>
    </w:pPr>
    <w:rPr>
      <w:sz w:val="2"/>
      <w:szCs w:val="2"/>
    </w:rPr>
  </w:style>
  <w:style w:type="character" w:styleId="PageNumber">
    <w:name w:val="page number"/>
    <w:basedOn w:val="DefaultParagraphFont"/>
    <w:rsid w:val="009E5346"/>
  </w:style>
  <w:style w:type="paragraph" w:styleId="Quote">
    <w:name w:val="Quote"/>
    <w:basedOn w:val="Heading1"/>
    <w:link w:val="QuoteChar"/>
    <w:qFormat/>
    <w:rsid w:val="009E5346"/>
    <w:rPr>
      <w:b w:val="0"/>
      <w:sz w:val="72"/>
      <w:szCs w:val="72"/>
      <w:lang w:val="en-NZ"/>
    </w:rPr>
  </w:style>
  <w:style w:type="character" w:customStyle="1" w:styleId="QuoteChar">
    <w:name w:val="Quote Char"/>
    <w:basedOn w:val="DefaultParagraphFont"/>
    <w:link w:val="Quote"/>
    <w:rsid w:val="009E5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346"/>
    <w:pPr>
      <w:pageBreakBefore/>
    </w:pPr>
  </w:style>
  <w:style w:type="paragraph" w:customStyle="1" w:styleId="Border">
    <w:name w:val="Border"/>
    <w:basedOn w:val="Normal"/>
    <w:qFormat/>
    <w:rsid w:val="009E5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346"/>
    <w:rPr>
      <w:b/>
      <w:bCs/>
      <w:i/>
      <w:iCs/>
      <w:color w:val="auto"/>
    </w:rPr>
  </w:style>
  <w:style w:type="paragraph" w:styleId="IntenseQuote">
    <w:name w:val="Intense Quote"/>
    <w:basedOn w:val="Normal"/>
    <w:next w:val="Normal"/>
    <w:link w:val="IntenseQuoteChar"/>
    <w:uiPriority w:val="30"/>
    <w:qFormat/>
    <w:rsid w:val="009E5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346"/>
    <w:rPr>
      <w:smallCaps/>
      <w:color w:val="auto"/>
      <w:u w:val="single"/>
    </w:rPr>
  </w:style>
  <w:style w:type="character" w:styleId="IntenseReference">
    <w:name w:val="Intense Reference"/>
    <w:basedOn w:val="DefaultParagraphFont"/>
    <w:uiPriority w:val="32"/>
    <w:qFormat/>
    <w:rsid w:val="009E5346"/>
    <w:rPr>
      <w:b/>
      <w:bCs/>
      <w:smallCaps/>
      <w:color w:val="auto"/>
      <w:spacing w:val="5"/>
      <w:u w:val="single"/>
    </w:rPr>
  </w:style>
  <w:style w:type="paragraph" w:customStyle="1" w:styleId="2ColumnHeading">
    <w:name w:val="2Column Heading"/>
    <w:basedOn w:val="BodyText"/>
    <w:qFormat/>
    <w:rsid w:val="009E5346"/>
    <w:pPr>
      <w:spacing w:after="60"/>
      <w:ind w:left="-2268"/>
    </w:pPr>
    <w:rPr>
      <w:b/>
    </w:rPr>
  </w:style>
  <w:style w:type="paragraph" w:customStyle="1" w:styleId="Heading1TOC">
    <w:name w:val="Heading1 TOC"/>
    <w:basedOn w:val="Normal"/>
    <w:qFormat/>
    <w:rsid w:val="009E5346"/>
    <w:pPr>
      <w:spacing w:before="240" w:after="120"/>
    </w:pPr>
    <w:rPr>
      <w:rFonts w:ascii="Times New Roman" w:hAnsi="Times New Roman"/>
      <w:b/>
      <w:sz w:val="32"/>
    </w:rPr>
  </w:style>
  <w:style w:type="paragraph" w:customStyle="1" w:styleId="Heading2TOC">
    <w:name w:val="Heading2 TOC"/>
    <w:basedOn w:val="Normal"/>
    <w:qFormat/>
    <w:rsid w:val="009E5346"/>
    <w:pPr>
      <w:spacing w:before="240" w:after="60"/>
    </w:pPr>
    <w:rPr>
      <w:rFonts w:ascii="Times New Roman" w:hAnsi="Times New Roman"/>
      <w:b/>
      <w:sz w:val="28"/>
    </w:rPr>
  </w:style>
  <w:style w:type="character" w:customStyle="1" w:styleId="Underline">
    <w:name w:val="Underline"/>
    <w:basedOn w:val="DefaultParagraphFont"/>
    <w:qFormat/>
    <w:rsid w:val="009E5346"/>
    <w:rPr>
      <w:u w:val="single"/>
    </w:rPr>
  </w:style>
  <w:style w:type="character" w:customStyle="1" w:styleId="BoldandItalics">
    <w:name w:val="Bold and Italics"/>
    <w:qFormat/>
    <w:rsid w:val="009E5346"/>
    <w:rPr>
      <w:b/>
      <w:i/>
      <w:u w:val="none"/>
    </w:rPr>
  </w:style>
  <w:style w:type="paragraph" w:styleId="BalloonText">
    <w:name w:val="Balloon Text"/>
    <w:basedOn w:val="Normal"/>
    <w:link w:val="BalloonTextChar"/>
    <w:rsid w:val="009E5346"/>
    <w:rPr>
      <w:rFonts w:ascii="Tahoma" w:hAnsi="Tahoma" w:cs="Tahoma"/>
      <w:sz w:val="16"/>
      <w:szCs w:val="16"/>
    </w:rPr>
  </w:style>
  <w:style w:type="character" w:customStyle="1" w:styleId="BalloonTextChar">
    <w:name w:val="Balloon Text Char"/>
    <w:basedOn w:val="DefaultParagraphFont"/>
    <w:link w:val="BalloonText"/>
    <w:rsid w:val="009E5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3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346"/>
    <w:rPr>
      <w:b/>
      <w:color w:val="660033"/>
      <w:spacing w:val="0"/>
    </w:rPr>
  </w:style>
  <w:style w:type="paragraph" w:customStyle="1" w:styleId="Nameditemlist">
    <w:name w:val="Named item list"/>
    <w:basedOn w:val="BodyText"/>
    <w:qFormat/>
    <w:rsid w:val="009E53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899</Words>
  <Characters>5998</Characters>
  <Application>Microsoft Office Word</Application>
  <DocSecurity>0</DocSecurity>
  <Lines>225</Lines>
  <Paragraphs>87</Paragraphs>
  <ScaleCrop>false</ScaleCrop>
  <Company>Author-it Software Corporation Ltd.</Company>
  <LinksUpToDate>false</LinksUpToDate>
  <CharactersWithSpaces>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AHCIRG404A Implement an irrigation-related environmental protection program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2012-10-05T16:46:00Z</dcterms:created>
  <dcterms:modified xsi:type="dcterms:W3CDTF">2012-10-05T16:46:00Z</dcterms:modified>
</cp:coreProperties>
</file>