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F4B" w:rsidP="00795F4B">
      <w:pPr>
        <w:pStyle w:val="Title"/>
      </w:pPr>
      <w:r>
        <w:fldChar w:fldCharType="begin"/>
      </w:r>
      <w:r>
        <w:instrText xml:space="preserve"> TITLE   \* MERGEFORMAT </w:instrText>
      </w:r>
      <w:r>
        <w:fldChar w:fldCharType="separate"/>
      </w:r>
      <w:r>
        <w:t>AHCIRG402A Determine hydraulic parameters for an irrigation system</w:t>
      </w:r>
      <w:r>
        <w:fldChar w:fldCharType="end"/>
      </w:r>
    </w:p>
    <w:p w:rsidR="00795F4B" w:rsidP="00795F4B">
      <w:pPr>
        <w:pStyle w:val="Version"/>
        <w:sectPr w:rsidSect="00BB39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954" w:rsidP="00BB3954">
      <w:pPr>
        <w:pStyle w:val="SuperHeading"/>
      </w:pPr>
      <w:r w:rsidRPr="00BB3954">
        <w:t>AHCIRG402A Determine hydraulic parameters for an irrigation system</w:t>
      </w:r>
    </w:p>
    <w:p w:rsidR="00000000" w:rsidRPr="00BB3954" w:rsidP="00BB3954">
      <w:pPr>
        <w:pStyle w:val="Heading1"/>
      </w:pPr>
      <w:bookmarkStart w:id="1" w:name="O_267862"/>
      <w:bookmarkEnd w:id="1"/>
      <w:r w:rsidRPr="00BB3954">
        <w:t>Modification History</w:t>
      </w:r>
    </w:p>
    <w:p w:rsidR="00000000" w:rsidRPr="00BB3954" w:rsidP="00BB3954">
      <w:pPr>
        <w:pStyle w:val="BodyText"/>
      </w:pPr>
      <w:r w:rsidRPr="00BB3954">
        <w:t>Not Applicable</w:t>
      </w:r>
    </w:p>
    <w:p w:rsidR="00000000" w:rsidRPr="00BB3954" w:rsidP="00BB3954">
      <w:pPr>
        <w:pStyle w:val="AllowPageBreak"/>
      </w:pPr>
    </w:p>
    <w:p w:rsidR="00000000" w:rsidRPr="00BB3954" w:rsidP="00BB3954">
      <w:pPr>
        <w:pStyle w:val="Heading1"/>
      </w:pPr>
      <w:bookmarkStart w:id="2" w:name="O_188177"/>
      <w:bookmarkEnd w:id="2"/>
      <w:r w:rsidRPr="00BB3954">
        <w:t>Unit Descriptor</w:t>
      </w:r>
    </w:p>
    <w:tbl>
      <w:tblPr>
        <w:tblW w:w="0" w:type="auto"/>
        <w:tblLayout w:type="fixed"/>
        <w:tblCellMar>
          <w:left w:w="62" w:type="dxa"/>
          <w:right w:w="62" w:type="dxa"/>
        </w:tblCellMar>
        <w:tblLook w:val="0000"/>
      </w:tblPr>
      <w:tblGrid>
        <w:gridCol w:w="2671"/>
        <w:gridCol w:w="5851"/>
      </w:tblGrid>
      <w:tr w:rsidTr="00795F4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r w:rsidRPr="00BB3954">
              <w:t>This unit covers determining hydraulic parameters for an irrigation system and defin</w:t>
            </w:r>
            <w:r w:rsidRPr="00BB3954">
              <w:t>es the standard required to:  calculate water volumes and pressure required to deliver water;  and select system components to deliver the required rate of irrigated water.</w:t>
            </w:r>
          </w:p>
        </w:tc>
      </w:tr>
    </w:tbl>
    <w:p w:rsidR="00795F4B" w:rsidP="00BB3954">
      <w:pPr>
        <w:pStyle w:val="BodyText"/>
      </w:pPr>
    </w:p>
    <w:p w:rsidR="00795F4B" w:rsidP="00BB3954">
      <w:pPr>
        <w:pStyle w:val="BodyText"/>
      </w:pPr>
    </w:p>
    <w:p w:rsidR="00000000" w:rsidRPr="00BB3954" w:rsidP="00BB3954">
      <w:pPr>
        <w:pStyle w:val="Heading1"/>
      </w:pPr>
      <w:bookmarkStart w:id="3" w:name="O_188181"/>
      <w:bookmarkEnd w:id="3"/>
      <w:r w:rsidRPr="00BB3954">
        <w:t>Application of the Unit</w:t>
      </w:r>
    </w:p>
    <w:tbl>
      <w:tblPr>
        <w:tblW w:w="0" w:type="auto"/>
        <w:tblLayout w:type="fixed"/>
        <w:tblCellMar>
          <w:left w:w="62" w:type="dxa"/>
          <w:right w:w="62" w:type="dxa"/>
        </w:tblCellMar>
        <w:tblLook w:val="0000"/>
      </w:tblPr>
      <w:tblGrid>
        <w:gridCol w:w="2756"/>
        <w:gridCol w:w="5766"/>
      </w:tblGrid>
      <w:tr w:rsidTr="00795F4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r w:rsidRPr="00BB3954">
              <w:t>This unit app</w:t>
            </w:r>
            <w:r w:rsidRPr="00BB3954">
              <w:t>lies to irrigation installers and designers.</w:t>
            </w:r>
          </w:p>
        </w:tc>
      </w:tr>
    </w:tbl>
    <w:p w:rsidR="00795F4B" w:rsidP="00BB3954">
      <w:pPr>
        <w:pStyle w:val="BodyText"/>
      </w:pPr>
    </w:p>
    <w:p w:rsidR="00795F4B" w:rsidP="00BB3954">
      <w:pPr>
        <w:pStyle w:val="BodyText"/>
      </w:pPr>
    </w:p>
    <w:p w:rsidR="00000000" w:rsidRPr="00BB3954" w:rsidP="00BB3954">
      <w:pPr>
        <w:pStyle w:val="Heading1"/>
      </w:pPr>
      <w:bookmarkStart w:id="4" w:name="O_276122"/>
      <w:bookmarkEnd w:id="4"/>
      <w:r w:rsidRPr="00BB3954">
        <w:t>Licensing/Regulatory Information</w:t>
      </w:r>
    </w:p>
    <w:p w:rsidR="00000000" w:rsidRPr="00BB3954" w:rsidP="00BB3954">
      <w:pPr>
        <w:pStyle w:val="BodyText"/>
      </w:pPr>
      <w:r w:rsidRPr="00BB3954">
        <w:t>Not Applicable</w:t>
      </w:r>
    </w:p>
    <w:p w:rsidR="00000000" w:rsidRPr="00BB3954" w:rsidP="00BB3954">
      <w:pPr>
        <w:pStyle w:val="AllowPageBreak"/>
      </w:pPr>
    </w:p>
    <w:p w:rsidR="00000000" w:rsidRPr="00BB3954" w:rsidP="00BB3954">
      <w:pPr>
        <w:pStyle w:val="Heading1"/>
      </w:pPr>
      <w:bookmarkStart w:id="5" w:name="O_188179"/>
      <w:bookmarkEnd w:id="5"/>
      <w:r w:rsidRPr="00BB3954">
        <w:t>Pre-Requisites</w:t>
      </w:r>
    </w:p>
    <w:tbl>
      <w:tblPr>
        <w:tblW w:w="0" w:type="auto"/>
        <w:tblLayout w:type="fixed"/>
        <w:tblCellMar>
          <w:left w:w="62" w:type="dxa"/>
          <w:right w:w="62" w:type="dxa"/>
        </w:tblCellMar>
        <w:tblLook w:val="0000"/>
      </w:tblPr>
      <w:tblGrid>
        <w:gridCol w:w="2775"/>
        <w:gridCol w:w="1295"/>
        <w:gridCol w:w="4452"/>
      </w:tblGrid>
      <w:tr w:rsidTr="00795F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p>
        </w:tc>
      </w:tr>
      <w:tr w:rsidTr="00795F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p>
        </w:tc>
      </w:tr>
      <w:tr w:rsidTr="00795F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p>
        </w:tc>
      </w:tr>
    </w:tbl>
    <w:p w:rsidR="00795F4B" w:rsidP="00BB3954">
      <w:pPr>
        <w:pStyle w:val="BodyText"/>
      </w:pPr>
    </w:p>
    <w:p w:rsidR="00795F4B" w:rsidP="00BB3954">
      <w:pPr>
        <w:pStyle w:val="BodyText"/>
      </w:pPr>
    </w:p>
    <w:p w:rsidR="00000000" w:rsidRPr="00BB3954" w:rsidP="00BB3954">
      <w:pPr>
        <w:pStyle w:val="Heading1"/>
      </w:pPr>
      <w:bookmarkStart w:id="6" w:name="O_188178"/>
      <w:bookmarkEnd w:id="6"/>
      <w:r w:rsidRPr="00BB3954">
        <w:t>Employability Skills Information</w:t>
      </w:r>
    </w:p>
    <w:tbl>
      <w:tblPr>
        <w:tblW w:w="0" w:type="auto"/>
        <w:tblLayout w:type="fixed"/>
        <w:tblCellMar>
          <w:left w:w="62" w:type="dxa"/>
          <w:right w:w="62" w:type="dxa"/>
        </w:tblCellMar>
        <w:tblLook w:val="0000"/>
      </w:tblPr>
      <w:tblGrid>
        <w:gridCol w:w="2802"/>
        <w:gridCol w:w="5720"/>
      </w:tblGrid>
      <w:tr w:rsidTr="00795F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r w:rsidRPr="00BB3954">
              <w:t>This unit contains employability skills.</w:t>
            </w:r>
          </w:p>
        </w:tc>
      </w:tr>
    </w:tbl>
    <w:p w:rsidR="00795F4B" w:rsidP="00BB3954">
      <w:pPr>
        <w:pStyle w:val="BodyText"/>
      </w:pPr>
    </w:p>
    <w:p w:rsidR="00795F4B" w:rsidP="00BB3954">
      <w:pPr>
        <w:pStyle w:val="BodyText"/>
      </w:pPr>
    </w:p>
    <w:p w:rsidR="00000000" w:rsidRPr="00BB3954" w:rsidP="00BB3954">
      <w:pPr>
        <w:pStyle w:val="Heading1"/>
      </w:pPr>
      <w:bookmarkStart w:id="7" w:name="O_285908"/>
      <w:bookmarkEnd w:id="7"/>
      <w:r w:rsidRPr="00BB3954">
        <w:t>Elements and Performance Criteria Pre-Content</w:t>
      </w:r>
    </w:p>
    <w:p w:rsidR="00000000" w:rsidRPr="00BB3954" w:rsidP="00BB3954">
      <w:pPr>
        <w:pStyle w:val="BodyText"/>
      </w:pPr>
      <w:r w:rsidRPr="00BB3954">
        <w:t>Not Applicable</w:t>
      </w:r>
    </w:p>
    <w:p w:rsidR="00000000" w:rsidRPr="00BB3954" w:rsidP="00BB3954">
      <w:pPr>
        <w:pStyle w:val="AllowPageBreak"/>
      </w:pPr>
    </w:p>
    <w:p w:rsidR="00000000" w:rsidRPr="00BB3954" w:rsidP="00BB3954">
      <w:pPr>
        <w:pStyle w:val="Heading1"/>
      </w:pPr>
      <w:bookmarkStart w:id="8" w:name="O_232575"/>
      <w:bookmarkEnd w:id="8"/>
      <w:r w:rsidRPr="00BB3954">
        <w:t>Elements and Performance Criteria</w:t>
      </w:r>
    </w:p>
    <w:tbl>
      <w:tblPr>
        <w:tblW w:w="0" w:type="auto"/>
        <w:tblLayout w:type="fixed"/>
        <w:tblCellMar>
          <w:left w:w="62" w:type="dxa"/>
          <w:right w:w="62" w:type="dxa"/>
        </w:tblCellMar>
        <w:tblLook w:val="0000"/>
      </w:tblPr>
      <w:tblGrid>
        <w:gridCol w:w="2581"/>
        <w:gridCol w:w="5941"/>
      </w:tblGrid>
      <w:tr w:rsidTr="00795F4B">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r w:rsidRPr="00BB395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PERFORMANCE CRITERIA</w:t>
            </w:r>
          </w:p>
        </w:tc>
      </w:tr>
      <w:tr w:rsidTr="00795F4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p>
        </w:tc>
      </w:tr>
      <w:tr w:rsidTr="00795F4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List"/>
              <w:rPr>
                <w:lang w:val="en-NZ"/>
              </w:rPr>
            </w:pPr>
            <w:r w:rsidRPr="00BB3954">
              <w:t>1.</w:t>
            </w:r>
            <w:r w:rsidRPr="00BB3954">
              <w:tab/>
            </w:r>
            <w:r w:rsidRPr="00BB3954">
              <w:t>Confirm water delivery specifications for irrigation system</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List2"/>
            </w:pPr>
            <w:r w:rsidRPr="00BB3954">
              <w:t>1.1.</w:t>
            </w:r>
            <w:r w:rsidRPr="00BB3954">
              <w:tab/>
              <w:t>Soil characteristics are confirmed and hydraulic properties determined.</w:t>
            </w:r>
          </w:p>
          <w:p w:rsidR="00000000" w:rsidRPr="00BB3954" w:rsidP="00BB3954">
            <w:pPr>
              <w:pStyle w:val="List2"/>
            </w:pPr>
            <w:r w:rsidRPr="00BB3954">
              <w:t>1.2.</w:t>
            </w:r>
            <w:r w:rsidRPr="00BB3954">
              <w:tab/>
              <w:t>Plant/crop water requirements are gathered for various stages of growth.</w:t>
            </w:r>
          </w:p>
          <w:p w:rsidR="00000000" w:rsidP="00BB3954">
            <w:pPr>
              <w:pStyle w:val="List2"/>
              <w:rPr>
                <w:lang w:val="en-NZ"/>
              </w:rPr>
            </w:pPr>
            <w:r w:rsidRPr="00BB3954">
              <w:t>1.3.</w:t>
            </w:r>
            <w:r w:rsidRPr="00BB3954">
              <w:tab/>
              <w:t>Peak water requirements are determin</w:t>
            </w:r>
            <w:r w:rsidRPr="00BB3954">
              <w:t>ed for each area to be irrigated.</w:t>
            </w:r>
          </w:p>
        </w:tc>
      </w:tr>
      <w:tr w:rsidTr="00795F4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List"/>
              <w:rPr>
                <w:lang w:val="en-NZ"/>
              </w:rPr>
            </w:pPr>
            <w:r w:rsidRPr="00BB3954">
              <w:t>2.</w:t>
            </w:r>
            <w:r w:rsidRPr="00BB3954">
              <w:tab/>
              <w:t>Determine pressures required to deliver required amount of water over specified area</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List2"/>
            </w:pPr>
            <w:r w:rsidRPr="00BB3954">
              <w:t>2.1.</w:t>
            </w:r>
            <w:r w:rsidRPr="00BB3954">
              <w:tab/>
              <w:t>Static pressures between water source and delivery points are determined.</w:t>
            </w:r>
          </w:p>
          <w:p w:rsidR="00000000" w:rsidP="00BB3954">
            <w:pPr>
              <w:pStyle w:val="List2"/>
              <w:rPr>
                <w:lang w:val="en-NZ"/>
              </w:rPr>
            </w:pPr>
            <w:r w:rsidRPr="00BB3954">
              <w:t>2.2.</w:t>
            </w:r>
            <w:r w:rsidRPr="00BB3954">
              <w:tab/>
              <w:t>Dynamic pressure necessary to achieve required wa</w:t>
            </w:r>
            <w:r w:rsidRPr="00BB3954">
              <w:t>ter volume is calculated.</w:t>
            </w:r>
          </w:p>
        </w:tc>
      </w:tr>
      <w:tr w:rsidTr="00795F4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List"/>
              <w:rPr>
                <w:lang w:val="en-NZ"/>
              </w:rPr>
            </w:pPr>
            <w:r w:rsidRPr="00BB3954">
              <w:t>3.</w:t>
            </w:r>
            <w:r w:rsidRPr="00BB3954">
              <w:tab/>
              <w:t>Analyse technical drawings to determine pressure losses through system</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List2"/>
            </w:pPr>
            <w:r w:rsidRPr="00BB3954">
              <w:t>3.1.</w:t>
            </w:r>
            <w:r w:rsidRPr="00BB3954">
              <w:tab/>
              <w:t>Losses resulting from fittings, laterals and elevation differences are calculated.</w:t>
            </w:r>
          </w:p>
          <w:p w:rsidR="00000000" w:rsidRPr="00BB3954" w:rsidP="00BB3954">
            <w:pPr>
              <w:pStyle w:val="List2"/>
            </w:pPr>
            <w:r w:rsidRPr="00BB3954">
              <w:t>3.2.</w:t>
            </w:r>
            <w:r w:rsidRPr="00BB3954">
              <w:tab/>
              <w:t xml:space="preserve">Losses resulting from flow through canals, culverts and pipes </w:t>
            </w:r>
            <w:r w:rsidRPr="00BB3954">
              <w:t>of varying sizes and diameters within a system are determined.</w:t>
            </w:r>
          </w:p>
          <w:p w:rsidR="00000000" w:rsidRPr="00BB3954" w:rsidP="00BB3954">
            <w:pPr>
              <w:pStyle w:val="List2"/>
            </w:pPr>
            <w:r w:rsidRPr="00BB3954">
              <w:t>3.3.</w:t>
            </w:r>
            <w:r w:rsidRPr="00BB3954">
              <w:tab/>
              <w:t>Total friction loss is calculated.</w:t>
            </w:r>
          </w:p>
          <w:p w:rsidR="00000000" w:rsidP="00BB3954">
            <w:pPr>
              <w:pStyle w:val="List2"/>
              <w:rPr>
                <w:lang w:val="en-NZ"/>
              </w:rPr>
            </w:pPr>
            <w:r w:rsidRPr="00BB3954">
              <w:t>3.4.</w:t>
            </w:r>
            <w:r w:rsidRPr="00BB3954">
              <w:tab/>
              <w:t>Hydraulic parameters for system are determined.</w:t>
            </w:r>
          </w:p>
        </w:tc>
      </w:tr>
      <w:tr w:rsidTr="00795F4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List"/>
              <w:rPr>
                <w:lang w:val="en-NZ"/>
              </w:rPr>
            </w:pPr>
            <w:r w:rsidRPr="00BB3954">
              <w:t>4.</w:t>
            </w:r>
            <w:r w:rsidRPr="00BB3954">
              <w:tab/>
              <w:t>Select system components to deliver water efficiently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List2"/>
            </w:pPr>
            <w:r w:rsidRPr="00BB3954">
              <w:t>4.1.</w:t>
            </w:r>
            <w:r w:rsidRPr="00BB3954">
              <w:tab/>
              <w:t>Water delivery components are selecte</w:t>
            </w:r>
            <w:r w:rsidRPr="00BB3954">
              <w:t>d to achieve the most efficient delivery rate and pressure.</w:t>
            </w:r>
          </w:p>
          <w:p w:rsidR="00000000" w:rsidRPr="00BB3954" w:rsidP="00BB3954">
            <w:pPr>
              <w:pStyle w:val="List2"/>
            </w:pPr>
            <w:r w:rsidRPr="00BB3954">
              <w:t>4.2.</w:t>
            </w:r>
            <w:r w:rsidRPr="00BB3954">
              <w:tab/>
              <w:t>Flow direction and control components are selected to be compatible with pipes and to achieve minimal friction losses.</w:t>
            </w:r>
          </w:p>
        </w:tc>
      </w:tr>
    </w:tbl>
    <w:p w:rsidR="00795F4B" w:rsidP="00BB3954">
      <w:pPr>
        <w:pStyle w:val="BodyText"/>
      </w:pPr>
    </w:p>
    <w:p w:rsidR="00795F4B" w:rsidP="00BB3954">
      <w:pPr>
        <w:pStyle w:val="BodyText"/>
      </w:pPr>
    </w:p>
    <w:p w:rsidR="00000000" w:rsidRPr="00BB3954" w:rsidP="00BB3954">
      <w:pPr>
        <w:pStyle w:val="Heading1"/>
      </w:pPr>
      <w:bookmarkStart w:id="9" w:name="O_256525"/>
      <w:bookmarkEnd w:id="9"/>
      <w:r w:rsidRPr="00BB3954">
        <w:t>Required Skills and Knowledge</w:t>
      </w:r>
    </w:p>
    <w:tbl>
      <w:tblPr>
        <w:tblW w:w="0" w:type="auto"/>
        <w:tblLayout w:type="fixed"/>
        <w:tblCellMar>
          <w:left w:w="62" w:type="dxa"/>
          <w:right w:w="62" w:type="dxa"/>
        </w:tblCellMar>
        <w:tblLook w:val="0000"/>
      </w:tblPr>
      <w:tblGrid>
        <w:gridCol w:w="8522"/>
      </w:tblGrid>
      <w:tr w:rsidTr="00795F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REQUIRED SKILLS AND KNOWLEDGE</w:t>
            </w:r>
          </w:p>
        </w:tc>
      </w:tr>
      <w:tr w:rsidTr="00795F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t>This section describes the skills and knowledge required for this unit.</w:t>
            </w:r>
          </w:p>
        </w:tc>
      </w:tr>
      <w:tr w:rsidTr="00795F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Required skills</w:t>
            </w:r>
          </w:p>
        </w:tc>
      </w:tr>
      <w:tr w:rsidTr="00795F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ListBullet"/>
            </w:pPr>
            <w:r w:rsidRPr="00BB3954">
              <w:t>read contour maps and interpret elevations and distances</w:t>
            </w:r>
          </w:p>
          <w:p w:rsidR="00000000" w:rsidRPr="00BB3954" w:rsidP="00BB3954">
            <w:pPr>
              <w:pStyle w:val="ListBullet"/>
            </w:pPr>
            <w:r w:rsidRPr="00BB3954">
              <w:t>calculate pressures, flows, velocities and friction losses</w:t>
            </w:r>
          </w:p>
          <w:p w:rsidR="00000000" w:rsidRPr="00BB3954" w:rsidP="00BB3954">
            <w:pPr>
              <w:pStyle w:val="ListBullet"/>
            </w:pPr>
            <w:r w:rsidRPr="00BB3954">
              <w:t>determine efficiency of the system with varying system components</w:t>
            </w:r>
          </w:p>
          <w:p w:rsidR="00000000" w:rsidRPr="00BB3954" w:rsidP="00BB3954">
            <w:pPr>
              <w:pStyle w:val="ListBullet"/>
            </w:pPr>
            <w:r w:rsidRPr="00BB3954">
              <w:t>identify adverse environmental impacts of irrigation activities and appropriate remedial action</w:t>
            </w:r>
          </w:p>
          <w:p w:rsidR="00000000" w:rsidRPr="00BB3954" w:rsidP="00BB3954">
            <w:pPr>
              <w:pStyle w:val="ListBullet"/>
            </w:pPr>
            <w:r w:rsidRPr="00BB3954">
              <w:t>apply hydraulic principles to manual and computerised irrigation systems</w:t>
            </w:r>
          </w:p>
          <w:p w:rsidR="00000000" w:rsidRPr="00BB3954" w:rsidP="00BB3954">
            <w:pPr>
              <w:pStyle w:val="ListBullet"/>
            </w:pPr>
            <w:r w:rsidRPr="00BB3954">
              <w:t>follow relevant enter</w:t>
            </w:r>
            <w:r w:rsidRPr="00BB3954">
              <w:t>prise Occupational Health and Safety (OHS) and environmental procedures</w:t>
            </w:r>
          </w:p>
          <w:p w:rsidR="00000000" w:rsidRPr="00BB3954" w:rsidP="00BB3954">
            <w:pPr>
              <w:pStyle w:val="ListBullet"/>
            </w:pPr>
            <w:r w:rsidRPr="00BB3954">
              <w:t>use literacy skills to read, interpret and follow organisational policies and procedures, develop sequenced written instructions, record information collected accurately and legibly, a</w:t>
            </w:r>
            <w:r w:rsidRPr="00BB3954">
              <w:t>nd select and apply procedures to a range of tasks</w:t>
            </w:r>
          </w:p>
          <w:p w:rsidR="00000000" w:rsidRPr="00BB3954" w:rsidP="00BB3954">
            <w:pPr>
              <w:pStyle w:val="ListBullet"/>
            </w:pPr>
            <w:r w:rsidRPr="00BB3954">
              <w:t>use oral communication skills/language competence to fulfil the job role as specified by the organisation, including questioning, active listening, asking for clarification, negotiating solutions and respo</w:t>
            </w:r>
            <w:r w:rsidRPr="00BB3954">
              <w:t>nding to a range of views</w:t>
            </w:r>
          </w:p>
          <w:p w:rsidR="00000000" w:rsidP="00BB3954">
            <w:pPr>
              <w:pStyle w:val="ListBullet"/>
              <w:rPr>
                <w:lang w:val="en-NZ"/>
              </w:rPr>
            </w:pPr>
            <w:r w:rsidRPr="00BB3954">
              <w:t>use interpersonal skills to work with others and relate to people from a range of cultural, social and religious backgrounds and with a range of physical and mental abilities.</w:t>
            </w:r>
          </w:p>
        </w:tc>
      </w:tr>
      <w:tr w:rsidTr="00795F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Required knowledge</w:t>
            </w:r>
          </w:p>
        </w:tc>
      </w:tr>
      <w:tr w:rsidTr="00795F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ListBullet"/>
            </w:pPr>
            <w:r w:rsidRPr="00BB3954">
              <w:t>intermediate hydraulic principle</w:t>
            </w:r>
            <w:r w:rsidRPr="00BB3954">
              <w:t>s, such as static and dynamic pressure, pressure loss, friction loss, flow rate and velocity, effect of gradient on flow rate, contact time and drainage</w:t>
            </w:r>
          </w:p>
          <w:p w:rsidR="00000000" w:rsidRPr="00BB3954" w:rsidP="00BB3954">
            <w:pPr>
              <w:pStyle w:val="ListBullet"/>
            </w:pPr>
            <w:r w:rsidRPr="00BB3954">
              <w:t>irrigation system components</w:t>
            </w:r>
          </w:p>
          <w:p w:rsidR="00000000" w:rsidRPr="00BB3954" w:rsidP="00BB3954">
            <w:pPr>
              <w:pStyle w:val="ListBullet"/>
            </w:pPr>
            <w:r w:rsidRPr="00BB3954">
              <w:t>types and pressure ratings for pipes, fittings and outlets</w:t>
            </w:r>
          </w:p>
          <w:p w:rsidR="00000000" w:rsidRPr="00BB3954" w:rsidP="00BB3954">
            <w:pPr>
              <w:pStyle w:val="ListBullet"/>
            </w:pPr>
            <w:r w:rsidRPr="00BB3954">
              <w:t>environmental i</w:t>
            </w:r>
            <w:r w:rsidRPr="00BB3954">
              <w:t>mpacts of irrigation, using water from any ground or underground source</w:t>
            </w:r>
          </w:p>
          <w:p w:rsidR="00000000" w:rsidRPr="00BB3954" w:rsidP="00BB3954">
            <w:pPr>
              <w:pStyle w:val="ListBullet"/>
            </w:pPr>
            <w:r w:rsidRPr="00BB3954">
              <w:t>enterprise and environmental requirements.</w:t>
            </w:r>
          </w:p>
        </w:tc>
      </w:tr>
    </w:tbl>
    <w:p w:rsidR="00795F4B" w:rsidP="00BB3954">
      <w:pPr>
        <w:pStyle w:val="BodyText"/>
      </w:pPr>
    </w:p>
    <w:p w:rsidR="00795F4B" w:rsidP="00BB3954">
      <w:pPr>
        <w:pStyle w:val="BodyText"/>
      </w:pPr>
    </w:p>
    <w:p w:rsidR="00000000" w:rsidRPr="00BB3954" w:rsidP="00BB3954">
      <w:pPr>
        <w:pStyle w:val="AllowPageBreak"/>
      </w:pPr>
    </w:p>
    <w:p w:rsidR="00000000" w:rsidRPr="00BB3954" w:rsidP="00BB3954">
      <w:pPr>
        <w:pStyle w:val="Heading1"/>
      </w:pPr>
      <w:bookmarkStart w:id="10" w:name="O_240559"/>
      <w:bookmarkEnd w:id="10"/>
      <w:r w:rsidRPr="00BB3954">
        <w:t>Evidence Guide</w:t>
      </w:r>
    </w:p>
    <w:tbl>
      <w:tblPr>
        <w:tblW w:w="9570" w:type="dxa"/>
        <w:tblLayout w:type="fixed"/>
        <w:tblCellMar>
          <w:left w:w="62" w:type="dxa"/>
          <w:right w:w="62" w:type="dxa"/>
        </w:tblCellMar>
        <w:tblLook w:val="0000"/>
      </w:tblPr>
      <w:tblGrid>
        <w:gridCol w:w="3908"/>
        <w:gridCol w:w="5662"/>
      </w:tblGrid>
      <w:tr w:rsidTr="00795F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EVIDENCE GUIDE</w:t>
            </w:r>
          </w:p>
        </w:tc>
      </w:tr>
      <w:tr w:rsidTr="00795F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t>The evidence guide provides advice on assessment and must be read in conjunction with the performance criteria, required skills and knowledge, range statement and the Assessment Guidelines for the Training Package.</w:t>
            </w:r>
          </w:p>
        </w:tc>
      </w:tr>
      <w:tr w:rsidTr="00795F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p>
        </w:tc>
      </w:tr>
      <w:tr w:rsidTr="00795F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r w:rsidRPr="00BB3954">
              <w:t>The evidence required to demonstrate competency in this unit must be relevant to workplace operations and satisfy holistically all of the requirements of the perfo</w:t>
            </w:r>
            <w:r w:rsidRPr="00BB3954">
              <w:t xml:space="preserve">rmance criteria and required skills and knowledge and include achievement of the following: </w:t>
            </w:r>
          </w:p>
          <w:p w:rsidR="00000000" w:rsidRPr="00BB3954" w:rsidP="00BB3954">
            <w:pPr>
              <w:pStyle w:val="ListBullet"/>
            </w:pPr>
            <w:r w:rsidRPr="00BB3954">
              <w:t>calculate water volumes and pressure required to deliver water</w:t>
            </w:r>
          </w:p>
          <w:p w:rsidR="00000000" w:rsidP="00BB3954">
            <w:pPr>
              <w:pStyle w:val="ListBullet"/>
              <w:rPr>
                <w:lang w:val="en-NZ"/>
              </w:rPr>
            </w:pPr>
            <w:r w:rsidRPr="00BB3954">
              <w:t>select system components to deliver the required rate of irrigated water.</w:t>
            </w:r>
          </w:p>
        </w:tc>
      </w:tr>
      <w:tr w:rsidTr="00795F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 xml:space="preserve">Context of and specific </w:t>
            </w:r>
            <w:r w:rsidRPr="00BB3954">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r w:rsidRPr="00BB3954">
              <w:t>Competency requires the application of work practices under work conditions.  Selection and use of resources for some worksites may differ due to the regional or enterprise circumstances.</w:t>
            </w:r>
          </w:p>
        </w:tc>
      </w:tr>
    </w:tbl>
    <w:p w:rsidR="00795F4B" w:rsidP="00BB3954">
      <w:pPr>
        <w:pStyle w:val="BodyText"/>
      </w:pPr>
    </w:p>
    <w:p w:rsidR="00795F4B" w:rsidP="00BB3954">
      <w:pPr>
        <w:pStyle w:val="BodyText"/>
      </w:pPr>
    </w:p>
    <w:p w:rsidR="00000000" w:rsidRPr="00BB3954" w:rsidP="00BB3954">
      <w:pPr>
        <w:pStyle w:val="Heading1"/>
      </w:pPr>
      <w:bookmarkStart w:id="11" w:name="O_248542"/>
      <w:bookmarkEnd w:id="11"/>
      <w:r w:rsidRPr="00BB3954">
        <w:t>Range Statement</w:t>
      </w:r>
    </w:p>
    <w:tbl>
      <w:tblPr>
        <w:tblW w:w="0" w:type="auto"/>
        <w:tblLayout w:type="fixed"/>
        <w:tblCellMar>
          <w:left w:w="62" w:type="dxa"/>
          <w:right w:w="62" w:type="dxa"/>
        </w:tblCellMar>
        <w:tblLook w:val="0000"/>
      </w:tblPr>
      <w:tblGrid>
        <w:gridCol w:w="3470"/>
        <w:gridCol w:w="5052"/>
      </w:tblGrid>
      <w:tr w:rsidTr="00795F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RANGE STATEMENT</w:t>
            </w:r>
          </w:p>
        </w:tc>
      </w:tr>
      <w:tr w:rsidTr="00795F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t>The range statement relates to the unit of competency as a whole.</w:t>
            </w:r>
          </w:p>
        </w:tc>
      </w:tr>
      <w:tr w:rsidTr="00795F4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t>This standard covers: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ListBullet"/>
            </w:pPr>
            <w:r w:rsidRPr="00BB3954">
              <w:t>pressurised irrigation systems, such as micro-irrigation systems and spray irrigation systems</w:t>
            </w:r>
          </w:p>
          <w:p w:rsidR="00000000" w:rsidP="00BB3954">
            <w:pPr>
              <w:pStyle w:val="ListBullet"/>
              <w:rPr>
                <w:lang w:val="en-NZ"/>
              </w:rPr>
            </w:pPr>
            <w:r w:rsidRPr="00BB3954">
              <w:t>gravity-fed irrigation systems.</w:t>
            </w:r>
          </w:p>
        </w:tc>
      </w:tr>
      <w:tr w:rsidTr="00795F4B">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t>Irrigation systems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ListBullet"/>
            </w:pPr>
            <w:r w:rsidRPr="00BB3954">
              <w:t>manual operation and monitoring to fully automated with computer control and monitoring.</w:t>
            </w:r>
          </w:p>
        </w:tc>
      </w:tr>
    </w:tbl>
    <w:p w:rsidR="00795F4B" w:rsidP="00BB3954">
      <w:pPr>
        <w:pStyle w:val="BodyText"/>
      </w:pPr>
    </w:p>
    <w:p w:rsidR="00795F4B" w:rsidP="00BB3954">
      <w:pPr>
        <w:pStyle w:val="BodyText"/>
      </w:pPr>
    </w:p>
    <w:p w:rsidR="00000000" w:rsidRPr="00BB3954" w:rsidP="00BB3954">
      <w:pPr>
        <w:pStyle w:val="Heading1"/>
      </w:pPr>
      <w:bookmarkStart w:id="12" w:name="O_188183"/>
      <w:bookmarkEnd w:id="12"/>
      <w:r w:rsidRPr="00BB3954">
        <w:t>Unit Sector(s)</w:t>
      </w:r>
    </w:p>
    <w:tbl>
      <w:tblPr>
        <w:tblW w:w="0" w:type="auto"/>
        <w:tblLayout w:type="fixed"/>
        <w:tblCellMar>
          <w:left w:w="62" w:type="dxa"/>
          <w:right w:w="62" w:type="dxa"/>
        </w:tblCellMar>
        <w:tblLook w:val="0000"/>
      </w:tblPr>
      <w:tblGrid>
        <w:gridCol w:w="2615"/>
        <w:gridCol w:w="5907"/>
      </w:tblGrid>
      <w:tr w:rsidTr="00795F4B">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r w:rsidRPr="00BB3954">
              <w:t>Irrigation</w:t>
            </w:r>
          </w:p>
        </w:tc>
      </w:tr>
    </w:tbl>
    <w:p w:rsidR="00795F4B" w:rsidP="00BB3954">
      <w:pPr>
        <w:pStyle w:val="BodyText"/>
      </w:pPr>
    </w:p>
    <w:p w:rsidR="00795F4B" w:rsidP="00BB3954">
      <w:pPr>
        <w:pStyle w:val="BodyText"/>
      </w:pPr>
    </w:p>
    <w:p w:rsidR="00000000" w:rsidRPr="00BB3954" w:rsidP="00BB3954">
      <w:pPr>
        <w:pStyle w:val="Heading1"/>
      </w:pPr>
      <w:bookmarkStart w:id="13" w:name="O_188180"/>
      <w:bookmarkEnd w:id="13"/>
      <w:r w:rsidRPr="00BB3954">
        <w:t>Co-requisite units</w:t>
      </w:r>
    </w:p>
    <w:tbl>
      <w:tblPr>
        <w:tblW w:w="0" w:type="auto"/>
        <w:tblLayout w:type="fixed"/>
        <w:tblCellMar>
          <w:left w:w="62" w:type="dxa"/>
          <w:right w:w="62" w:type="dxa"/>
        </w:tblCellMar>
        <w:tblLook w:val="0000"/>
      </w:tblPr>
      <w:tblGrid>
        <w:gridCol w:w="2641"/>
        <w:gridCol w:w="1322"/>
        <w:gridCol w:w="4559"/>
      </w:tblGrid>
      <w:tr w:rsidTr="00795F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p>
        </w:tc>
      </w:tr>
      <w:tr w:rsidTr="00795F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p>
        </w:tc>
      </w:tr>
      <w:tr w:rsidTr="00795F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p>
        </w:tc>
      </w:tr>
    </w:tbl>
    <w:p w:rsidR="00795F4B" w:rsidP="00BB3954">
      <w:pPr>
        <w:pStyle w:val="BodyText"/>
      </w:pPr>
    </w:p>
    <w:p w:rsidR="00795F4B" w:rsidP="00BB3954">
      <w:pPr>
        <w:pStyle w:val="BodyText"/>
      </w:pPr>
    </w:p>
    <w:p w:rsidR="00000000" w:rsidRPr="00BB3954" w:rsidP="00BB3954">
      <w:pPr>
        <w:pStyle w:val="Heading1"/>
      </w:pPr>
      <w:bookmarkStart w:id="14" w:name="O_188182"/>
      <w:bookmarkEnd w:id="14"/>
      <w:r w:rsidRPr="00BB3954">
        <w:t>Competency field</w:t>
      </w:r>
    </w:p>
    <w:tbl>
      <w:tblPr>
        <w:tblW w:w="0" w:type="auto"/>
        <w:tblLayout w:type="fixed"/>
        <w:tblCellMar>
          <w:left w:w="62" w:type="dxa"/>
          <w:right w:w="62" w:type="dxa"/>
        </w:tblCellMar>
        <w:tblLook w:val="0000"/>
      </w:tblPr>
      <w:tblGrid>
        <w:gridCol w:w="2784"/>
        <w:gridCol w:w="5738"/>
      </w:tblGrid>
      <w:tr w:rsidTr="00795F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954">
            <w:pPr>
              <w:pStyle w:val="BodyText"/>
              <w:rPr>
                <w:lang w:val="en-NZ"/>
              </w:rPr>
            </w:pPr>
            <w:r w:rsidRPr="00BB39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954" w:rsidP="00BB3954">
            <w:pPr>
              <w:pStyle w:val="BodyText"/>
            </w:pPr>
          </w:p>
        </w:tc>
      </w:tr>
    </w:tbl>
    <w:p w:rsidR="00795F4B" w:rsidP="00BB3954">
      <w:pPr>
        <w:pStyle w:val="BodyText"/>
      </w:pPr>
    </w:p>
    <w:p w:rsidR="00795F4B" w:rsidP="00BB3954">
      <w:pPr>
        <w:pStyle w:val="BodyText"/>
      </w:pPr>
    </w:p>
    <w:p w:rsidR="00000000" w:rsidRPr="00BB3954" w:rsidP="00BB3954"/>
    <w:sectPr w:rsidSect="00BB39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F4B" w:rsidP="00795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4B" w:rsidP="00BB3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5F4B" w:rsidP="00BB39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5F4B" w:rsidP="00BB39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F4B" w:rsidP="00795F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4B" w:rsidP="00BB3954">
    <w:pPr>
      <w:pStyle w:val="Header"/>
      <w:framePr w:wrap="around"/>
    </w:pPr>
    <w:r>
      <w:fldChar w:fldCharType="begin"/>
    </w:r>
    <w:r>
      <w:instrText xml:space="preserve"> TITLE   \* MERGEFORMAT </w:instrText>
    </w:r>
    <w:r>
      <w:fldChar w:fldCharType="separate"/>
    </w:r>
    <w:r>
      <w:t>AHCIRG402A Determine hydraulic parameters for an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5F4B" w:rsidP="00BB39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6C9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4C30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9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954"/>
    <w:pPr>
      <w:spacing w:before="360" w:after="60"/>
      <w:outlineLvl w:val="0"/>
    </w:pPr>
    <w:rPr>
      <w:sz w:val="32"/>
    </w:rPr>
  </w:style>
  <w:style w:type="paragraph" w:styleId="Heading2">
    <w:name w:val="heading 2"/>
    <w:basedOn w:val="HeadingBase"/>
    <w:next w:val="BodyText"/>
    <w:link w:val="Heading2Char"/>
    <w:qFormat/>
    <w:rsid w:val="00BB3954"/>
    <w:pPr>
      <w:keepLines/>
      <w:spacing w:before="240" w:after="120"/>
      <w:outlineLvl w:val="1"/>
    </w:pPr>
    <w:rPr>
      <w:sz w:val="28"/>
      <w:szCs w:val="40"/>
    </w:rPr>
  </w:style>
  <w:style w:type="paragraph" w:styleId="Heading3">
    <w:name w:val="heading 3"/>
    <w:basedOn w:val="HeadingBase"/>
    <w:next w:val="BodyText"/>
    <w:link w:val="Heading3Char"/>
    <w:qFormat/>
    <w:rsid w:val="00BB3954"/>
    <w:pPr>
      <w:spacing w:before="180" w:after="120"/>
      <w:outlineLvl w:val="2"/>
    </w:pPr>
    <w:rPr>
      <w:spacing w:val="-10"/>
      <w:kern w:val="32"/>
    </w:rPr>
  </w:style>
  <w:style w:type="paragraph" w:styleId="Heading4">
    <w:name w:val="heading 4"/>
    <w:basedOn w:val="HeadingBase"/>
    <w:next w:val="BodyText"/>
    <w:link w:val="Heading4Char"/>
    <w:qFormat/>
    <w:rsid w:val="00BB3954"/>
    <w:pPr>
      <w:spacing w:before="160" w:after="120"/>
      <w:outlineLvl w:val="3"/>
    </w:pPr>
    <w:rPr>
      <w:sz w:val="22"/>
    </w:rPr>
  </w:style>
  <w:style w:type="paragraph" w:styleId="Heading5">
    <w:name w:val="heading 5"/>
    <w:basedOn w:val="HeadingBase"/>
    <w:next w:val="Normal"/>
    <w:link w:val="Heading5Char"/>
    <w:qFormat/>
    <w:rsid w:val="00BB3954"/>
    <w:pPr>
      <w:spacing w:before="80"/>
      <w:outlineLvl w:val="4"/>
    </w:pPr>
    <w:rPr>
      <w:color w:val="918585"/>
      <w:sz w:val="20"/>
    </w:rPr>
  </w:style>
  <w:style w:type="paragraph" w:styleId="Heading6">
    <w:name w:val="heading 6"/>
    <w:basedOn w:val="HeadingBase"/>
    <w:next w:val="Normal"/>
    <w:link w:val="Heading6Char"/>
    <w:qFormat/>
    <w:rsid w:val="00BB3954"/>
    <w:pPr>
      <w:spacing w:before="60"/>
      <w:outlineLvl w:val="5"/>
    </w:pPr>
    <w:rPr>
      <w:color w:val="918585"/>
      <w:sz w:val="20"/>
    </w:rPr>
  </w:style>
  <w:style w:type="paragraph" w:styleId="Heading7">
    <w:name w:val="heading 7"/>
    <w:basedOn w:val="Normal"/>
    <w:next w:val="Normal"/>
    <w:link w:val="Heading7Char"/>
    <w:qFormat/>
    <w:rsid w:val="00BB3954"/>
    <w:pPr>
      <w:ind w:left="720"/>
      <w:outlineLvl w:val="6"/>
    </w:pPr>
    <w:rPr>
      <w:i/>
    </w:rPr>
  </w:style>
  <w:style w:type="paragraph" w:styleId="Heading8">
    <w:name w:val="heading 8"/>
    <w:basedOn w:val="Normal"/>
    <w:next w:val="Normal"/>
    <w:link w:val="Heading8Char"/>
    <w:qFormat/>
    <w:rsid w:val="00BB3954"/>
    <w:pPr>
      <w:ind w:left="720"/>
      <w:outlineLvl w:val="7"/>
    </w:pPr>
    <w:rPr>
      <w:i/>
    </w:rPr>
  </w:style>
  <w:style w:type="paragraph" w:styleId="Heading9">
    <w:name w:val="heading 9"/>
    <w:basedOn w:val="Normal"/>
    <w:next w:val="Normal"/>
    <w:link w:val="Heading9Char"/>
    <w:qFormat/>
    <w:rsid w:val="00BB3954"/>
    <w:pPr>
      <w:ind w:left="720"/>
      <w:outlineLvl w:val="8"/>
    </w:pPr>
    <w:rPr>
      <w:i/>
    </w:rPr>
  </w:style>
  <w:style w:type="character" w:default="1" w:styleId="DefaultParagraphFont">
    <w:name w:val="Default Paragraph Font"/>
    <w:uiPriority w:val="1"/>
    <w:unhideWhenUsed/>
    <w:rsid w:val="00BB3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954"/>
  </w:style>
  <w:style w:type="character" w:customStyle="1" w:styleId="Heading1Char">
    <w:name w:val="Heading 1 Char"/>
    <w:basedOn w:val="DefaultParagraphFont"/>
    <w:link w:val="Heading1"/>
    <w:rsid w:val="00BB3954"/>
    <w:rPr>
      <w:rFonts w:ascii="Times New Roman" w:eastAsia="Times New Roman" w:hAnsi="Times New Roman" w:cs="Times New Roman"/>
      <w:b/>
      <w:sz w:val="32"/>
      <w:szCs w:val="20"/>
      <w:lang w:eastAsia="en-US"/>
    </w:rPr>
  </w:style>
  <w:style w:type="paragraph" w:styleId="BodyText">
    <w:name w:val="Body Text"/>
    <w:basedOn w:val="Normal"/>
    <w:link w:val="BodyTextChar"/>
    <w:rsid w:val="00BB39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954"/>
    <w:rPr>
      <w:rFonts w:ascii="Times New Roman" w:eastAsia="Times New Roman" w:hAnsi="Times New Roman" w:cs="Times New Roman"/>
      <w:sz w:val="24"/>
      <w:lang w:val="en-US" w:eastAsia="en-US"/>
    </w:rPr>
  </w:style>
  <w:style w:type="paragraph" w:styleId="Footer">
    <w:name w:val="footer"/>
    <w:basedOn w:val="Normal"/>
    <w:link w:val="FooterChar"/>
    <w:rsid w:val="00BB3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954"/>
    <w:rPr>
      <w:rFonts w:ascii="Times New Roman" w:eastAsia="Times New Roman" w:hAnsi="Times New Roman" w:cs="Times New Roman"/>
      <w:sz w:val="16"/>
      <w:lang w:val="en-US" w:eastAsia="en-US"/>
    </w:rPr>
  </w:style>
  <w:style w:type="paragraph" w:styleId="List">
    <w:name w:val="List"/>
    <w:basedOn w:val="BodyText"/>
    <w:next w:val="BodyText"/>
    <w:rsid w:val="00BB3954"/>
    <w:pPr>
      <w:tabs>
        <w:tab w:val="left" w:pos="340"/>
      </w:tabs>
      <w:spacing w:before="60" w:after="60"/>
      <w:ind w:left="340" w:hanging="340"/>
    </w:pPr>
  </w:style>
  <w:style w:type="paragraph" w:styleId="ListBullet">
    <w:name w:val="List Bullet"/>
    <w:basedOn w:val="List"/>
    <w:rsid w:val="00BB3954"/>
    <w:pPr>
      <w:numPr>
        <w:numId w:val="12"/>
      </w:numPr>
      <w:tabs>
        <w:tab w:val="clear" w:pos="340"/>
      </w:tabs>
      <w:spacing w:before="40" w:after="40"/>
    </w:pPr>
  </w:style>
  <w:style w:type="character" w:customStyle="1" w:styleId="SpecialBold">
    <w:name w:val="Special Bold"/>
    <w:basedOn w:val="DefaultParagraphFont"/>
    <w:rsid w:val="00BB3954"/>
    <w:rPr>
      <w:b/>
      <w:spacing w:val="0"/>
    </w:rPr>
  </w:style>
  <w:style w:type="paragraph" w:styleId="Header">
    <w:name w:val="header"/>
    <w:basedOn w:val="Normal"/>
    <w:link w:val="HeaderChar"/>
    <w:rsid w:val="00BB3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9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3954"/>
    <w:pPr>
      <w:spacing w:before="240" w:after="120"/>
      <w:outlineLvl w:val="0"/>
    </w:pPr>
    <w:rPr>
      <w:rFonts w:ascii="Times New Roman" w:hAnsi="Times New Roman"/>
      <w:b/>
      <w:sz w:val="28"/>
    </w:rPr>
  </w:style>
  <w:style w:type="paragraph" w:customStyle="1" w:styleId="AllowPageBreak">
    <w:name w:val="AllowPageBreak"/>
    <w:rsid w:val="00BB39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3954"/>
    <w:pPr>
      <w:tabs>
        <w:tab w:val="left" w:pos="680"/>
      </w:tabs>
      <w:spacing w:before="60" w:after="60"/>
      <w:ind w:left="680" w:hanging="340"/>
    </w:pPr>
  </w:style>
  <w:style w:type="character" w:customStyle="1" w:styleId="Heading2Char">
    <w:name w:val="Heading 2 Char"/>
    <w:basedOn w:val="DefaultParagraphFont"/>
    <w:link w:val="Heading2"/>
    <w:rsid w:val="00BB3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9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9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954"/>
    <w:rPr>
      <w:rFonts w:ascii="Courier New" w:eastAsia="Times New Roman" w:hAnsi="Courier New" w:cs="Times New Roman"/>
      <w:i/>
      <w:szCs w:val="20"/>
      <w:lang w:val="en-US" w:eastAsia="en-US"/>
    </w:rPr>
  </w:style>
  <w:style w:type="paragraph" w:customStyle="1" w:styleId="HeadingBase">
    <w:name w:val="Heading Base"/>
    <w:rsid w:val="00BB3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954"/>
    <w:pPr>
      <w:tabs>
        <w:tab w:val="right" w:leader="dot" w:pos="9072"/>
      </w:tabs>
      <w:ind w:left="567"/>
    </w:pPr>
    <w:rPr>
      <w:szCs w:val="22"/>
    </w:rPr>
  </w:style>
  <w:style w:type="paragraph" w:customStyle="1" w:styleId="TOCBase">
    <w:name w:val="TOC Base"/>
    <w:rsid w:val="00BB3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954"/>
    <w:pPr>
      <w:tabs>
        <w:tab w:val="right" w:leader="dot" w:pos="9072"/>
      </w:tabs>
      <w:spacing w:before="40" w:after="40"/>
      <w:ind w:left="284"/>
    </w:pPr>
    <w:rPr>
      <w:rFonts w:ascii="Times New Roman" w:hAnsi="Times New Roman"/>
    </w:rPr>
  </w:style>
  <w:style w:type="paragraph" w:styleId="TOC1">
    <w:name w:val="toc 1"/>
    <w:basedOn w:val="TOCBase"/>
    <w:next w:val="Normal"/>
    <w:rsid w:val="00BB39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954"/>
    <w:pPr>
      <w:spacing w:before="5040"/>
      <w:jc w:val="center"/>
    </w:pPr>
    <w:rPr>
      <w:sz w:val="48"/>
      <w:szCs w:val="72"/>
      <w:lang w:val="en-US"/>
    </w:rPr>
  </w:style>
  <w:style w:type="character" w:customStyle="1" w:styleId="TitleChar">
    <w:name w:val="Title Char"/>
    <w:basedOn w:val="DefaultParagraphFont"/>
    <w:link w:val="Title"/>
    <w:rsid w:val="00BB3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954"/>
    <w:pPr>
      <w:tabs>
        <w:tab w:val="left" w:pos="3600"/>
        <w:tab w:val="left" w:pos="3958"/>
      </w:tabs>
    </w:pPr>
  </w:style>
  <w:style w:type="paragraph" w:customStyle="1" w:styleId="Note">
    <w:name w:val="Note"/>
    <w:basedOn w:val="BodyText"/>
    <w:rsid w:val="00BB3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954"/>
    <w:pPr>
      <w:framePr w:wrap="auto" w:hAnchor="text" w:y="6049"/>
    </w:pPr>
    <w:rPr>
      <w:color w:val="000000"/>
      <w:sz w:val="40"/>
    </w:rPr>
  </w:style>
  <w:style w:type="paragraph" w:customStyle="1" w:styleId="TOCTitle">
    <w:name w:val="TOCTitle"/>
    <w:basedOn w:val="Heading1"/>
    <w:rsid w:val="00BB3954"/>
    <w:pPr>
      <w:spacing w:after="240"/>
      <w:jc w:val="center"/>
      <w:outlineLvl w:val="9"/>
    </w:pPr>
    <w:rPr>
      <w:caps/>
    </w:rPr>
  </w:style>
  <w:style w:type="paragraph" w:customStyle="1" w:styleId="Version">
    <w:name w:val="Version"/>
    <w:rsid w:val="00BB39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954"/>
    <w:pPr>
      <w:numPr>
        <w:numId w:val="13"/>
      </w:numPr>
      <w:tabs>
        <w:tab w:val="clear" w:pos="680"/>
      </w:tabs>
    </w:pPr>
  </w:style>
  <w:style w:type="paragraph" w:styleId="Index1">
    <w:name w:val="index 1"/>
    <w:basedOn w:val="Normal"/>
    <w:next w:val="Normal"/>
    <w:semiHidden/>
    <w:rsid w:val="00BB3954"/>
    <w:pPr>
      <w:keepNext w:val="0"/>
      <w:tabs>
        <w:tab w:val="right" w:pos="4176"/>
      </w:tabs>
      <w:ind w:left="198" w:hanging="198"/>
    </w:pPr>
    <w:rPr>
      <w:rFonts w:ascii="Garamond" w:hAnsi="Garamond"/>
    </w:rPr>
  </w:style>
  <w:style w:type="paragraph" w:styleId="IndexHeading">
    <w:name w:val="index heading"/>
    <w:basedOn w:val="Normal"/>
    <w:next w:val="Index1"/>
    <w:semiHidden/>
    <w:rsid w:val="00BB3954"/>
    <w:pPr>
      <w:spacing w:before="120" w:after="120"/>
    </w:pPr>
    <w:rPr>
      <w:rFonts w:ascii="Arial" w:hAnsi="Arial"/>
      <w:b/>
      <w:color w:val="918585"/>
      <w:sz w:val="24"/>
    </w:rPr>
  </w:style>
  <w:style w:type="paragraph" w:customStyle="1" w:styleId="Chapter">
    <w:name w:val="Chapter"/>
    <w:basedOn w:val="Normal"/>
    <w:rsid w:val="00BB3954"/>
    <w:pPr>
      <w:spacing w:before="240"/>
    </w:pPr>
    <w:rPr>
      <w:rFonts w:ascii="Times New Roman" w:hAnsi="Times New Roman"/>
      <w:smallCaps/>
      <w:spacing w:val="80"/>
      <w:sz w:val="28"/>
    </w:rPr>
  </w:style>
  <w:style w:type="paragraph" w:customStyle="1" w:styleId="InChapter">
    <w:name w:val="InChapter"/>
    <w:basedOn w:val="Heading3"/>
    <w:rsid w:val="00BB3954"/>
    <w:pPr>
      <w:spacing w:after="240"/>
      <w:outlineLvl w:val="9"/>
    </w:pPr>
    <w:rPr>
      <w:noProof/>
    </w:rPr>
  </w:style>
  <w:style w:type="paragraph" w:styleId="Index2">
    <w:name w:val="index 2"/>
    <w:basedOn w:val="Normal"/>
    <w:next w:val="Normal"/>
    <w:semiHidden/>
    <w:rsid w:val="00BB3954"/>
    <w:pPr>
      <w:tabs>
        <w:tab w:val="right" w:pos="4176"/>
      </w:tabs>
      <w:ind w:left="568" w:hanging="284"/>
    </w:pPr>
    <w:rPr>
      <w:rFonts w:ascii="Garamond" w:hAnsi="Garamond"/>
    </w:rPr>
  </w:style>
  <w:style w:type="paragraph" w:customStyle="1" w:styleId="Byline">
    <w:name w:val="Byline"/>
    <w:rsid w:val="00BB3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954"/>
    <w:pPr>
      <w:tabs>
        <w:tab w:val="clear" w:pos="3600"/>
        <w:tab w:val="clear" w:pos="3958"/>
      </w:tabs>
      <w:jc w:val="right"/>
    </w:pPr>
  </w:style>
  <w:style w:type="character" w:styleId="Emphasis">
    <w:name w:val="Emphasis"/>
    <w:basedOn w:val="DefaultParagraphFont"/>
    <w:qFormat/>
    <w:rsid w:val="00BB3954"/>
    <w:rPr>
      <w:i/>
    </w:rPr>
  </w:style>
  <w:style w:type="paragraph" w:styleId="Caption">
    <w:name w:val="caption"/>
    <w:basedOn w:val="BodyText"/>
    <w:next w:val="Normal"/>
    <w:qFormat/>
    <w:rsid w:val="00BB3954"/>
    <w:pPr>
      <w:framePr w:w="2268" w:hSpace="181" w:vSpace="181" w:wrap="around" w:vAnchor="text" w:hAnchor="page" w:x="1135" w:y="285" w:anchorLock="1"/>
    </w:pPr>
    <w:rPr>
      <w:i/>
    </w:rPr>
  </w:style>
  <w:style w:type="paragraph" w:customStyle="1" w:styleId="MiniTOCTitle">
    <w:name w:val="MiniTOCTitle"/>
    <w:basedOn w:val="Heading4"/>
    <w:rsid w:val="00BB3954"/>
    <w:pPr>
      <w:spacing w:before="240"/>
      <w:outlineLvl w:val="9"/>
    </w:pPr>
    <w:rPr>
      <w:noProof/>
      <w:sz w:val="24"/>
    </w:rPr>
  </w:style>
  <w:style w:type="paragraph" w:customStyle="1" w:styleId="MiniTOCItem">
    <w:name w:val="MiniTOCItem"/>
    <w:basedOn w:val="ListBullet"/>
    <w:rsid w:val="00BB3954"/>
    <w:pPr>
      <w:numPr>
        <w:numId w:val="0"/>
      </w:numPr>
      <w:tabs>
        <w:tab w:val="right" w:leader="dot" w:pos="6521"/>
      </w:tabs>
      <w:spacing w:before="0" w:after="0"/>
    </w:pPr>
  </w:style>
  <w:style w:type="paragraph" w:customStyle="1" w:styleId="TOFTitle">
    <w:name w:val="TOFTitle"/>
    <w:basedOn w:val="TOCTitle"/>
    <w:rsid w:val="00BB3954"/>
  </w:style>
  <w:style w:type="paragraph" w:styleId="TableofFigures">
    <w:name w:val="table of figures"/>
    <w:basedOn w:val="Normal"/>
    <w:next w:val="Normal"/>
    <w:semiHidden/>
    <w:rsid w:val="00BB3954"/>
    <w:pPr>
      <w:tabs>
        <w:tab w:val="right" w:leader="dot" w:pos="9072"/>
      </w:tabs>
      <w:ind w:left="970" w:hanging="403"/>
    </w:pPr>
    <w:rPr>
      <w:rFonts w:ascii="Times New Roman" w:hAnsi="Times New Roman"/>
      <w:b/>
    </w:rPr>
  </w:style>
  <w:style w:type="paragraph" w:styleId="ListNumber">
    <w:name w:val="List Number"/>
    <w:basedOn w:val="List"/>
    <w:rsid w:val="00BB3954"/>
    <w:pPr>
      <w:numPr>
        <w:numId w:val="10"/>
      </w:numPr>
    </w:pPr>
  </w:style>
  <w:style w:type="character" w:customStyle="1" w:styleId="WingdingSymbols">
    <w:name w:val="Wingding Symbols"/>
    <w:rsid w:val="00BB3954"/>
    <w:rPr>
      <w:rFonts w:ascii="Wingdings" w:hAnsi="Wingdings"/>
    </w:rPr>
  </w:style>
  <w:style w:type="paragraph" w:customStyle="1" w:styleId="TableHeading">
    <w:name w:val="Table Heading"/>
    <w:basedOn w:val="HeadingBase"/>
    <w:rsid w:val="00BB3954"/>
    <w:pPr>
      <w:keepLines/>
      <w:pBdr>
        <w:bottom w:val="single" w:sz="6" w:space="1" w:color="918585"/>
      </w:pBdr>
      <w:spacing w:before="240"/>
    </w:pPr>
  </w:style>
  <w:style w:type="character" w:customStyle="1" w:styleId="HotSpot">
    <w:name w:val="HotSpot"/>
    <w:rsid w:val="00BB3954"/>
    <w:rPr>
      <w:color w:val="0033CC"/>
      <w:u w:val="none"/>
    </w:rPr>
  </w:style>
  <w:style w:type="paragraph" w:customStyle="1" w:styleId="BodyTextRight">
    <w:name w:val="Body Text Right"/>
    <w:basedOn w:val="BodyText"/>
    <w:rsid w:val="00BB3954"/>
    <w:pPr>
      <w:spacing w:before="0" w:after="0"/>
      <w:jc w:val="right"/>
    </w:pPr>
  </w:style>
  <w:style w:type="paragraph" w:styleId="Index3">
    <w:name w:val="index 3"/>
    <w:basedOn w:val="ListNumber2"/>
    <w:next w:val="Normal"/>
    <w:semiHidden/>
    <w:rsid w:val="00BB3954"/>
    <w:pPr>
      <w:numPr>
        <w:numId w:val="0"/>
      </w:numPr>
      <w:tabs>
        <w:tab w:val="right" w:leader="dot" w:pos="4176"/>
      </w:tabs>
    </w:pPr>
  </w:style>
  <w:style w:type="paragraph" w:styleId="ListNumber2">
    <w:name w:val="List Number 2"/>
    <w:basedOn w:val="List2"/>
    <w:rsid w:val="00BB3954"/>
    <w:pPr>
      <w:numPr>
        <w:numId w:val="9"/>
      </w:numPr>
      <w:tabs>
        <w:tab w:val="clear" w:pos="1060"/>
      </w:tabs>
    </w:pPr>
  </w:style>
  <w:style w:type="paragraph" w:customStyle="1" w:styleId="MarginNote">
    <w:name w:val="Margin Note"/>
    <w:basedOn w:val="BodyText"/>
    <w:rsid w:val="00BB3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9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954"/>
    <w:rPr>
      <w:sz w:val="32"/>
    </w:rPr>
  </w:style>
  <w:style w:type="paragraph" w:customStyle="1" w:styleId="HeadingProcedure">
    <w:name w:val="Heading Procedure"/>
    <w:basedOn w:val="HeadingBase"/>
    <w:next w:val="Normal"/>
    <w:rsid w:val="00BB3954"/>
    <w:pPr>
      <w:tabs>
        <w:tab w:val="left" w:pos="0"/>
      </w:tabs>
      <w:spacing w:before="120" w:after="60"/>
    </w:pPr>
    <w:rPr>
      <w:i/>
      <w:color w:val="918585"/>
      <w:sz w:val="22"/>
    </w:rPr>
  </w:style>
  <w:style w:type="paragraph" w:customStyle="1" w:styleId="TableBodyText">
    <w:name w:val="Table Body Text"/>
    <w:basedOn w:val="BodyText"/>
    <w:rsid w:val="00BB3954"/>
    <w:pPr>
      <w:spacing w:before="60" w:after="60"/>
    </w:pPr>
  </w:style>
  <w:style w:type="paragraph" w:styleId="ListContinue">
    <w:name w:val="List Continue"/>
    <w:basedOn w:val="List"/>
    <w:rsid w:val="00BB3954"/>
    <w:pPr>
      <w:ind w:firstLine="0"/>
    </w:pPr>
  </w:style>
  <w:style w:type="paragraph" w:customStyle="1" w:styleId="ListNote">
    <w:name w:val="List Note"/>
    <w:basedOn w:val="List"/>
    <w:rsid w:val="00BB3954"/>
    <w:pPr>
      <w:pBdr>
        <w:top w:val="single" w:sz="6" w:space="2" w:color="918585"/>
        <w:bottom w:val="single" w:sz="6" w:space="2" w:color="918585"/>
      </w:pBdr>
      <w:tabs>
        <w:tab w:val="left" w:pos="1021"/>
      </w:tabs>
      <w:ind w:firstLine="0"/>
    </w:pPr>
  </w:style>
  <w:style w:type="paragraph" w:customStyle="1" w:styleId="Warning">
    <w:name w:val="Warning"/>
    <w:basedOn w:val="BodyText"/>
    <w:rsid w:val="00BB3954"/>
    <w:pPr>
      <w:shd w:val="clear" w:color="auto" w:fill="D9D9D9"/>
      <w:tabs>
        <w:tab w:val="left" w:pos="992"/>
      </w:tabs>
      <w:ind w:left="119" w:right="119"/>
    </w:pPr>
    <w:rPr>
      <w:sz w:val="20"/>
    </w:rPr>
  </w:style>
  <w:style w:type="paragraph" w:customStyle="1" w:styleId="MarginIcons">
    <w:name w:val="Margin Icons"/>
    <w:basedOn w:val="BodyText"/>
    <w:rsid w:val="00BB3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954"/>
    <w:rPr>
      <w:rFonts w:ascii="Courier New" w:hAnsi="Courier New"/>
    </w:rPr>
  </w:style>
  <w:style w:type="paragraph" w:customStyle="1" w:styleId="NoteBullet">
    <w:name w:val="Note Bullet"/>
    <w:basedOn w:val="Note"/>
    <w:rsid w:val="00BB3954"/>
    <w:pPr>
      <w:tabs>
        <w:tab w:val="clear" w:pos="680"/>
      </w:tabs>
      <w:spacing w:before="60" w:after="60"/>
    </w:pPr>
  </w:style>
  <w:style w:type="paragraph" w:customStyle="1" w:styleId="SubHeading2">
    <w:name w:val="SubHeading2"/>
    <w:basedOn w:val="HeadingBase"/>
    <w:rsid w:val="00BB3954"/>
    <w:pPr>
      <w:spacing w:before="240" w:after="60"/>
    </w:pPr>
    <w:rPr>
      <w:sz w:val="20"/>
    </w:rPr>
  </w:style>
  <w:style w:type="paragraph" w:customStyle="1" w:styleId="SubHeading1">
    <w:name w:val="SubHeading1"/>
    <w:basedOn w:val="HeadingBase"/>
    <w:rsid w:val="00BB3954"/>
    <w:pPr>
      <w:spacing w:before="240" w:after="60"/>
    </w:pPr>
    <w:rPr>
      <w:color w:val="918585"/>
      <w:sz w:val="22"/>
    </w:rPr>
  </w:style>
  <w:style w:type="paragraph" w:customStyle="1" w:styleId="SideHeading">
    <w:name w:val="Side Heading"/>
    <w:basedOn w:val="HeadingBase"/>
    <w:rsid w:val="00BB3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954"/>
    <w:pPr>
      <w:tabs>
        <w:tab w:val="num" w:pos="360"/>
      </w:tabs>
    </w:pPr>
  </w:style>
  <w:style w:type="paragraph" w:styleId="PlainText">
    <w:name w:val="Plain Text"/>
    <w:basedOn w:val="Normal"/>
    <w:link w:val="PlainTextChar"/>
    <w:rsid w:val="00BB3954"/>
    <w:rPr>
      <w:sz w:val="20"/>
    </w:rPr>
  </w:style>
  <w:style w:type="character" w:customStyle="1" w:styleId="PlainTextChar">
    <w:name w:val="Plain Text Char"/>
    <w:basedOn w:val="DefaultParagraphFont"/>
    <w:link w:val="PlainText"/>
    <w:rsid w:val="00BB39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954"/>
    <w:rPr>
      <w:b/>
      <w:smallCaps/>
    </w:rPr>
  </w:style>
  <w:style w:type="paragraph" w:customStyle="1" w:styleId="TableListNumber">
    <w:name w:val="Table List Number"/>
    <w:basedOn w:val="ListNumber"/>
    <w:rsid w:val="00BB3954"/>
    <w:pPr>
      <w:numPr>
        <w:numId w:val="0"/>
      </w:numPr>
    </w:pPr>
  </w:style>
  <w:style w:type="paragraph" w:styleId="TOC4">
    <w:name w:val="toc 4"/>
    <w:basedOn w:val="TOCBase"/>
    <w:next w:val="Normal"/>
    <w:semiHidden/>
    <w:rsid w:val="00BB3954"/>
    <w:pPr>
      <w:tabs>
        <w:tab w:val="right" w:leader="dot" w:pos="9071"/>
      </w:tabs>
      <w:ind w:left="1701"/>
    </w:pPr>
  </w:style>
  <w:style w:type="paragraph" w:customStyle="1" w:styleId="ListAlpha">
    <w:name w:val="List Alpha"/>
    <w:basedOn w:val="List"/>
    <w:rsid w:val="00BB3954"/>
    <w:pPr>
      <w:numPr>
        <w:numId w:val="8"/>
      </w:numPr>
    </w:pPr>
  </w:style>
  <w:style w:type="paragraph" w:customStyle="1" w:styleId="ListAlpha2">
    <w:name w:val="List Alpha 2"/>
    <w:basedOn w:val="List2"/>
    <w:rsid w:val="00BB3954"/>
    <w:pPr>
      <w:numPr>
        <w:numId w:val="7"/>
      </w:numPr>
    </w:pPr>
  </w:style>
  <w:style w:type="paragraph" w:styleId="List3">
    <w:name w:val="List 3"/>
    <w:basedOn w:val="BodyText"/>
    <w:rsid w:val="00BB3954"/>
    <w:pPr>
      <w:tabs>
        <w:tab w:val="left" w:pos="1021"/>
      </w:tabs>
      <w:spacing w:before="60" w:after="60"/>
      <w:ind w:left="1020" w:hanging="340"/>
    </w:pPr>
  </w:style>
  <w:style w:type="paragraph" w:styleId="List4">
    <w:name w:val="List 4"/>
    <w:basedOn w:val="BodyText"/>
    <w:rsid w:val="00BB3954"/>
    <w:pPr>
      <w:tabs>
        <w:tab w:val="left" w:pos="1361"/>
      </w:tabs>
      <w:spacing w:before="60" w:after="60"/>
      <w:ind w:left="1361" w:hanging="340"/>
    </w:pPr>
  </w:style>
  <w:style w:type="paragraph" w:styleId="List5">
    <w:name w:val="List 5"/>
    <w:basedOn w:val="BodyText"/>
    <w:rsid w:val="00BB3954"/>
    <w:pPr>
      <w:tabs>
        <w:tab w:val="left" w:pos="1701"/>
      </w:tabs>
      <w:spacing w:before="60" w:after="60"/>
      <w:ind w:left="1701" w:hanging="340"/>
    </w:pPr>
  </w:style>
  <w:style w:type="paragraph" w:styleId="ListBullet3">
    <w:name w:val="List Bullet 3"/>
    <w:basedOn w:val="List3"/>
    <w:rsid w:val="00BB3954"/>
    <w:pPr>
      <w:numPr>
        <w:numId w:val="14"/>
      </w:numPr>
      <w:tabs>
        <w:tab w:val="clear" w:pos="1021"/>
      </w:tabs>
      <w:ind w:left="1037" w:hanging="357"/>
    </w:pPr>
  </w:style>
  <w:style w:type="paragraph" w:styleId="ListBullet4">
    <w:name w:val="List Bullet 4"/>
    <w:basedOn w:val="List4"/>
    <w:rsid w:val="00BB3954"/>
    <w:pPr>
      <w:numPr>
        <w:numId w:val="2"/>
      </w:numPr>
    </w:pPr>
  </w:style>
  <w:style w:type="paragraph" w:styleId="ListBullet5">
    <w:name w:val="List Bullet 5"/>
    <w:basedOn w:val="List5"/>
    <w:rsid w:val="00BB3954"/>
    <w:pPr>
      <w:numPr>
        <w:numId w:val="3"/>
      </w:numPr>
    </w:pPr>
  </w:style>
  <w:style w:type="paragraph" w:styleId="ListContinue2">
    <w:name w:val="List Continue 2"/>
    <w:basedOn w:val="List2"/>
    <w:rsid w:val="00BB3954"/>
    <w:pPr>
      <w:ind w:firstLine="0"/>
    </w:pPr>
  </w:style>
  <w:style w:type="paragraph" w:styleId="ListContinue3">
    <w:name w:val="List Continue 3"/>
    <w:basedOn w:val="List3"/>
    <w:rsid w:val="00BB3954"/>
    <w:pPr>
      <w:ind w:left="1021" w:firstLine="0"/>
    </w:pPr>
  </w:style>
  <w:style w:type="paragraph" w:styleId="ListContinue4">
    <w:name w:val="List Continue 4"/>
    <w:basedOn w:val="List4"/>
    <w:rsid w:val="00BB3954"/>
    <w:pPr>
      <w:ind w:firstLine="0"/>
    </w:pPr>
  </w:style>
  <w:style w:type="paragraph" w:styleId="ListContinue5">
    <w:name w:val="List Continue 5"/>
    <w:basedOn w:val="List5"/>
    <w:rsid w:val="00BB3954"/>
    <w:pPr>
      <w:ind w:firstLine="0"/>
    </w:pPr>
  </w:style>
  <w:style w:type="paragraph" w:styleId="ListNumber3">
    <w:name w:val="List Number 3"/>
    <w:basedOn w:val="List3"/>
    <w:rsid w:val="00BB3954"/>
    <w:pPr>
      <w:numPr>
        <w:numId w:val="4"/>
      </w:numPr>
    </w:pPr>
  </w:style>
  <w:style w:type="paragraph" w:styleId="ListNumber4">
    <w:name w:val="List Number 4"/>
    <w:basedOn w:val="List4"/>
    <w:rsid w:val="00BB3954"/>
    <w:pPr>
      <w:numPr>
        <w:numId w:val="5"/>
      </w:numPr>
    </w:pPr>
  </w:style>
  <w:style w:type="paragraph" w:styleId="ListNumber5">
    <w:name w:val="List Number 5"/>
    <w:basedOn w:val="List5"/>
    <w:rsid w:val="00BB3954"/>
    <w:pPr>
      <w:numPr>
        <w:numId w:val="6"/>
      </w:numPr>
    </w:pPr>
  </w:style>
  <w:style w:type="paragraph" w:styleId="BlockText">
    <w:name w:val="Block Text"/>
    <w:basedOn w:val="Normal"/>
    <w:rsid w:val="00BB3954"/>
    <w:pPr>
      <w:spacing w:after="120"/>
      <w:ind w:left="1440" w:right="1440"/>
    </w:pPr>
  </w:style>
  <w:style w:type="character" w:customStyle="1" w:styleId="Subscript">
    <w:name w:val="Subscript"/>
    <w:basedOn w:val="DefaultParagraphFont"/>
    <w:rsid w:val="00BB3954"/>
    <w:rPr>
      <w:sz w:val="16"/>
      <w:vertAlign w:val="subscript"/>
    </w:rPr>
  </w:style>
  <w:style w:type="character" w:customStyle="1" w:styleId="Superscript">
    <w:name w:val="Superscript"/>
    <w:basedOn w:val="DefaultParagraphFont"/>
    <w:rsid w:val="00BB3954"/>
    <w:rPr>
      <w:sz w:val="16"/>
      <w:vertAlign w:val="superscript"/>
    </w:rPr>
  </w:style>
  <w:style w:type="character" w:customStyle="1" w:styleId="Symbols">
    <w:name w:val="Symbols"/>
    <w:basedOn w:val="DefaultParagraphFont"/>
    <w:rsid w:val="00BB3954"/>
    <w:rPr>
      <w:rFonts w:ascii="Symbol" w:hAnsi="Symbol"/>
    </w:rPr>
  </w:style>
  <w:style w:type="character" w:customStyle="1" w:styleId="MenuOptions">
    <w:name w:val="Menu Options"/>
    <w:basedOn w:val="DefaultParagraphFont"/>
    <w:rsid w:val="00BB3954"/>
    <w:rPr>
      <w:rFonts w:ascii="Arial Narrow" w:hAnsi="Arial Narrow"/>
      <w:smallCaps/>
    </w:rPr>
  </w:style>
  <w:style w:type="character" w:customStyle="1" w:styleId="Buttons">
    <w:name w:val="Buttons"/>
    <w:basedOn w:val="DefaultParagraphFont"/>
    <w:rsid w:val="00BB3954"/>
    <w:rPr>
      <w:b/>
    </w:rPr>
  </w:style>
  <w:style w:type="character" w:customStyle="1" w:styleId="Underlined">
    <w:name w:val="Underlined"/>
    <w:basedOn w:val="DefaultParagraphFont"/>
    <w:rsid w:val="00BB3954"/>
    <w:rPr>
      <w:u w:val="single"/>
    </w:rPr>
  </w:style>
  <w:style w:type="paragraph" w:customStyle="1" w:styleId="TableBodyTextRight">
    <w:name w:val="Table Body Text Right"/>
    <w:basedOn w:val="TableBodyText"/>
    <w:rsid w:val="00BB3954"/>
    <w:pPr>
      <w:widowControl w:val="0"/>
      <w:autoSpaceDE w:val="0"/>
      <w:autoSpaceDN w:val="0"/>
      <w:adjustRightInd w:val="0"/>
      <w:jc w:val="right"/>
    </w:pPr>
    <w:rPr>
      <w:rFonts w:cs="Arial"/>
      <w:szCs w:val="18"/>
    </w:rPr>
  </w:style>
  <w:style w:type="paragraph" w:customStyle="1" w:styleId="CopyrightText">
    <w:name w:val="Copyright Text"/>
    <w:basedOn w:val="BodyText"/>
    <w:rsid w:val="00BB3954"/>
    <w:rPr>
      <w:sz w:val="18"/>
    </w:rPr>
  </w:style>
  <w:style w:type="paragraph" w:customStyle="1" w:styleId="BodySmallRight">
    <w:name w:val="Body Small Right"/>
    <w:basedOn w:val="BodyTextRight"/>
    <w:rsid w:val="00BB3954"/>
    <w:rPr>
      <w:sz w:val="18"/>
      <w:szCs w:val="18"/>
    </w:rPr>
  </w:style>
  <w:style w:type="paragraph" w:customStyle="1" w:styleId="MarginEdition">
    <w:name w:val="Margin Edition"/>
    <w:basedOn w:val="MarginNote"/>
    <w:rsid w:val="00BB3954"/>
    <w:pPr>
      <w:spacing w:before="0" w:after="0"/>
    </w:pPr>
    <w:rPr>
      <w:rFonts w:ascii="Times New Roman" w:hAnsi="Times New Roman"/>
      <w:color w:val="999999"/>
    </w:rPr>
  </w:style>
  <w:style w:type="paragraph" w:customStyle="1" w:styleId="Spacer">
    <w:name w:val="Spacer"/>
    <w:basedOn w:val="Normal"/>
    <w:rsid w:val="00BB3954"/>
    <w:rPr>
      <w:sz w:val="2"/>
      <w:szCs w:val="2"/>
    </w:rPr>
  </w:style>
  <w:style w:type="character" w:customStyle="1" w:styleId="Small">
    <w:name w:val="Small"/>
    <w:basedOn w:val="DefaultParagraphFont"/>
    <w:rsid w:val="00BB3954"/>
    <w:rPr>
      <w:sz w:val="16"/>
    </w:rPr>
  </w:style>
  <w:style w:type="paragraph" w:customStyle="1" w:styleId="WideTable">
    <w:name w:val="Wide Table"/>
    <w:basedOn w:val="Normal"/>
    <w:rsid w:val="00BB3954"/>
    <w:pPr>
      <w:ind w:left="-1418"/>
    </w:pPr>
    <w:rPr>
      <w:sz w:val="2"/>
      <w:szCs w:val="2"/>
    </w:rPr>
  </w:style>
  <w:style w:type="character" w:styleId="PageNumber">
    <w:name w:val="page number"/>
    <w:basedOn w:val="DefaultParagraphFont"/>
    <w:rsid w:val="00BB3954"/>
  </w:style>
  <w:style w:type="paragraph" w:styleId="Quote">
    <w:name w:val="Quote"/>
    <w:basedOn w:val="Heading1"/>
    <w:link w:val="QuoteChar"/>
    <w:qFormat/>
    <w:rsid w:val="00BB3954"/>
    <w:rPr>
      <w:b w:val="0"/>
      <w:sz w:val="72"/>
      <w:szCs w:val="72"/>
      <w:lang w:val="en-NZ"/>
    </w:rPr>
  </w:style>
  <w:style w:type="character" w:customStyle="1" w:styleId="QuoteChar">
    <w:name w:val="Quote Char"/>
    <w:basedOn w:val="DefaultParagraphFont"/>
    <w:link w:val="Quote"/>
    <w:rsid w:val="00BB3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954"/>
    <w:pPr>
      <w:pageBreakBefore/>
    </w:pPr>
  </w:style>
  <w:style w:type="paragraph" w:customStyle="1" w:styleId="Border">
    <w:name w:val="Border"/>
    <w:basedOn w:val="Normal"/>
    <w:qFormat/>
    <w:rsid w:val="00BB3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954"/>
    <w:rPr>
      <w:b/>
      <w:bCs/>
      <w:i/>
      <w:iCs/>
      <w:color w:val="auto"/>
    </w:rPr>
  </w:style>
  <w:style w:type="paragraph" w:styleId="IntenseQuote">
    <w:name w:val="Intense Quote"/>
    <w:basedOn w:val="Normal"/>
    <w:next w:val="Normal"/>
    <w:link w:val="IntenseQuoteChar"/>
    <w:uiPriority w:val="30"/>
    <w:qFormat/>
    <w:rsid w:val="00BB3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9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954"/>
    <w:rPr>
      <w:smallCaps/>
      <w:color w:val="auto"/>
      <w:u w:val="single"/>
    </w:rPr>
  </w:style>
  <w:style w:type="character" w:styleId="IntenseReference">
    <w:name w:val="Intense Reference"/>
    <w:basedOn w:val="DefaultParagraphFont"/>
    <w:uiPriority w:val="32"/>
    <w:qFormat/>
    <w:rsid w:val="00BB3954"/>
    <w:rPr>
      <w:b/>
      <w:bCs/>
      <w:smallCaps/>
      <w:color w:val="auto"/>
      <w:spacing w:val="5"/>
      <w:u w:val="single"/>
    </w:rPr>
  </w:style>
  <w:style w:type="paragraph" w:customStyle="1" w:styleId="2ColumnHeading">
    <w:name w:val="2Column Heading"/>
    <w:basedOn w:val="BodyText"/>
    <w:qFormat/>
    <w:rsid w:val="00BB3954"/>
    <w:pPr>
      <w:spacing w:after="60"/>
      <w:ind w:left="-2268"/>
    </w:pPr>
    <w:rPr>
      <w:b/>
    </w:rPr>
  </w:style>
  <w:style w:type="paragraph" w:customStyle="1" w:styleId="Heading1TOC">
    <w:name w:val="Heading1 TOC"/>
    <w:basedOn w:val="Normal"/>
    <w:qFormat/>
    <w:rsid w:val="00BB3954"/>
    <w:pPr>
      <w:spacing w:before="240" w:after="120"/>
    </w:pPr>
    <w:rPr>
      <w:rFonts w:ascii="Times New Roman" w:hAnsi="Times New Roman"/>
      <w:b/>
      <w:sz w:val="32"/>
    </w:rPr>
  </w:style>
  <w:style w:type="paragraph" w:customStyle="1" w:styleId="Heading2TOC">
    <w:name w:val="Heading2 TOC"/>
    <w:basedOn w:val="Normal"/>
    <w:qFormat/>
    <w:rsid w:val="00BB3954"/>
    <w:pPr>
      <w:spacing w:before="240" w:after="60"/>
    </w:pPr>
    <w:rPr>
      <w:rFonts w:ascii="Times New Roman" w:hAnsi="Times New Roman"/>
      <w:b/>
      <w:sz w:val="28"/>
    </w:rPr>
  </w:style>
  <w:style w:type="character" w:customStyle="1" w:styleId="Underline">
    <w:name w:val="Underline"/>
    <w:basedOn w:val="DefaultParagraphFont"/>
    <w:qFormat/>
    <w:rsid w:val="00BB3954"/>
    <w:rPr>
      <w:u w:val="single"/>
    </w:rPr>
  </w:style>
  <w:style w:type="character" w:customStyle="1" w:styleId="BoldandItalics">
    <w:name w:val="Bold and Italics"/>
    <w:qFormat/>
    <w:rsid w:val="00BB3954"/>
    <w:rPr>
      <w:b/>
      <w:i/>
      <w:u w:val="none"/>
    </w:rPr>
  </w:style>
  <w:style w:type="paragraph" w:styleId="BalloonText">
    <w:name w:val="Balloon Text"/>
    <w:basedOn w:val="Normal"/>
    <w:link w:val="BalloonTextChar"/>
    <w:rsid w:val="00BB3954"/>
    <w:rPr>
      <w:rFonts w:ascii="Tahoma" w:hAnsi="Tahoma" w:cs="Tahoma"/>
      <w:sz w:val="16"/>
      <w:szCs w:val="16"/>
    </w:rPr>
  </w:style>
  <w:style w:type="character" w:customStyle="1" w:styleId="BalloonTextChar">
    <w:name w:val="Balloon Text Char"/>
    <w:basedOn w:val="DefaultParagraphFont"/>
    <w:link w:val="BalloonText"/>
    <w:rsid w:val="00BB39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9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9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710</Words>
  <Characters>4513</Characters>
  <Application>Microsoft Office Word</Application>
  <DocSecurity>0</DocSecurity>
  <Lines>185</Lines>
  <Paragraphs>82</Paragraphs>
  <ScaleCrop>false</ScaleCrop>
  <Company>Author-it Software Corporation Ltd.</Company>
  <LinksUpToDate>false</LinksUpToDate>
  <CharactersWithSpaces>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AHCIRG402A Determine hydraulic parameters for an irrigation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