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311D" w:rsidP="0000311D">
      <w:pPr>
        <w:pStyle w:val="Title"/>
      </w:pPr>
      <w:bookmarkStart w:id="0" w:name="_GoBack"/>
      <w:bookmarkEnd w:id="0"/>
      <w:r>
        <w:fldChar w:fldCharType="begin"/>
      </w:r>
      <w:r>
        <w:instrText xml:space="preserve"> TITLE   \* MERGEFORMAT </w:instrText>
      </w:r>
      <w:r>
        <w:fldChar w:fldCharType="separate"/>
      </w:r>
      <w:r>
        <w:t>AHCIRG320A Maintain and repair irrigation drainage systems</w:t>
      </w:r>
      <w:r>
        <w:fldChar w:fldCharType="end"/>
      </w:r>
    </w:p>
    <w:p w:rsidR="0000311D" w:rsidP="0000311D">
      <w:pPr>
        <w:pStyle w:val="Version"/>
        <w:sectPr w:rsidSect="0060573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573F" w:rsidP="0060573F">
      <w:pPr>
        <w:pStyle w:val="SuperHeading"/>
      </w:pPr>
      <w:r w:rsidRPr="0060573F">
        <w:t>AHCIRG320A Maintain and repair irrigation drainage systems</w:t>
      </w:r>
    </w:p>
    <w:p w:rsidR="00000000" w:rsidRPr="0060573F" w:rsidP="0060573F">
      <w:pPr>
        <w:pStyle w:val="Heading1"/>
      </w:pPr>
      <w:bookmarkStart w:id="1" w:name="O_407380"/>
      <w:bookmarkEnd w:id="1"/>
      <w:r w:rsidRPr="0060573F">
        <w:t>Modification History</w:t>
      </w:r>
    </w:p>
    <w:p w:rsidR="00000000" w:rsidRPr="0060573F" w:rsidP="0060573F">
      <w:pPr>
        <w:pStyle w:val="BodyText"/>
      </w:pPr>
      <w:r w:rsidRPr="0060573F">
        <w:t>Not applicable.</w:t>
      </w:r>
    </w:p>
    <w:p w:rsidR="00000000" w:rsidRPr="0060573F" w:rsidP="0060573F">
      <w:pPr>
        <w:pStyle w:val="AllowPageBreak"/>
      </w:pPr>
    </w:p>
    <w:p w:rsidR="00000000" w:rsidRPr="0060573F" w:rsidP="0060573F">
      <w:pPr>
        <w:pStyle w:val="Heading1"/>
      </w:pPr>
      <w:bookmarkStart w:id="2" w:name="O_407381"/>
      <w:bookmarkEnd w:id="2"/>
      <w:r w:rsidRPr="0060573F">
        <w:t>Unit Descriptor</w:t>
      </w:r>
    </w:p>
    <w:p w:rsidR="00000000" w:rsidRPr="0060573F" w:rsidP="0060573F">
      <w:pPr>
        <w:pStyle w:val="BodyText"/>
      </w:pPr>
      <w:r w:rsidRPr="0060573F">
        <w:t xml:space="preserve">This Unit covers the </w:t>
      </w:r>
      <w:r w:rsidRPr="0060573F">
        <w:t>process of maintaining and repairing irrigation drainage systems and defines the standard required to: plan and prepare for the work; inspect the site to determine access to drainage lines; use mechanical drain clearing equipment; troubleshoot drainage pro</w:t>
      </w:r>
      <w:r w:rsidRPr="0060573F">
        <w:t>blems and implement repair/replacement strategies; maintain drainage infrastructure and vegetative cover.</w:t>
      </w:r>
    </w:p>
    <w:p w:rsidR="00000000" w:rsidRPr="0060573F" w:rsidP="0060573F">
      <w:pPr>
        <w:pStyle w:val="AllowPageBreak"/>
      </w:pPr>
    </w:p>
    <w:p w:rsidR="00000000" w:rsidRPr="0060573F" w:rsidP="0060573F">
      <w:pPr>
        <w:pStyle w:val="Heading1"/>
      </w:pPr>
      <w:bookmarkStart w:id="3" w:name="O_407382"/>
      <w:bookmarkEnd w:id="3"/>
      <w:r w:rsidRPr="0060573F">
        <w:t>Application of the Unit</w:t>
      </w:r>
    </w:p>
    <w:p w:rsidR="00000000" w:rsidRPr="0060573F" w:rsidP="0060573F">
      <w:pPr>
        <w:pStyle w:val="BodyText"/>
      </w:pPr>
      <w:r w:rsidRPr="0060573F">
        <w:t>This Unit applies to skilled workers in irrigation servicing, food and fibre production and amenity horticult</w:t>
      </w:r>
      <w:r w:rsidRPr="0060573F">
        <w:t>ure industries, and is likely to be carried out under routine supervision within enterprise guidelines.</w:t>
      </w:r>
    </w:p>
    <w:p w:rsidR="00000000" w:rsidRPr="0060573F" w:rsidP="0060573F">
      <w:pPr>
        <w:pStyle w:val="AllowPageBreak"/>
      </w:pPr>
    </w:p>
    <w:p w:rsidR="00000000" w:rsidRPr="0060573F" w:rsidP="0060573F">
      <w:pPr>
        <w:pStyle w:val="Heading1"/>
      </w:pPr>
      <w:bookmarkStart w:id="4" w:name="O_407383"/>
      <w:bookmarkEnd w:id="4"/>
      <w:r w:rsidRPr="0060573F">
        <w:t>Licensing/Regulatory Information</w:t>
      </w:r>
    </w:p>
    <w:p w:rsidR="00000000" w:rsidRPr="0060573F" w:rsidP="0060573F">
      <w:pPr>
        <w:pStyle w:val="BodyText"/>
      </w:pPr>
      <w:r w:rsidRPr="0060573F">
        <w:t>Not applicable.</w:t>
      </w:r>
    </w:p>
    <w:p w:rsidR="00000000" w:rsidRPr="0060573F" w:rsidP="0060573F">
      <w:pPr>
        <w:pStyle w:val="AllowPageBreak"/>
      </w:pPr>
    </w:p>
    <w:p w:rsidR="00000000" w:rsidRPr="0060573F" w:rsidP="0060573F">
      <w:pPr>
        <w:pStyle w:val="Heading1"/>
      </w:pPr>
      <w:bookmarkStart w:id="5" w:name="O_407384"/>
      <w:bookmarkEnd w:id="5"/>
      <w:r w:rsidRPr="0060573F">
        <w:t>Pre-Requisites</w:t>
      </w:r>
    </w:p>
    <w:p w:rsidR="00000000" w:rsidRPr="0060573F" w:rsidP="0060573F">
      <w:pPr>
        <w:pStyle w:val="BodyText"/>
      </w:pPr>
      <w:r w:rsidRPr="0060573F">
        <w:t>Not applicable.</w:t>
      </w:r>
    </w:p>
    <w:p w:rsidR="00000000" w:rsidRPr="0060573F" w:rsidP="0060573F">
      <w:pPr>
        <w:pStyle w:val="AllowPageBreak"/>
      </w:pPr>
    </w:p>
    <w:p w:rsidR="00000000" w:rsidRPr="0060573F" w:rsidP="0060573F">
      <w:pPr>
        <w:pStyle w:val="Heading1"/>
      </w:pPr>
      <w:bookmarkStart w:id="6" w:name="O_407385"/>
      <w:bookmarkEnd w:id="6"/>
      <w:r w:rsidRPr="0060573F">
        <w:t>Employability Skills Information</w:t>
      </w:r>
    </w:p>
    <w:p w:rsidR="00000000" w:rsidRPr="0060573F" w:rsidP="0060573F">
      <w:pPr>
        <w:pStyle w:val="BodyText"/>
      </w:pPr>
      <w:r w:rsidRPr="0060573F">
        <w:t>This Unit contains employability skills.</w:t>
      </w:r>
    </w:p>
    <w:p w:rsidR="00000000" w:rsidRPr="0060573F" w:rsidP="0060573F">
      <w:pPr>
        <w:pStyle w:val="AllowPageBreak"/>
      </w:pPr>
    </w:p>
    <w:p w:rsidR="00000000" w:rsidRPr="0060573F" w:rsidP="0060573F">
      <w:pPr>
        <w:pStyle w:val="Heading1"/>
      </w:pPr>
      <w:bookmarkStart w:id="7" w:name="O_407386"/>
      <w:bookmarkEnd w:id="7"/>
      <w:r w:rsidRPr="0060573F">
        <w:t>Elements and Performance Criteria Pre-Content</w:t>
      </w:r>
    </w:p>
    <w:tbl>
      <w:tblPr>
        <w:tblW w:w="0" w:type="auto"/>
        <w:tblLayout w:type="fixed"/>
        <w:tblCellMar>
          <w:left w:w="62" w:type="dxa"/>
          <w:right w:w="62" w:type="dxa"/>
        </w:tblCellMar>
        <w:tblLook w:val="0000"/>
      </w:tblPr>
      <w:tblGrid>
        <w:gridCol w:w="2760"/>
        <w:gridCol w:w="6312"/>
      </w:tblGrid>
      <w:tr w:rsidTr="0060573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0573F">
            <w:pPr>
              <w:pStyle w:val="BodyText"/>
              <w:rPr>
                <w:lang w:val="en-NZ"/>
              </w:rPr>
            </w:pPr>
            <w:r w:rsidRPr="0060573F">
              <w:t>Elements describe the essential outcomes of a Unit of cCmpetency.</w:t>
            </w:r>
          </w:p>
        </w:tc>
        <w:tc>
          <w:tcPr>
            <w:tcW w:w="6312" w:type="dxa"/>
            <w:tcBorders>
              <w:top w:val="nil"/>
              <w:left w:val="nil"/>
              <w:bottom w:val="nil"/>
              <w:right w:val="nil"/>
            </w:tcBorders>
            <w:tcMar>
              <w:top w:w="0" w:type="dxa"/>
              <w:left w:w="62" w:type="dxa"/>
              <w:bottom w:w="0" w:type="dxa"/>
              <w:right w:w="62" w:type="dxa"/>
            </w:tcMar>
          </w:tcPr>
          <w:p w:rsidR="00000000" w:rsidRPr="0060573F" w:rsidP="0060573F">
            <w:pPr>
              <w:pStyle w:val="BodyText"/>
            </w:pPr>
            <w:r w:rsidRPr="0060573F">
              <w:t xml:space="preserve">Performance criteria describe the performance needed </w:t>
            </w:r>
            <w:r w:rsidRPr="0060573F">
              <w:t>to 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60573F" w:rsidP="0060573F">
      <w:pPr>
        <w:pStyle w:val="BodyText"/>
      </w:pPr>
    </w:p>
    <w:p w:rsidR="00000000" w:rsidRPr="0060573F" w:rsidP="0060573F">
      <w:pPr>
        <w:pStyle w:val="AllowPageBreak"/>
      </w:pPr>
    </w:p>
    <w:p w:rsidR="00000000" w:rsidRPr="0060573F" w:rsidP="0060573F">
      <w:pPr>
        <w:pStyle w:val="Heading1"/>
      </w:pPr>
      <w:bookmarkStart w:id="8" w:name="O_407387"/>
      <w:bookmarkEnd w:id="8"/>
      <w:r w:rsidRPr="0060573F">
        <w:t>Elements and Performance Criteria</w:t>
      </w:r>
    </w:p>
    <w:tbl>
      <w:tblPr>
        <w:tblW w:w="0" w:type="auto"/>
        <w:tblLayout w:type="fixed"/>
        <w:tblCellMar>
          <w:left w:w="62" w:type="dxa"/>
          <w:right w:w="62" w:type="dxa"/>
        </w:tblCellMar>
        <w:tblLook w:val="0000"/>
      </w:tblPr>
      <w:tblGrid>
        <w:gridCol w:w="2760"/>
        <w:gridCol w:w="6330"/>
      </w:tblGrid>
      <w:tr w:rsidTr="0060573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0573F">
            <w:pPr>
              <w:pStyle w:val="TableHeading"/>
              <w:rPr>
                <w:lang w:val="en-NZ"/>
              </w:rPr>
            </w:pPr>
            <w:r w:rsidRPr="0060573F">
              <w:t>ELEMENT</w:t>
            </w:r>
          </w:p>
        </w:tc>
        <w:tc>
          <w:tcPr>
            <w:tcW w:w="6330" w:type="dxa"/>
            <w:tcBorders>
              <w:top w:val="nil"/>
              <w:left w:val="nil"/>
              <w:bottom w:val="nil"/>
              <w:right w:val="nil"/>
            </w:tcBorders>
            <w:tcMar>
              <w:top w:w="0" w:type="dxa"/>
              <w:left w:w="62" w:type="dxa"/>
              <w:bottom w:w="0" w:type="dxa"/>
              <w:right w:w="62" w:type="dxa"/>
            </w:tcMar>
            <w:vAlign w:val="bottom"/>
          </w:tcPr>
          <w:p w:rsidR="00000000" w:rsidP="0060573F">
            <w:pPr>
              <w:pStyle w:val="TableHeading"/>
              <w:rPr>
                <w:lang w:val="en-NZ"/>
              </w:rPr>
            </w:pPr>
            <w:r w:rsidRPr="0060573F">
              <w:t>PERFORMANCE CRITERIA</w:t>
            </w:r>
          </w:p>
        </w:tc>
      </w:tr>
      <w:tr w:rsidTr="0060573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0573F">
            <w:pPr>
              <w:pStyle w:val="List"/>
              <w:rPr>
                <w:lang w:val="en-NZ"/>
              </w:rPr>
            </w:pPr>
            <w:r w:rsidRPr="0060573F">
              <w:t xml:space="preserve">1  Prepare to carry out </w:t>
            </w:r>
            <w:r w:rsidRPr="0060573F">
              <w:rPr>
                <w:rStyle w:val="SpecialBold"/>
              </w:rPr>
              <w:t xml:space="preserve">irrigation drainage system </w:t>
            </w:r>
            <w:r w:rsidRPr="0060573F">
              <w:t>maintenance</w:t>
            </w:r>
          </w:p>
        </w:tc>
        <w:tc>
          <w:tcPr>
            <w:tcW w:w="6330" w:type="dxa"/>
            <w:tcBorders>
              <w:top w:val="nil"/>
              <w:left w:val="nil"/>
              <w:bottom w:val="nil"/>
              <w:right w:val="nil"/>
            </w:tcBorders>
            <w:tcMar>
              <w:top w:w="0" w:type="dxa"/>
              <w:left w:w="62" w:type="dxa"/>
              <w:bottom w:w="0" w:type="dxa"/>
              <w:right w:w="62" w:type="dxa"/>
            </w:tcMar>
          </w:tcPr>
          <w:p w:rsidR="00000000" w:rsidRPr="0060573F" w:rsidP="0060573F">
            <w:pPr>
              <w:pStyle w:val="List"/>
            </w:pPr>
            <w:r w:rsidRPr="0060573F">
              <w:t>1.1 Equipment is selected and checked for safe operation</w:t>
            </w:r>
          </w:p>
          <w:p w:rsidR="00000000" w:rsidRPr="0060573F" w:rsidP="0060573F">
            <w:pPr>
              <w:pStyle w:val="List"/>
            </w:pPr>
            <w:r w:rsidRPr="0060573F">
              <w:t>1.2 Appropriate personal protective equipment and tools are selected and used according to Occupational Health and Safety (OHS) requirements</w:t>
            </w:r>
          </w:p>
          <w:p w:rsidR="00000000" w:rsidRPr="0060573F" w:rsidP="0060573F">
            <w:pPr>
              <w:pStyle w:val="List"/>
            </w:pPr>
            <w:r w:rsidRPr="0060573F">
              <w:t>1.3 Site is inspected and drainage is assessed</w:t>
            </w:r>
          </w:p>
          <w:p w:rsidR="00000000" w:rsidRPr="0060573F" w:rsidP="0060573F">
            <w:pPr>
              <w:pStyle w:val="List"/>
            </w:pPr>
            <w:r w:rsidRPr="0060573F">
              <w:t>1.4 Necessity for repair is established and authorities/persons noti</w:t>
            </w:r>
            <w:r w:rsidRPr="0060573F">
              <w:t>fied of the intention to commence work</w:t>
            </w:r>
          </w:p>
          <w:p w:rsidR="00000000" w:rsidRPr="0060573F" w:rsidP="0060573F">
            <w:pPr>
              <w:pStyle w:val="List"/>
            </w:pPr>
            <w:r w:rsidRPr="0060573F">
              <w:t>1.5 Work requirements are determined from plans, drawings, specifications or instructions</w:t>
            </w:r>
          </w:p>
          <w:p w:rsidR="00000000" w:rsidRPr="0060573F" w:rsidP="0060573F">
            <w:pPr>
              <w:pStyle w:val="List"/>
            </w:pPr>
            <w:r w:rsidRPr="0060573F">
              <w:t>1.6 Appropriate drainage and inflow diversion arrangements are made without damage to environment</w:t>
            </w:r>
          </w:p>
          <w:p w:rsidR="00000000" w:rsidP="0060573F">
            <w:pPr>
              <w:pStyle w:val="List"/>
              <w:rPr>
                <w:lang w:val="en-NZ"/>
              </w:rPr>
            </w:pPr>
            <w:r w:rsidRPr="0060573F">
              <w:t xml:space="preserve">1.7 Equipment and excavation </w:t>
            </w:r>
            <w:r w:rsidRPr="0060573F">
              <w:t>methods are selected and checked to meet safety requirements of task and site</w:t>
            </w:r>
          </w:p>
        </w:tc>
      </w:tr>
      <w:tr w:rsidTr="0060573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0573F">
            <w:pPr>
              <w:pStyle w:val="List"/>
              <w:rPr>
                <w:lang w:val="en-NZ"/>
              </w:rPr>
            </w:pPr>
            <w:r w:rsidRPr="0060573F">
              <w:t>2  Determine access to drainage lines</w:t>
            </w:r>
          </w:p>
        </w:tc>
        <w:tc>
          <w:tcPr>
            <w:tcW w:w="6330" w:type="dxa"/>
            <w:tcBorders>
              <w:top w:val="nil"/>
              <w:left w:val="nil"/>
              <w:bottom w:val="nil"/>
              <w:right w:val="nil"/>
            </w:tcBorders>
            <w:tcMar>
              <w:top w:w="0" w:type="dxa"/>
              <w:left w:w="62" w:type="dxa"/>
              <w:bottom w:w="0" w:type="dxa"/>
              <w:right w:w="62" w:type="dxa"/>
            </w:tcMar>
          </w:tcPr>
          <w:p w:rsidR="00000000" w:rsidRPr="0060573F" w:rsidP="0060573F">
            <w:pPr>
              <w:pStyle w:val="List"/>
            </w:pPr>
            <w:r w:rsidRPr="0060573F">
              <w:t>2.1 Plan of irrigation system is determined and access points located</w:t>
            </w:r>
          </w:p>
          <w:p w:rsidR="00000000" w:rsidRPr="0060573F" w:rsidP="0060573F">
            <w:pPr>
              <w:pStyle w:val="List"/>
            </w:pPr>
            <w:r w:rsidRPr="0060573F">
              <w:t>2.2 Access to drainage lines is obtained to allow blockage to be clea</w:t>
            </w:r>
            <w:r w:rsidRPr="0060573F">
              <w:t>red</w:t>
            </w:r>
          </w:p>
          <w:p w:rsidR="00000000" w:rsidP="0060573F">
            <w:pPr>
              <w:pStyle w:val="List"/>
              <w:rPr>
                <w:lang w:val="en-NZ"/>
              </w:rPr>
            </w:pPr>
            <w:r w:rsidRPr="0060573F">
              <w:t>2.3 Digging is carried out without unnecessary damage to buildings, site, environment or existing fixtures/fittings</w:t>
            </w:r>
          </w:p>
        </w:tc>
      </w:tr>
      <w:tr w:rsidTr="0060573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0573F">
            <w:pPr>
              <w:pStyle w:val="List"/>
              <w:rPr>
                <w:lang w:val="en-NZ"/>
              </w:rPr>
            </w:pPr>
            <w:r w:rsidRPr="0060573F">
              <w:t>3  Carry out repairs on an irrigation drainage system</w:t>
            </w:r>
          </w:p>
        </w:tc>
        <w:tc>
          <w:tcPr>
            <w:tcW w:w="6330" w:type="dxa"/>
            <w:tcBorders>
              <w:top w:val="nil"/>
              <w:left w:val="nil"/>
              <w:bottom w:val="nil"/>
              <w:right w:val="nil"/>
            </w:tcBorders>
            <w:tcMar>
              <w:top w:w="0" w:type="dxa"/>
              <w:left w:w="62" w:type="dxa"/>
              <w:bottom w:w="0" w:type="dxa"/>
              <w:right w:w="62" w:type="dxa"/>
            </w:tcMar>
          </w:tcPr>
          <w:p w:rsidR="00000000" w:rsidRPr="0060573F" w:rsidP="0060573F">
            <w:pPr>
              <w:pStyle w:val="List"/>
            </w:pPr>
            <w:r w:rsidRPr="0060573F">
              <w:t>3.1 Routine inspections of designated work areas are conducted according to maint</w:t>
            </w:r>
            <w:r w:rsidRPr="0060573F">
              <w:t>enance schedules</w:t>
            </w:r>
          </w:p>
          <w:p w:rsidR="00000000" w:rsidRPr="0060573F" w:rsidP="0060573F">
            <w:pPr>
              <w:pStyle w:val="List"/>
            </w:pPr>
            <w:r w:rsidRPr="0060573F">
              <w:t>3.2 System faults are identified and corrective actions are taken according to structure type, location, specification and legislative and organisational requirements</w:t>
            </w:r>
          </w:p>
          <w:p w:rsidR="00000000" w:rsidRPr="0060573F" w:rsidP="0060573F">
            <w:pPr>
              <w:pStyle w:val="List"/>
            </w:pPr>
            <w:r w:rsidRPr="0060573F">
              <w:t>3.3 Mechanical equipment is used to open and close drains</w:t>
            </w:r>
          </w:p>
          <w:p w:rsidR="00000000" w:rsidRPr="0060573F" w:rsidP="0060573F">
            <w:pPr>
              <w:pStyle w:val="List"/>
            </w:pPr>
            <w:r w:rsidRPr="0060573F">
              <w:t>3.4 Components and associated fittings are repaired or replaced according to manufacturer specifications and organisational requirements</w:t>
            </w:r>
          </w:p>
          <w:p w:rsidR="00000000" w:rsidP="0060573F">
            <w:pPr>
              <w:pStyle w:val="List"/>
              <w:rPr>
                <w:lang w:val="en-NZ"/>
              </w:rPr>
            </w:pPr>
            <w:r w:rsidRPr="0060573F">
              <w:t>3.5 Cast in situ components are constructed according to specifications and organisational requirements</w:t>
            </w:r>
          </w:p>
        </w:tc>
      </w:tr>
      <w:tr w:rsidTr="0060573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0573F">
            <w:pPr>
              <w:pStyle w:val="List"/>
              <w:rPr>
                <w:lang w:val="en-NZ"/>
              </w:rPr>
            </w:pPr>
            <w:r w:rsidRPr="0060573F">
              <w:t>4  Clear block</w:t>
            </w:r>
            <w:r w:rsidRPr="0060573F">
              <w:t>ages in an irrigation drainage system</w:t>
            </w:r>
          </w:p>
        </w:tc>
        <w:tc>
          <w:tcPr>
            <w:tcW w:w="6330" w:type="dxa"/>
            <w:tcBorders>
              <w:top w:val="nil"/>
              <w:left w:val="nil"/>
              <w:bottom w:val="nil"/>
              <w:right w:val="nil"/>
            </w:tcBorders>
            <w:tcMar>
              <w:top w:w="0" w:type="dxa"/>
              <w:left w:w="62" w:type="dxa"/>
              <w:bottom w:w="0" w:type="dxa"/>
              <w:right w:w="62" w:type="dxa"/>
            </w:tcMar>
          </w:tcPr>
          <w:p w:rsidR="00000000" w:rsidRPr="0060573F" w:rsidP="0060573F">
            <w:pPr>
              <w:pStyle w:val="List"/>
            </w:pPr>
            <w:r w:rsidRPr="0060573F">
              <w:t>4.1 Blockages are cleared</w:t>
            </w:r>
          </w:p>
          <w:p w:rsidR="00000000" w:rsidRPr="0060573F" w:rsidP="0060573F">
            <w:pPr>
              <w:pStyle w:val="List"/>
            </w:pPr>
            <w:r w:rsidRPr="0060573F">
              <w:t>4.2 Drainage lines are tested to confirm blockages have been cleared from pipe system</w:t>
            </w:r>
          </w:p>
          <w:p w:rsidR="00000000" w:rsidRPr="0060573F" w:rsidP="0060573F">
            <w:pPr>
              <w:pStyle w:val="List"/>
            </w:pPr>
            <w:r w:rsidRPr="0060573F">
              <w:t>4.3 Drainage lines are repaired/resealed to permit normal use</w:t>
            </w:r>
          </w:p>
          <w:p w:rsidR="00000000" w:rsidP="0060573F">
            <w:pPr>
              <w:pStyle w:val="List"/>
              <w:rPr>
                <w:lang w:val="en-NZ"/>
              </w:rPr>
            </w:pPr>
            <w:r w:rsidRPr="0060573F">
              <w:t>4.4 Work area is cleaned and aligned, with d</w:t>
            </w:r>
            <w:r w:rsidRPr="0060573F">
              <w:t>ebris/waste disposed of according to enterprise, environmental and OHS procedures</w:t>
            </w:r>
          </w:p>
        </w:tc>
      </w:tr>
      <w:tr w:rsidTr="0060573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0573F">
            <w:pPr>
              <w:pStyle w:val="List"/>
              <w:rPr>
                <w:lang w:val="en-NZ"/>
              </w:rPr>
            </w:pPr>
            <w:r w:rsidRPr="0060573F">
              <w:t xml:space="preserve">5  Maintain drainage earthworks and </w:t>
            </w:r>
            <w:r w:rsidRPr="0060573F">
              <w:t>equipment</w:t>
            </w:r>
          </w:p>
        </w:tc>
        <w:tc>
          <w:tcPr>
            <w:tcW w:w="6330" w:type="dxa"/>
            <w:tcBorders>
              <w:top w:val="nil"/>
              <w:left w:val="nil"/>
              <w:bottom w:val="nil"/>
              <w:right w:val="nil"/>
            </w:tcBorders>
            <w:tcMar>
              <w:top w:w="0" w:type="dxa"/>
              <w:left w:w="62" w:type="dxa"/>
              <w:bottom w:w="0" w:type="dxa"/>
              <w:right w:w="62" w:type="dxa"/>
            </w:tcMar>
          </w:tcPr>
          <w:p w:rsidR="00000000" w:rsidRPr="0060573F" w:rsidP="0060573F">
            <w:pPr>
              <w:pStyle w:val="List"/>
            </w:pPr>
            <w:r w:rsidRPr="0060573F">
              <w:t>5.1</w:t>
            </w:r>
            <w:r w:rsidRPr="0060573F">
              <w:rPr>
                <w:rStyle w:val="SpecialBold"/>
              </w:rPr>
              <w:t xml:space="preserve"> </w:t>
            </w:r>
            <w:r w:rsidRPr="0060573F">
              <w:rPr>
                <w:rStyle w:val="BoldandItalics"/>
              </w:rPr>
              <w:t>Earthworks and embankments</w:t>
            </w:r>
            <w:r w:rsidRPr="0060573F">
              <w:t xml:space="preserve"> are checked to meet system requirements</w:t>
            </w:r>
          </w:p>
          <w:p w:rsidR="00000000" w:rsidRPr="0060573F" w:rsidP="0060573F">
            <w:pPr>
              <w:pStyle w:val="List"/>
            </w:pPr>
            <w:r w:rsidRPr="0060573F">
              <w:t>5.2 Drainage area vegetation is managed and maintained</w:t>
            </w:r>
          </w:p>
          <w:p w:rsidR="00000000" w:rsidRPr="0060573F" w:rsidP="0060573F">
            <w:pPr>
              <w:pStyle w:val="List"/>
            </w:pPr>
            <w:r w:rsidRPr="0060573F">
              <w:t>5</w:t>
            </w:r>
            <w:r w:rsidRPr="0060573F">
              <w:t>.3 Weeds are controlled on drainage areas</w:t>
            </w:r>
          </w:p>
          <w:p w:rsidR="00000000" w:rsidRPr="0060573F" w:rsidP="0060573F">
            <w:pPr>
              <w:pStyle w:val="List"/>
            </w:pPr>
            <w:r w:rsidRPr="0060573F">
              <w:t>5.4 A maintenance program for drainage equipment is implemented and recorded</w:t>
            </w:r>
          </w:p>
        </w:tc>
      </w:tr>
    </w:tbl>
    <w:p w:rsidR="00000000" w:rsidRPr="0060573F" w:rsidP="0060573F">
      <w:pPr>
        <w:pStyle w:val="BodyText"/>
      </w:pPr>
    </w:p>
    <w:p w:rsidR="00000000" w:rsidRPr="0060573F" w:rsidP="0060573F">
      <w:pPr>
        <w:pStyle w:val="AllowPageBreak"/>
      </w:pPr>
    </w:p>
    <w:p w:rsidR="00000000" w:rsidRPr="0060573F" w:rsidP="0060573F">
      <w:pPr>
        <w:pStyle w:val="Heading1"/>
      </w:pPr>
      <w:bookmarkStart w:id="9" w:name="O_407388"/>
      <w:bookmarkEnd w:id="9"/>
      <w:r w:rsidRPr="0060573F">
        <w:t>Required Skills and Knowledge</w:t>
      </w:r>
    </w:p>
    <w:p w:rsidR="00000000" w:rsidRPr="0060573F" w:rsidP="0060573F">
      <w:pPr>
        <w:pStyle w:val="BodyText"/>
      </w:pPr>
      <w:r w:rsidRPr="0060573F">
        <w:t>This section describes the skills and knowledge required for this Unit.</w:t>
      </w:r>
    </w:p>
    <w:tbl>
      <w:tblPr>
        <w:tblW w:w="0" w:type="auto"/>
        <w:tblLayout w:type="fixed"/>
        <w:tblCellMar>
          <w:left w:w="62" w:type="dxa"/>
          <w:right w:w="62" w:type="dxa"/>
        </w:tblCellMar>
        <w:tblLook w:val="0000"/>
      </w:tblPr>
      <w:tblGrid>
        <w:gridCol w:w="9072"/>
      </w:tblGrid>
      <w:tr w:rsidTr="0060573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0573F">
            <w:pPr>
              <w:pStyle w:val="TableHeading"/>
              <w:rPr>
                <w:lang w:val="en-NZ"/>
              </w:rPr>
            </w:pPr>
            <w:r w:rsidRPr="0060573F">
              <w:t>Requi</w:t>
            </w:r>
            <w:r w:rsidRPr="0060573F">
              <w:t>red skills include:</w:t>
            </w:r>
          </w:p>
        </w:tc>
      </w:tr>
      <w:tr w:rsidTr="0060573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0573F" w:rsidP="0060573F">
            <w:pPr>
              <w:pStyle w:val="BodyText"/>
            </w:pPr>
            <w:r w:rsidRPr="0060573F">
              <w:rPr>
                <w:rStyle w:val="SpecialBold"/>
              </w:rPr>
              <w:t>Ability to:</w:t>
            </w:r>
          </w:p>
          <w:p w:rsidR="00000000" w:rsidRPr="0060573F" w:rsidP="0060573F">
            <w:pPr>
              <w:pStyle w:val="ListBullet"/>
            </w:pPr>
            <w:r w:rsidRPr="0060573F">
              <w:t>isolate appliances/fixtures/fittings and related assemblies</w:t>
            </w:r>
          </w:p>
          <w:p w:rsidR="00000000" w:rsidRPr="0060573F" w:rsidP="0060573F">
            <w:pPr>
              <w:pStyle w:val="ListBullet"/>
            </w:pPr>
            <w:r w:rsidRPr="0060573F">
              <w:t>repair or remove blockages</w:t>
            </w:r>
          </w:p>
          <w:p w:rsidR="00000000" w:rsidRPr="0060573F" w:rsidP="0060573F">
            <w:pPr>
              <w:pStyle w:val="ListBullet"/>
            </w:pPr>
            <w:r w:rsidRPr="0060573F">
              <w:t>use manual and mechanical drain clearing equipment</w:t>
            </w:r>
          </w:p>
          <w:p w:rsidR="00000000" w:rsidRPr="0060573F" w:rsidP="0060573F">
            <w:pPr>
              <w:pStyle w:val="ListBullet"/>
            </w:pPr>
            <w:r w:rsidRPr="0060573F">
              <w:t>level and align site</w:t>
            </w:r>
          </w:p>
          <w:p w:rsidR="00000000" w:rsidRPr="0060573F" w:rsidP="0060573F">
            <w:pPr>
              <w:pStyle w:val="ListBullet"/>
            </w:pPr>
            <w:r w:rsidRPr="0060573F">
              <w:t xml:space="preserve">implement and follow relevant enterprise OHS and environmental </w:t>
            </w:r>
            <w:r w:rsidRPr="0060573F">
              <w:t>policies and procedures</w:t>
            </w:r>
          </w:p>
          <w:p w:rsidR="00000000" w:rsidRPr="0060573F" w:rsidP="0060573F">
            <w:pPr>
              <w:pStyle w:val="ListBullet"/>
            </w:pPr>
            <w:r w:rsidRPr="0060573F">
              <w:t>use literacy skills to read, interpret and follow organisational policies and procedures, follow sequenced written instructions, record accurately and legible information collected and select and apply procedures for a range of task</w:t>
            </w:r>
            <w:r w:rsidRPr="0060573F">
              <w:t>s</w:t>
            </w:r>
          </w:p>
          <w:p w:rsidR="00000000" w:rsidRPr="0060573F" w:rsidP="0060573F">
            <w:pPr>
              <w:pStyle w:val="ListBullet"/>
            </w:pPr>
            <w:r w:rsidRPr="0060573F">
              <w:t>use oral communication skills/language competence to fulfil the job role as specified by the organisation, including questioning techniques, active listening, clarifying information and consulting with supervisors as required</w:t>
            </w:r>
          </w:p>
          <w:p w:rsidR="00000000" w:rsidRPr="0060573F" w:rsidP="0060573F">
            <w:pPr>
              <w:pStyle w:val="ListBullet"/>
            </w:pPr>
            <w:r w:rsidRPr="0060573F">
              <w:t>use numeracy skills to estim</w:t>
            </w:r>
            <w:r w:rsidRPr="0060573F">
              <w:t>ate, calculate and record routine workplace measures</w:t>
            </w:r>
          </w:p>
          <w:p w:rsidR="00000000" w:rsidP="0060573F">
            <w:pPr>
              <w:pStyle w:val="ListBullet"/>
              <w:rPr>
                <w:lang w:val="en-NZ"/>
              </w:rPr>
            </w:pPr>
            <w:r w:rsidRPr="0060573F">
              <w:t>use interpersonal skills to work with and relate to people from a range of cultural, social and religious backgrounds and with a range of physical and mental abilities.</w:t>
            </w:r>
          </w:p>
        </w:tc>
      </w:tr>
      <w:tr w:rsidTr="0060573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0573F">
            <w:pPr>
              <w:pStyle w:val="TableHeading"/>
              <w:rPr>
                <w:lang w:val="en-NZ"/>
              </w:rPr>
            </w:pPr>
            <w:r w:rsidRPr="0060573F">
              <w:t>Required knowledge includes:</w:t>
            </w:r>
          </w:p>
        </w:tc>
      </w:tr>
      <w:tr w:rsidTr="0060573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0573F" w:rsidP="0060573F">
            <w:pPr>
              <w:pStyle w:val="BodyText"/>
            </w:pPr>
            <w:r w:rsidRPr="0060573F">
              <w:rPr>
                <w:rStyle w:val="SpecialBold"/>
              </w:rPr>
              <w:t>Knowledge of:</w:t>
            </w:r>
          </w:p>
          <w:p w:rsidR="00000000" w:rsidRPr="0060573F" w:rsidP="0060573F">
            <w:pPr>
              <w:pStyle w:val="ListBullet"/>
            </w:pPr>
            <w:r w:rsidRPr="0060573F">
              <w:t>types and operational parameters of irrigation drains</w:t>
            </w:r>
          </w:p>
          <w:p w:rsidR="00000000" w:rsidRPr="0060573F" w:rsidP="0060573F">
            <w:pPr>
              <w:pStyle w:val="ListBullet"/>
            </w:pPr>
            <w:r w:rsidRPr="0060573F">
              <w:t>components used in irrigation drainage systems</w:t>
            </w:r>
          </w:p>
          <w:p w:rsidR="00000000" w:rsidRPr="0060573F" w:rsidP="0060573F">
            <w:pPr>
              <w:pStyle w:val="ListBullet"/>
            </w:pPr>
            <w:r w:rsidRPr="0060573F">
              <w:t>isolation processes and procedures</w:t>
            </w:r>
          </w:p>
          <w:p w:rsidR="00000000" w:rsidRPr="0060573F" w:rsidP="0060573F">
            <w:pPr>
              <w:pStyle w:val="ListBullet"/>
            </w:pPr>
            <w:r w:rsidRPr="0060573F">
              <w:t>levelling and alignment processes</w:t>
            </w:r>
          </w:p>
          <w:p w:rsidR="00000000" w:rsidRPr="0060573F" w:rsidP="0060573F">
            <w:pPr>
              <w:pStyle w:val="ListBullet"/>
            </w:pPr>
            <w:r w:rsidRPr="0060573F">
              <w:t>regulatory requirements, codes of practice and relevant enterprise serv</w:t>
            </w:r>
            <w:r w:rsidRPr="0060573F">
              <w:t>ice standards relating to blockage removal, disconnection and reconnection activities</w:t>
            </w:r>
          </w:p>
          <w:p w:rsidR="00000000" w:rsidRPr="0060573F" w:rsidP="0060573F">
            <w:pPr>
              <w:pStyle w:val="ListBullet"/>
            </w:pPr>
            <w:r w:rsidRPr="0060573F">
              <w:t>environmental impacts of drainage systems</w:t>
            </w:r>
          </w:p>
          <w:p w:rsidR="00000000" w:rsidRPr="0060573F" w:rsidP="0060573F">
            <w:pPr>
              <w:pStyle w:val="ListBullet"/>
            </w:pPr>
            <w:r w:rsidRPr="0060573F">
              <w:t>application of OHS procedures when locating and clearing line blockages, use of personal protective equipment and materials hand</w:t>
            </w:r>
            <w:r w:rsidRPr="0060573F">
              <w:t>ling.</w:t>
            </w:r>
          </w:p>
        </w:tc>
      </w:tr>
    </w:tbl>
    <w:p w:rsidR="00000000" w:rsidRPr="0060573F" w:rsidP="0060573F">
      <w:pPr>
        <w:pStyle w:val="BodyText"/>
      </w:pPr>
    </w:p>
    <w:p w:rsidR="00000000" w:rsidRPr="0060573F" w:rsidP="0060573F">
      <w:pPr>
        <w:pStyle w:val="AllowPageBreak"/>
      </w:pPr>
    </w:p>
    <w:p w:rsidR="00000000" w:rsidRPr="0060573F" w:rsidP="0060573F">
      <w:pPr>
        <w:pStyle w:val="Heading1"/>
      </w:pPr>
      <w:bookmarkStart w:id="10" w:name="O_407389"/>
      <w:bookmarkEnd w:id="10"/>
      <w:r w:rsidRPr="0060573F">
        <w:t>Evidence Guide</w:t>
      </w:r>
    </w:p>
    <w:tbl>
      <w:tblPr>
        <w:tblW w:w="0" w:type="auto"/>
        <w:tblLayout w:type="fixed"/>
        <w:tblCellMar>
          <w:left w:w="62" w:type="dxa"/>
          <w:right w:w="62" w:type="dxa"/>
        </w:tblCellMar>
        <w:tblLook w:val="0000"/>
      </w:tblPr>
      <w:tblGrid>
        <w:gridCol w:w="3674"/>
        <w:gridCol w:w="5398"/>
      </w:tblGrid>
      <w:tr w:rsidTr="0060573F">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73F">
            <w:pPr>
              <w:pStyle w:val="BodyText"/>
              <w:rPr>
                <w:lang w:val="en-NZ"/>
              </w:rPr>
            </w:pPr>
            <w:r w:rsidRPr="0060573F">
              <w:t>The evidence guide provides advice on assessment and must be read in conjunction with the performance criteria, required skills and knowledge, range statement and the Assessment Guidelines for the Training Package.</w:t>
            </w:r>
          </w:p>
        </w:tc>
      </w:tr>
      <w:tr w:rsidTr="0060573F">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73F">
            <w:pPr>
              <w:pStyle w:val="BodyText"/>
              <w:rPr>
                <w:lang w:val="en-NZ"/>
              </w:rPr>
            </w:pPr>
            <w:r w:rsidRPr="0060573F">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73F">
            <w:pPr>
              <w:pStyle w:val="BodyText"/>
              <w:rPr>
                <w:lang w:val="en-NZ"/>
              </w:rPr>
            </w:pPr>
          </w:p>
        </w:tc>
      </w:tr>
      <w:tr w:rsidTr="0060573F">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73F">
            <w:pPr>
              <w:pStyle w:val="BodyText"/>
              <w:rPr>
                <w:lang w:val="en-NZ"/>
              </w:rPr>
            </w:pPr>
            <w:r w:rsidRPr="0060573F">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73F" w:rsidP="0060573F">
            <w:pPr>
              <w:pStyle w:val="BodyText"/>
            </w:pPr>
            <w:r w:rsidRPr="0060573F">
              <w:t>The evidence required to demonstrate competency in this Unit must be relevant to workplace operations and satisfy holistically all of the</w:t>
            </w:r>
            <w:r w:rsidRPr="0060573F">
              <w:t xml:space="preserve"> requirements of the performance criteria and required skills and knowledge and include achievement of the following:</w:t>
            </w:r>
          </w:p>
          <w:p w:rsidR="00000000" w:rsidRPr="0060573F" w:rsidP="0060573F">
            <w:pPr>
              <w:pStyle w:val="ListBullet"/>
            </w:pPr>
            <w:r w:rsidRPr="0060573F">
              <w:t>plan and prepare for the work</w:t>
            </w:r>
          </w:p>
          <w:p w:rsidR="00000000" w:rsidRPr="0060573F" w:rsidP="0060573F">
            <w:pPr>
              <w:pStyle w:val="ListBullet"/>
            </w:pPr>
            <w:r w:rsidRPr="0060573F">
              <w:t>inspect the site to determine access to drainage lines</w:t>
            </w:r>
          </w:p>
          <w:p w:rsidR="00000000" w:rsidRPr="0060573F" w:rsidP="0060573F">
            <w:pPr>
              <w:pStyle w:val="ListBullet"/>
            </w:pPr>
            <w:r w:rsidRPr="0060573F">
              <w:t>isolate appliances/fixtures/fittings and related assemblies</w:t>
            </w:r>
          </w:p>
          <w:p w:rsidR="00000000" w:rsidRPr="0060573F" w:rsidP="0060573F">
            <w:pPr>
              <w:pStyle w:val="ListBullet"/>
            </w:pPr>
            <w:r w:rsidRPr="0060573F">
              <w:t>use manual and mechanical drain clearing equipment</w:t>
            </w:r>
          </w:p>
          <w:p w:rsidR="00000000" w:rsidRPr="0060573F" w:rsidP="0060573F">
            <w:pPr>
              <w:pStyle w:val="ListBullet"/>
            </w:pPr>
            <w:r w:rsidRPr="0060573F">
              <w:t>troubleshoot drainage problems and implement repair/replacement strategies</w:t>
            </w:r>
          </w:p>
          <w:p w:rsidR="00000000" w:rsidP="0060573F">
            <w:pPr>
              <w:pStyle w:val="ListBullet"/>
              <w:rPr>
                <w:lang w:val="en-NZ"/>
              </w:rPr>
            </w:pPr>
            <w:r w:rsidRPr="0060573F">
              <w:t>maintain drainage infrastructure and vegetative cover.</w:t>
            </w:r>
          </w:p>
        </w:tc>
      </w:tr>
      <w:tr w:rsidTr="0060573F">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73F">
            <w:pPr>
              <w:pStyle w:val="BodyText"/>
              <w:rPr>
                <w:lang w:val="en-NZ"/>
              </w:rPr>
            </w:pPr>
            <w:r w:rsidRPr="0060573F">
              <w:t>Context of and</w:t>
            </w:r>
            <w:r w:rsidRPr="0060573F">
              <w:t xml:space="preserve">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73F" w:rsidP="0060573F">
            <w:pPr>
              <w:pStyle w:val="BodyText"/>
            </w:pPr>
            <w:r w:rsidRPr="0060573F">
              <w:t>Competency requires the application of work practices under work conditions. Selection and use of resources for some worksites may differ due to the regional or enterprise circumstances.</w:t>
            </w:r>
          </w:p>
        </w:tc>
      </w:tr>
    </w:tbl>
    <w:p w:rsidR="00000000" w:rsidRPr="0060573F" w:rsidP="0060573F">
      <w:pPr>
        <w:pStyle w:val="BodyText"/>
      </w:pPr>
    </w:p>
    <w:p w:rsidR="00000000" w:rsidRPr="0060573F" w:rsidP="0060573F">
      <w:pPr>
        <w:pStyle w:val="AllowPageBreak"/>
      </w:pPr>
    </w:p>
    <w:p w:rsidR="00000000" w:rsidRPr="0060573F" w:rsidP="0060573F">
      <w:pPr>
        <w:pStyle w:val="Heading1"/>
      </w:pPr>
      <w:bookmarkStart w:id="11" w:name="O_407390"/>
      <w:bookmarkEnd w:id="11"/>
      <w:r w:rsidRPr="0060573F">
        <w:t>Range Statement</w:t>
      </w:r>
    </w:p>
    <w:tbl>
      <w:tblPr>
        <w:tblW w:w="0" w:type="auto"/>
        <w:tblLayout w:type="fixed"/>
        <w:tblCellMar>
          <w:left w:w="62" w:type="dxa"/>
          <w:right w:w="62" w:type="dxa"/>
        </w:tblCellMar>
        <w:tblLook w:val="0000"/>
      </w:tblPr>
      <w:tblGrid>
        <w:gridCol w:w="3674"/>
        <w:gridCol w:w="5398"/>
      </w:tblGrid>
      <w:tr w:rsidTr="0060573F">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73F">
            <w:pPr>
              <w:pStyle w:val="BodyText"/>
              <w:rPr>
                <w:lang w:val="en-NZ"/>
              </w:rPr>
            </w:pPr>
            <w:r w:rsidRPr="0060573F">
              <w:t>The range statement relates to the Unit of Competency as a whole. It allows for different work environments and situations that may affect performance. Bold italicised wording, if used in the performance criteria, is detailed below. Essential operating co</w:t>
            </w:r>
            <w:r w:rsidRPr="0060573F">
              <w:t>nditions that may be present with training and assessment (depending on the work situation, needs of the candidate, accessibility of the item, and local industry and regional contexts) may also be included.</w:t>
            </w:r>
          </w:p>
        </w:tc>
      </w:tr>
      <w:tr w:rsidTr="0060573F">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73F">
            <w:pPr>
              <w:pStyle w:val="BodyText"/>
              <w:rPr>
                <w:lang w:val="en-NZ"/>
              </w:rPr>
            </w:pPr>
            <w:r w:rsidRPr="0060573F">
              <w:rPr>
                <w:rStyle w:val="SpecialBold"/>
              </w:rPr>
              <w:t xml:space="preserve">Irrigation drainage systems </w:t>
            </w:r>
            <w:r w:rsidRPr="0060573F">
              <w:t>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73F">
            <w:pPr>
              <w:pStyle w:val="BodyText"/>
              <w:rPr>
                <w:lang w:val="en-NZ"/>
              </w:rPr>
            </w:pPr>
            <w:r w:rsidRPr="0060573F">
              <w:t>both surface and sub-surface drainage installed to handle water which is excess to plant requirements in an irrigated area.</w:t>
            </w:r>
          </w:p>
        </w:tc>
      </w:tr>
      <w:tr w:rsidTr="0060573F">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73F">
            <w:pPr>
              <w:pStyle w:val="BodyText"/>
              <w:rPr>
                <w:lang w:val="en-NZ"/>
              </w:rPr>
            </w:pPr>
            <w:r w:rsidRPr="0060573F">
              <w:rPr>
                <w:rStyle w:val="SpecialBold"/>
              </w:rPr>
              <w:t xml:space="preserve">Drainage earthworks and embankments </w:t>
            </w:r>
            <w:r w:rsidRPr="0060573F">
              <w:t>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73F" w:rsidP="0060573F">
            <w:pPr>
              <w:pStyle w:val="ListBullet"/>
            </w:pPr>
            <w:r w:rsidRPr="0060573F">
              <w:t>surface drains</w:t>
            </w:r>
          </w:p>
          <w:p w:rsidR="00000000" w:rsidRPr="0060573F" w:rsidP="0060573F">
            <w:pPr>
              <w:pStyle w:val="ListBullet"/>
            </w:pPr>
            <w:r w:rsidRPr="0060573F">
              <w:t>culverts</w:t>
            </w:r>
          </w:p>
          <w:p w:rsidR="00000000" w:rsidRPr="0060573F" w:rsidP="0060573F">
            <w:pPr>
              <w:pStyle w:val="ListBullet"/>
            </w:pPr>
            <w:r w:rsidRPr="0060573F">
              <w:t>mole drains</w:t>
            </w:r>
          </w:p>
          <w:p w:rsidR="00000000" w:rsidRPr="0060573F" w:rsidP="0060573F">
            <w:pPr>
              <w:pStyle w:val="ListBullet"/>
            </w:pPr>
            <w:r w:rsidRPr="0060573F">
              <w:t>sand slit</w:t>
            </w:r>
          </w:p>
          <w:p w:rsidR="00000000" w:rsidRPr="0060573F" w:rsidP="0060573F">
            <w:pPr>
              <w:pStyle w:val="ListBullet"/>
            </w:pPr>
            <w:r w:rsidRPr="0060573F">
              <w:t>sub-surface traps</w:t>
            </w:r>
          </w:p>
          <w:p w:rsidR="00000000" w:rsidRPr="0060573F" w:rsidP="0060573F">
            <w:pPr>
              <w:pStyle w:val="ListBullet"/>
            </w:pPr>
            <w:r w:rsidRPr="0060573F">
              <w:t>pit and trap systems</w:t>
            </w:r>
          </w:p>
          <w:p w:rsidR="00000000" w:rsidRPr="0060573F" w:rsidP="0060573F">
            <w:pPr>
              <w:pStyle w:val="ListBullet"/>
            </w:pPr>
            <w:r w:rsidRPr="0060573F">
              <w:t>dune and swale systems</w:t>
            </w:r>
          </w:p>
          <w:p w:rsidR="00000000" w:rsidRPr="0060573F" w:rsidP="0060573F">
            <w:pPr>
              <w:pStyle w:val="ListBullet"/>
            </w:pPr>
            <w:r w:rsidRPr="0060573F">
              <w:t>reed beds</w:t>
            </w:r>
          </w:p>
          <w:p w:rsidR="00000000" w:rsidRPr="0060573F" w:rsidP="0060573F">
            <w:pPr>
              <w:pStyle w:val="ListBullet"/>
            </w:pPr>
            <w:r w:rsidRPr="0060573F">
              <w:t>water-recycling pumps and baffles.</w:t>
            </w:r>
          </w:p>
        </w:tc>
      </w:tr>
    </w:tbl>
    <w:p w:rsidR="00000000" w:rsidRPr="0060573F" w:rsidP="0060573F">
      <w:pPr>
        <w:pStyle w:val="BodyText"/>
      </w:pPr>
    </w:p>
    <w:p w:rsidR="00000000" w:rsidRPr="0060573F" w:rsidP="0060573F">
      <w:pPr>
        <w:pStyle w:val="AllowPageBreak"/>
      </w:pPr>
    </w:p>
    <w:p w:rsidR="00000000" w:rsidRPr="0060573F" w:rsidP="0060573F">
      <w:pPr>
        <w:pStyle w:val="Heading1"/>
      </w:pPr>
      <w:bookmarkStart w:id="12" w:name="O_407391"/>
      <w:bookmarkEnd w:id="12"/>
      <w:r w:rsidRPr="0060573F">
        <w:t>Unit Sector(s)</w:t>
      </w:r>
    </w:p>
    <w:p w:rsidR="00000000" w:rsidRPr="0060573F" w:rsidP="0060573F">
      <w:pPr>
        <w:pStyle w:val="BodyText"/>
      </w:pPr>
      <w:r w:rsidRPr="0060573F">
        <w:t>Irrigation</w:t>
      </w:r>
    </w:p>
    <w:p w:rsidR="00000000" w:rsidRPr="0060573F" w:rsidP="0060573F"/>
    <w:sectPr w:rsidSect="0060573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7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311D" w:rsidP="0000311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7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11D" w:rsidP="0060573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0311D" w:rsidP="0060573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0311D" w:rsidP="0060573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7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73F" w:rsidRPr="0000311D" w:rsidP="0000311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7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11D" w:rsidRPr="002D2AF8" w:rsidP="0060573F">
    <w:pPr>
      <w:pStyle w:val="Header"/>
      <w:framePr w:wrap="around"/>
    </w:pPr>
    <w:r>
      <w:fldChar w:fldCharType="begin"/>
    </w:r>
    <w:r>
      <w:instrText xml:space="preserve"> TITLE   \* MERGEFORMAT </w:instrText>
    </w:r>
    <w:r>
      <w:fldChar w:fldCharType="separate"/>
    </w:r>
    <w:r>
      <w:t>AHCIRG320A Maintain and repair irrigation drainage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August 2012</w:t>
    </w:r>
    <w:r>
      <w:fldChar w:fldCharType="end"/>
    </w:r>
  </w:p>
  <w:p w:rsidR="0000311D" w:rsidP="006057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8BE1F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2FEEB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57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573F"/>
    <w:pPr>
      <w:spacing w:before="360" w:after="60"/>
      <w:outlineLvl w:val="0"/>
    </w:pPr>
    <w:rPr>
      <w:sz w:val="32"/>
    </w:rPr>
  </w:style>
  <w:style w:type="paragraph" w:styleId="Heading2">
    <w:name w:val="heading 2"/>
    <w:basedOn w:val="HeadingBase"/>
    <w:next w:val="BodyText"/>
    <w:link w:val="Heading2Char"/>
    <w:qFormat/>
    <w:rsid w:val="0060573F"/>
    <w:pPr>
      <w:keepLines/>
      <w:spacing w:before="240" w:after="120"/>
      <w:outlineLvl w:val="1"/>
    </w:pPr>
    <w:rPr>
      <w:sz w:val="28"/>
      <w:szCs w:val="40"/>
    </w:rPr>
  </w:style>
  <w:style w:type="paragraph" w:styleId="Heading3">
    <w:name w:val="heading 3"/>
    <w:basedOn w:val="HeadingBase"/>
    <w:next w:val="BodyText"/>
    <w:link w:val="Heading3Char"/>
    <w:qFormat/>
    <w:rsid w:val="0060573F"/>
    <w:pPr>
      <w:spacing w:before="180" w:after="120"/>
      <w:outlineLvl w:val="2"/>
    </w:pPr>
    <w:rPr>
      <w:spacing w:val="-10"/>
      <w:kern w:val="32"/>
    </w:rPr>
  </w:style>
  <w:style w:type="paragraph" w:styleId="Heading4">
    <w:name w:val="heading 4"/>
    <w:basedOn w:val="HeadingBase"/>
    <w:next w:val="BodyText"/>
    <w:link w:val="Heading4Char"/>
    <w:qFormat/>
    <w:rsid w:val="0060573F"/>
    <w:pPr>
      <w:spacing w:before="160" w:after="120"/>
      <w:outlineLvl w:val="3"/>
    </w:pPr>
    <w:rPr>
      <w:sz w:val="22"/>
    </w:rPr>
  </w:style>
  <w:style w:type="paragraph" w:styleId="Heading5">
    <w:name w:val="heading 5"/>
    <w:basedOn w:val="HeadingBase"/>
    <w:next w:val="Normal"/>
    <w:link w:val="Heading5Char"/>
    <w:qFormat/>
    <w:rsid w:val="0060573F"/>
    <w:pPr>
      <w:spacing w:before="80"/>
      <w:outlineLvl w:val="4"/>
    </w:pPr>
    <w:rPr>
      <w:color w:val="918585"/>
      <w:sz w:val="20"/>
    </w:rPr>
  </w:style>
  <w:style w:type="paragraph" w:styleId="Heading6">
    <w:name w:val="heading 6"/>
    <w:basedOn w:val="HeadingBase"/>
    <w:next w:val="Normal"/>
    <w:link w:val="Heading6Char"/>
    <w:qFormat/>
    <w:rsid w:val="0060573F"/>
    <w:pPr>
      <w:spacing w:before="60"/>
      <w:outlineLvl w:val="5"/>
    </w:pPr>
    <w:rPr>
      <w:color w:val="918585"/>
      <w:sz w:val="20"/>
    </w:rPr>
  </w:style>
  <w:style w:type="paragraph" w:styleId="Heading7">
    <w:name w:val="heading 7"/>
    <w:basedOn w:val="Normal"/>
    <w:next w:val="Normal"/>
    <w:link w:val="Heading7Char"/>
    <w:qFormat/>
    <w:rsid w:val="0060573F"/>
    <w:pPr>
      <w:ind w:left="720"/>
      <w:outlineLvl w:val="6"/>
    </w:pPr>
    <w:rPr>
      <w:i/>
    </w:rPr>
  </w:style>
  <w:style w:type="paragraph" w:styleId="Heading8">
    <w:name w:val="heading 8"/>
    <w:basedOn w:val="Normal"/>
    <w:next w:val="Normal"/>
    <w:link w:val="Heading8Char"/>
    <w:qFormat/>
    <w:rsid w:val="0060573F"/>
    <w:pPr>
      <w:ind w:left="720"/>
      <w:outlineLvl w:val="7"/>
    </w:pPr>
    <w:rPr>
      <w:i/>
    </w:rPr>
  </w:style>
  <w:style w:type="paragraph" w:styleId="Heading9">
    <w:name w:val="heading 9"/>
    <w:basedOn w:val="Normal"/>
    <w:next w:val="Normal"/>
    <w:link w:val="Heading9Char"/>
    <w:qFormat/>
    <w:rsid w:val="0060573F"/>
    <w:pPr>
      <w:ind w:left="720"/>
      <w:outlineLvl w:val="8"/>
    </w:pPr>
    <w:rPr>
      <w:i/>
    </w:rPr>
  </w:style>
  <w:style w:type="character" w:default="1" w:styleId="DefaultParagraphFont">
    <w:name w:val="Default Paragraph Font"/>
    <w:uiPriority w:val="1"/>
    <w:unhideWhenUsed/>
    <w:rsid w:val="006057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573F"/>
  </w:style>
  <w:style w:type="character" w:customStyle="1" w:styleId="Heading1Char">
    <w:name w:val="Heading 1 Char"/>
    <w:basedOn w:val="DefaultParagraphFont"/>
    <w:link w:val="Heading1"/>
    <w:rsid w:val="0060573F"/>
    <w:rPr>
      <w:rFonts w:ascii="Times New Roman" w:eastAsia="Times New Roman" w:hAnsi="Times New Roman" w:cs="Times New Roman"/>
      <w:b/>
      <w:sz w:val="32"/>
      <w:szCs w:val="20"/>
      <w:lang w:eastAsia="en-US"/>
    </w:rPr>
  </w:style>
  <w:style w:type="paragraph" w:styleId="BodyText">
    <w:name w:val="Body Text"/>
    <w:basedOn w:val="Normal"/>
    <w:link w:val="BodyTextChar"/>
    <w:rsid w:val="0060573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0573F"/>
    <w:rPr>
      <w:rFonts w:ascii="Times New Roman" w:eastAsia="Times New Roman" w:hAnsi="Times New Roman" w:cs="Times New Roman"/>
      <w:sz w:val="24"/>
      <w:lang w:eastAsia="en-US"/>
    </w:rPr>
  </w:style>
  <w:style w:type="paragraph" w:styleId="Footer">
    <w:name w:val="footer"/>
    <w:basedOn w:val="Normal"/>
    <w:link w:val="FooterChar"/>
    <w:rsid w:val="006057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573F"/>
    <w:rPr>
      <w:rFonts w:ascii="Times New Roman" w:eastAsia="Times New Roman" w:hAnsi="Times New Roman" w:cs="Times New Roman"/>
      <w:sz w:val="16"/>
      <w:lang w:eastAsia="en-US"/>
    </w:rPr>
  </w:style>
  <w:style w:type="paragraph" w:styleId="List">
    <w:name w:val="List"/>
    <w:basedOn w:val="BodyText"/>
    <w:next w:val="BodyText"/>
    <w:rsid w:val="0060573F"/>
    <w:pPr>
      <w:tabs>
        <w:tab w:val="left" w:pos="340"/>
      </w:tabs>
      <w:spacing w:before="60" w:after="60"/>
      <w:ind w:left="340" w:hanging="340"/>
    </w:pPr>
  </w:style>
  <w:style w:type="paragraph" w:styleId="ListBullet">
    <w:name w:val="List Bullet"/>
    <w:basedOn w:val="List"/>
    <w:rsid w:val="0060573F"/>
    <w:pPr>
      <w:numPr>
        <w:numId w:val="12"/>
      </w:numPr>
      <w:tabs>
        <w:tab w:val="clear" w:pos="340"/>
      </w:tabs>
      <w:spacing w:before="40" w:after="40"/>
    </w:pPr>
  </w:style>
  <w:style w:type="character" w:customStyle="1" w:styleId="SpecialBold">
    <w:name w:val="Special Bold"/>
    <w:basedOn w:val="DefaultParagraphFont"/>
    <w:rsid w:val="0060573F"/>
    <w:rPr>
      <w:b/>
      <w:spacing w:val="0"/>
    </w:rPr>
  </w:style>
  <w:style w:type="paragraph" w:customStyle="1" w:styleId="SuperHeading">
    <w:name w:val="SuperHeading"/>
    <w:basedOn w:val="Normal"/>
    <w:rsid w:val="0060573F"/>
    <w:pPr>
      <w:spacing w:before="240" w:after="120"/>
      <w:outlineLvl w:val="0"/>
    </w:pPr>
    <w:rPr>
      <w:rFonts w:ascii="Times New Roman" w:hAnsi="Times New Roman"/>
      <w:b/>
      <w:sz w:val="28"/>
    </w:rPr>
  </w:style>
  <w:style w:type="paragraph" w:customStyle="1" w:styleId="TableHeading">
    <w:name w:val="Table Heading"/>
    <w:basedOn w:val="HeadingBase"/>
    <w:rsid w:val="0060573F"/>
    <w:pPr>
      <w:keepLines/>
      <w:pBdr>
        <w:bottom w:val="single" w:sz="6" w:space="1" w:color="918585"/>
      </w:pBdr>
      <w:spacing w:before="240"/>
    </w:pPr>
  </w:style>
  <w:style w:type="paragraph" w:customStyle="1" w:styleId="AllowPageBreak">
    <w:name w:val="AllowPageBreak"/>
    <w:rsid w:val="006057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0573F"/>
    <w:rPr>
      <w:b/>
      <w:i/>
      <w:u w:val="none"/>
    </w:rPr>
  </w:style>
  <w:style w:type="character" w:customStyle="1" w:styleId="Heading2Char">
    <w:name w:val="Heading 2 Char"/>
    <w:basedOn w:val="DefaultParagraphFont"/>
    <w:link w:val="Heading2"/>
    <w:rsid w:val="006057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57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57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57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57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57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57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573F"/>
    <w:rPr>
      <w:rFonts w:ascii="Courier New" w:eastAsia="Times New Roman" w:hAnsi="Courier New" w:cs="Times New Roman"/>
      <w:i/>
      <w:szCs w:val="20"/>
      <w:lang w:eastAsia="en-US"/>
    </w:rPr>
  </w:style>
  <w:style w:type="paragraph" w:customStyle="1" w:styleId="HeadingBase">
    <w:name w:val="Heading Base"/>
    <w:rsid w:val="006057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573F"/>
    <w:pPr>
      <w:tabs>
        <w:tab w:val="right" w:leader="dot" w:pos="9072"/>
      </w:tabs>
      <w:ind w:left="567"/>
    </w:pPr>
    <w:rPr>
      <w:szCs w:val="22"/>
    </w:rPr>
  </w:style>
  <w:style w:type="paragraph" w:customStyle="1" w:styleId="TOCBase">
    <w:name w:val="TOC Base"/>
    <w:rsid w:val="006057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573F"/>
    <w:pPr>
      <w:tabs>
        <w:tab w:val="right" w:leader="dot" w:pos="9072"/>
      </w:tabs>
      <w:spacing w:before="40" w:after="40"/>
      <w:ind w:left="284"/>
    </w:pPr>
    <w:rPr>
      <w:rFonts w:ascii="Times New Roman" w:hAnsi="Times New Roman"/>
    </w:rPr>
  </w:style>
  <w:style w:type="paragraph" w:styleId="TOC1">
    <w:name w:val="toc 1"/>
    <w:basedOn w:val="TOCBase"/>
    <w:next w:val="Normal"/>
    <w:rsid w:val="0060573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0573F"/>
    <w:pPr>
      <w:spacing w:before="5040"/>
      <w:jc w:val="center"/>
    </w:pPr>
    <w:rPr>
      <w:sz w:val="48"/>
      <w:szCs w:val="72"/>
      <w:lang w:val="en-US"/>
    </w:rPr>
  </w:style>
  <w:style w:type="character" w:customStyle="1" w:styleId="TitleChar">
    <w:name w:val="Title Char"/>
    <w:basedOn w:val="DefaultParagraphFont"/>
    <w:link w:val="Title"/>
    <w:rsid w:val="006057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573F"/>
    <w:pPr>
      <w:tabs>
        <w:tab w:val="left" w:pos="3600"/>
        <w:tab w:val="left" w:pos="3958"/>
      </w:tabs>
    </w:pPr>
  </w:style>
  <w:style w:type="paragraph" w:customStyle="1" w:styleId="Note">
    <w:name w:val="Note"/>
    <w:basedOn w:val="BodyText"/>
    <w:rsid w:val="006057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573F"/>
    <w:pPr>
      <w:framePr w:wrap="auto" w:hAnchor="text" w:y="6049"/>
    </w:pPr>
    <w:rPr>
      <w:color w:val="000000"/>
      <w:sz w:val="40"/>
    </w:rPr>
  </w:style>
  <w:style w:type="paragraph" w:customStyle="1" w:styleId="TOCTitle">
    <w:name w:val="TOCTitle"/>
    <w:basedOn w:val="Heading1"/>
    <w:rsid w:val="0060573F"/>
    <w:pPr>
      <w:spacing w:after="240"/>
      <w:jc w:val="center"/>
      <w:outlineLvl w:val="9"/>
    </w:pPr>
    <w:rPr>
      <w:caps/>
    </w:rPr>
  </w:style>
  <w:style w:type="paragraph" w:customStyle="1" w:styleId="Version">
    <w:name w:val="Version"/>
    <w:rsid w:val="0060573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0573F"/>
    <w:pPr>
      <w:numPr>
        <w:numId w:val="13"/>
      </w:numPr>
      <w:tabs>
        <w:tab w:val="clear" w:pos="680"/>
      </w:tabs>
    </w:pPr>
  </w:style>
  <w:style w:type="paragraph" w:styleId="Index1">
    <w:name w:val="index 1"/>
    <w:basedOn w:val="Normal"/>
    <w:next w:val="Normal"/>
    <w:semiHidden/>
    <w:rsid w:val="0060573F"/>
    <w:pPr>
      <w:keepNext w:val="0"/>
      <w:tabs>
        <w:tab w:val="right" w:pos="4176"/>
      </w:tabs>
      <w:ind w:left="198" w:hanging="198"/>
    </w:pPr>
    <w:rPr>
      <w:rFonts w:ascii="Garamond" w:hAnsi="Garamond"/>
    </w:rPr>
  </w:style>
  <w:style w:type="paragraph" w:styleId="IndexHeading">
    <w:name w:val="index heading"/>
    <w:basedOn w:val="Normal"/>
    <w:next w:val="Index1"/>
    <w:semiHidden/>
    <w:rsid w:val="0060573F"/>
    <w:pPr>
      <w:spacing w:before="120" w:after="120"/>
    </w:pPr>
    <w:rPr>
      <w:rFonts w:ascii="Arial" w:hAnsi="Arial"/>
      <w:b/>
      <w:color w:val="918585"/>
      <w:sz w:val="24"/>
    </w:rPr>
  </w:style>
  <w:style w:type="paragraph" w:styleId="Header">
    <w:name w:val="header"/>
    <w:basedOn w:val="Normal"/>
    <w:link w:val="HeaderChar"/>
    <w:rsid w:val="006057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573F"/>
    <w:rPr>
      <w:rFonts w:ascii="Times New Roman" w:eastAsia="Times New Roman" w:hAnsi="Times New Roman" w:cs="Times New Roman"/>
      <w:sz w:val="16"/>
      <w:szCs w:val="20"/>
      <w:lang w:val="en-GB" w:eastAsia="en-US"/>
    </w:rPr>
  </w:style>
  <w:style w:type="paragraph" w:customStyle="1" w:styleId="Chapter">
    <w:name w:val="Chapter"/>
    <w:basedOn w:val="Normal"/>
    <w:rsid w:val="0060573F"/>
    <w:pPr>
      <w:spacing w:before="240"/>
    </w:pPr>
    <w:rPr>
      <w:rFonts w:ascii="Times New Roman" w:hAnsi="Times New Roman"/>
      <w:smallCaps/>
      <w:spacing w:val="80"/>
      <w:sz w:val="28"/>
    </w:rPr>
  </w:style>
  <w:style w:type="paragraph" w:customStyle="1" w:styleId="InChapter">
    <w:name w:val="InChapter"/>
    <w:basedOn w:val="Heading3"/>
    <w:rsid w:val="0060573F"/>
    <w:pPr>
      <w:spacing w:after="240"/>
      <w:outlineLvl w:val="9"/>
    </w:pPr>
    <w:rPr>
      <w:noProof/>
    </w:rPr>
  </w:style>
  <w:style w:type="paragraph" w:styleId="Index2">
    <w:name w:val="index 2"/>
    <w:basedOn w:val="Normal"/>
    <w:next w:val="Normal"/>
    <w:semiHidden/>
    <w:rsid w:val="0060573F"/>
    <w:pPr>
      <w:tabs>
        <w:tab w:val="right" w:pos="4176"/>
      </w:tabs>
      <w:ind w:left="568" w:hanging="284"/>
    </w:pPr>
    <w:rPr>
      <w:rFonts w:ascii="Garamond" w:hAnsi="Garamond"/>
    </w:rPr>
  </w:style>
  <w:style w:type="paragraph" w:customStyle="1" w:styleId="Byline">
    <w:name w:val="Byline"/>
    <w:rsid w:val="006057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573F"/>
    <w:pPr>
      <w:tabs>
        <w:tab w:val="clear" w:pos="3600"/>
        <w:tab w:val="clear" w:pos="3958"/>
      </w:tabs>
      <w:jc w:val="right"/>
    </w:pPr>
  </w:style>
  <w:style w:type="character" w:styleId="Emphasis">
    <w:name w:val="Emphasis"/>
    <w:basedOn w:val="DefaultParagraphFont"/>
    <w:qFormat/>
    <w:rsid w:val="0060573F"/>
    <w:rPr>
      <w:i/>
    </w:rPr>
  </w:style>
  <w:style w:type="paragraph" w:styleId="Caption">
    <w:name w:val="caption"/>
    <w:basedOn w:val="BodyText"/>
    <w:next w:val="Normal"/>
    <w:qFormat/>
    <w:rsid w:val="0060573F"/>
    <w:pPr>
      <w:framePr w:w="2268" w:hSpace="181" w:vSpace="181" w:wrap="around" w:vAnchor="text" w:hAnchor="page" w:x="1135" w:y="285" w:anchorLock="1"/>
    </w:pPr>
    <w:rPr>
      <w:i/>
    </w:rPr>
  </w:style>
  <w:style w:type="paragraph" w:customStyle="1" w:styleId="MiniTOCTitle">
    <w:name w:val="MiniTOCTitle"/>
    <w:basedOn w:val="Heading4"/>
    <w:rsid w:val="0060573F"/>
    <w:pPr>
      <w:spacing w:before="240"/>
      <w:outlineLvl w:val="9"/>
    </w:pPr>
    <w:rPr>
      <w:noProof/>
      <w:sz w:val="24"/>
    </w:rPr>
  </w:style>
  <w:style w:type="paragraph" w:customStyle="1" w:styleId="MiniTOCItem">
    <w:name w:val="MiniTOCItem"/>
    <w:basedOn w:val="ListBullet"/>
    <w:rsid w:val="0060573F"/>
    <w:pPr>
      <w:numPr>
        <w:numId w:val="0"/>
      </w:numPr>
      <w:tabs>
        <w:tab w:val="right" w:leader="dot" w:pos="6521"/>
      </w:tabs>
      <w:spacing w:before="0" w:after="0"/>
    </w:pPr>
  </w:style>
  <w:style w:type="paragraph" w:customStyle="1" w:styleId="TOFTitle">
    <w:name w:val="TOFTitle"/>
    <w:basedOn w:val="TOCTitle"/>
    <w:rsid w:val="0060573F"/>
  </w:style>
  <w:style w:type="paragraph" w:styleId="TableofFigures">
    <w:name w:val="table of figures"/>
    <w:basedOn w:val="Normal"/>
    <w:next w:val="Normal"/>
    <w:semiHidden/>
    <w:rsid w:val="0060573F"/>
    <w:pPr>
      <w:tabs>
        <w:tab w:val="right" w:leader="dot" w:pos="9072"/>
      </w:tabs>
      <w:ind w:left="970" w:hanging="403"/>
    </w:pPr>
    <w:rPr>
      <w:rFonts w:ascii="Times New Roman" w:hAnsi="Times New Roman"/>
      <w:b/>
    </w:rPr>
  </w:style>
  <w:style w:type="paragraph" w:styleId="ListNumber">
    <w:name w:val="List Number"/>
    <w:basedOn w:val="List"/>
    <w:rsid w:val="0060573F"/>
    <w:pPr>
      <w:numPr>
        <w:numId w:val="10"/>
      </w:numPr>
    </w:pPr>
  </w:style>
  <w:style w:type="character" w:customStyle="1" w:styleId="WingdingSymbols">
    <w:name w:val="Wingding Symbols"/>
    <w:rsid w:val="0060573F"/>
    <w:rPr>
      <w:rFonts w:ascii="Wingdings" w:hAnsi="Wingdings"/>
    </w:rPr>
  </w:style>
  <w:style w:type="character" w:customStyle="1" w:styleId="HotSpot">
    <w:name w:val="HotSpot"/>
    <w:rsid w:val="0060573F"/>
    <w:rPr>
      <w:color w:val="0033CC"/>
      <w:u w:val="none"/>
    </w:rPr>
  </w:style>
  <w:style w:type="paragraph" w:customStyle="1" w:styleId="BodyTextRight">
    <w:name w:val="Body Text Right"/>
    <w:basedOn w:val="BodyText"/>
    <w:rsid w:val="0060573F"/>
    <w:pPr>
      <w:spacing w:before="0" w:after="0"/>
      <w:jc w:val="right"/>
    </w:pPr>
  </w:style>
  <w:style w:type="paragraph" w:styleId="Index3">
    <w:name w:val="index 3"/>
    <w:basedOn w:val="ListNumber2"/>
    <w:next w:val="Normal"/>
    <w:semiHidden/>
    <w:rsid w:val="0060573F"/>
    <w:pPr>
      <w:numPr>
        <w:numId w:val="0"/>
      </w:numPr>
      <w:tabs>
        <w:tab w:val="right" w:leader="dot" w:pos="4176"/>
      </w:tabs>
    </w:pPr>
  </w:style>
  <w:style w:type="paragraph" w:styleId="ListNumber2">
    <w:name w:val="List Number 2"/>
    <w:basedOn w:val="List2"/>
    <w:rsid w:val="0060573F"/>
    <w:pPr>
      <w:numPr>
        <w:numId w:val="9"/>
      </w:numPr>
      <w:tabs>
        <w:tab w:val="clear" w:pos="1060"/>
      </w:tabs>
    </w:pPr>
  </w:style>
  <w:style w:type="paragraph" w:customStyle="1" w:styleId="MarginNote">
    <w:name w:val="Margin Note"/>
    <w:basedOn w:val="BodyText"/>
    <w:rsid w:val="006057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57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57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573F"/>
    <w:rPr>
      <w:sz w:val="32"/>
    </w:rPr>
  </w:style>
  <w:style w:type="paragraph" w:customStyle="1" w:styleId="HeadingProcedure">
    <w:name w:val="Heading Procedure"/>
    <w:basedOn w:val="HeadingBase"/>
    <w:next w:val="Normal"/>
    <w:rsid w:val="0060573F"/>
    <w:pPr>
      <w:tabs>
        <w:tab w:val="left" w:pos="0"/>
      </w:tabs>
      <w:spacing w:before="120" w:after="60"/>
    </w:pPr>
    <w:rPr>
      <w:i/>
      <w:color w:val="918585"/>
      <w:sz w:val="22"/>
    </w:rPr>
  </w:style>
  <w:style w:type="paragraph" w:customStyle="1" w:styleId="TableBodyText">
    <w:name w:val="Table Body Text"/>
    <w:basedOn w:val="BodyText"/>
    <w:rsid w:val="0060573F"/>
    <w:pPr>
      <w:spacing w:before="60" w:after="60"/>
    </w:pPr>
  </w:style>
  <w:style w:type="paragraph" w:styleId="ListContinue">
    <w:name w:val="List Continue"/>
    <w:basedOn w:val="List"/>
    <w:rsid w:val="0060573F"/>
    <w:pPr>
      <w:ind w:firstLine="0"/>
    </w:pPr>
  </w:style>
  <w:style w:type="paragraph" w:customStyle="1" w:styleId="ListNote">
    <w:name w:val="List Note"/>
    <w:basedOn w:val="List"/>
    <w:rsid w:val="0060573F"/>
    <w:pPr>
      <w:pBdr>
        <w:top w:val="single" w:sz="6" w:space="2" w:color="918585"/>
        <w:bottom w:val="single" w:sz="6" w:space="2" w:color="918585"/>
      </w:pBdr>
      <w:tabs>
        <w:tab w:val="left" w:pos="1021"/>
      </w:tabs>
      <w:ind w:firstLine="0"/>
    </w:pPr>
  </w:style>
  <w:style w:type="paragraph" w:customStyle="1" w:styleId="Warning">
    <w:name w:val="Warning"/>
    <w:basedOn w:val="BodyText"/>
    <w:rsid w:val="0060573F"/>
    <w:pPr>
      <w:shd w:val="clear" w:color="auto" w:fill="D9D9D9"/>
      <w:tabs>
        <w:tab w:val="left" w:pos="992"/>
      </w:tabs>
      <w:ind w:left="119" w:right="119"/>
    </w:pPr>
    <w:rPr>
      <w:sz w:val="20"/>
    </w:rPr>
  </w:style>
  <w:style w:type="paragraph" w:customStyle="1" w:styleId="MarginIcons">
    <w:name w:val="Margin Icons"/>
    <w:basedOn w:val="BodyText"/>
    <w:rsid w:val="006057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573F"/>
    <w:rPr>
      <w:rFonts w:ascii="Courier New" w:hAnsi="Courier New"/>
    </w:rPr>
  </w:style>
  <w:style w:type="paragraph" w:customStyle="1" w:styleId="NoteBullet">
    <w:name w:val="Note Bullet"/>
    <w:basedOn w:val="Note"/>
    <w:rsid w:val="0060573F"/>
    <w:pPr>
      <w:tabs>
        <w:tab w:val="clear" w:pos="680"/>
      </w:tabs>
      <w:spacing w:before="60" w:after="60"/>
    </w:pPr>
  </w:style>
  <w:style w:type="paragraph" w:customStyle="1" w:styleId="SubHeading2">
    <w:name w:val="SubHeading2"/>
    <w:basedOn w:val="HeadingBase"/>
    <w:rsid w:val="0060573F"/>
    <w:pPr>
      <w:spacing w:before="240" w:after="60"/>
    </w:pPr>
    <w:rPr>
      <w:sz w:val="20"/>
    </w:rPr>
  </w:style>
  <w:style w:type="paragraph" w:customStyle="1" w:styleId="SubHeading1">
    <w:name w:val="SubHeading1"/>
    <w:basedOn w:val="HeadingBase"/>
    <w:rsid w:val="0060573F"/>
    <w:pPr>
      <w:spacing w:before="240" w:after="60"/>
    </w:pPr>
    <w:rPr>
      <w:color w:val="918585"/>
      <w:sz w:val="22"/>
    </w:rPr>
  </w:style>
  <w:style w:type="paragraph" w:customStyle="1" w:styleId="SideHeading">
    <w:name w:val="Side Heading"/>
    <w:basedOn w:val="HeadingBase"/>
    <w:rsid w:val="006057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573F"/>
    <w:pPr>
      <w:tabs>
        <w:tab w:val="num" w:pos="360"/>
      </w:tabs>
    </w:pPr>
  </w:style>
  <w:style w:type="paragraph" w:styleId="PlainText">
    <w:name w:val="Plain Text"/>
    <w:basedOn w:val="Normal"/>
    <w:link w:val="PlainTextChar"/>
    <w:rsid w:val="0060573F"/>
    <w:rPr>
      <w:sz w:val="20"/>
    </w:rPr>
  </w:style>
  <w:style w:type="character" w:customStyle="1" w:styleId="PlainTextChar">
    <w:name w:val="Plain Text Char"/>
    <w:basedOn w:val="DefaultParagraphFont"/>
    <w:link w:val="PlainText"/>
    <w:rsid w:val="0060573F"/>
    <w:rPr>
      <w:rFonts w:ascii="Courier New" w:eastAsia="Times New Roman" w:hAnsi="Courier New" w:cs="Times New Roman"/>
      <w:sz w:val="20"/>
      <w:szCs w:val="20"/>
      <w:lang w:eastAsia="en-US"/>
    </w:rPr>
  </w:style>
  <w:style w:type="character" w:customStyle="1" w:styleId="MenuOption">
    <w:name w:val="Menu Option"/>
    <w:basedOn w:val="DefaultParagraphFont"/>
    <w:rsid w:val="0060573F"/>
    <w:rPr>
      <w:b/>
      <w:smallCaps/>
    </w:rPr>
  </w:style>
  <w:style w:type="paragraph" w:customStyle="1" w:styleId="TableListNumber">
    <w:name w:val="Table List Number"/>
    <w:basedOn w:val="ListNumber"/>
    <w:rsid w:val="0060573F"/>
    <w:pPr>
      <w:numPr>
        <w:numId w:val="0"/>
      </w:numPr>
    </w:pPr>
  </w:style>
  <w:style w:type="paragraph" w:styleId="TOC4">
    <w:name w:val="toc 4"/>
    <w:basedOn w:val="TOCBase"/>
    <w:next w:val="Normal"/>
    <w:semiHidden/>
    <w:rsid w:val="0060573F"/>
    <w:pPr>
      <w:tabs>
        <w:tab w:val="right" w:leader="dot" w:pos="9071"/>
      </w:tabs>
      <w:ind w:left="1701"/>
    </w:pPr>
  </w:style>
  <w:style w:type="paragraph" w:customStyle="1" w:styleId="ListAlpha">
    <w:name w:val="List Alpha"/>
    <w:basedOn w:val="List"/>
    <w:rsid w:val="0060573F"/>
    <w:pPr>
      <w:numPr>
        <w:numId w:val="8"/>
      </w:numPr>
    </w:pPr>
  </w:style>
  <w:style w:type="paragraph" w:customStyle="1" w:styleId="ListAlpha2">
    <w:name w:val="List Alpha 2"/>
    <w:basedOn w:val="List2"/>
    <w:rsid w:val="0060573F"/>
    <w:pPr>
      <w:numPr>
        <w:numId w:val="7"/>
      </w:numPr>
    </w:pPr>
  </w:style>
  <w:style w:type="paragraph" w:styleId="List2">
    <w:name w:val="List 2"/>
    <w:basedOn w:val="BodyText"/>
    <w:rsid w:val="0060573F"/>
    <w:pPr>
      <w:tabs>
        <w:tab w:val="left" w:pos="680"/>
      </w:tabs>
      <w:spacing w:before="60" w:after="60"/>
      <w:ind w:left="680" w:hanging="340"/>
    </w:pPr>
  </w:style>
  <w:style w:type="paragraph" w:styleId="List3">
    <w:name w:val="List 3"/>
    <w:basedOn w:val="BodyText"/>
    <w:rsid w:val="0060573F"/>
    <w:pPr>
      <w:tabs>
        <w:tab w:val="left" w:pos="1021"/>
      </w:tabs>
      <w:spacing w:before="60" w:after="60"/>
      <w:ind w:left="1020" w:hanging="340"/>
    </w:pPr>
  </w:style>
  <w:style w:type="paragraph" w:styleId="List4">
    <w:name w:val="List 4"/>
    <w:basedOn w:val="BodyText"/>
    <w:rsid w:val="0060573F"/>
    <w:pPr>
      <w:tabs>
        <w:tab w:val="left" w:pos="1361"/>
      </w:tabs>
      <w:spacing w:before="60" w:after="60"/>
      <w:ind w:left="1361" w:hanging="340"/>
    </w:pPr>
  </w:style>
  <w:style w:type="paragraph" w:styleId="List5">
    <w:name w:val="List 5"/>
    <w:basedOn w:val="BodyText"/>
    <w:rsid w:val="0060573F"/>
    <w:pPr>
      <w:tabs>
        <w:tab w:val="left" w:pos="1701"/>
      </w:tabs>
      <w:spacing w:before="60" w:after="60"/>
      <w:ind w:left="1701" w:hanging="340"/>
    </w:pPr>
  </w:style>
  <w:style w:type="paragraph" w:styleId="ListBullet3">
    <w:name w:val="List Bullet 3"/>
    <w:basedOn w:val="List3"/>
    <w:rsid w:val="0060573F"/>
    <w:pPr>
      <w:numPr>
        <w:numId w:val="14"/>
      </w:numPr>
      <w:tabs>
        <w:tab w:val="clear" w:pos="1021"/>
      </w:tabs>
      <w:ind w:left="1037" w:hanging="357"/>
    </w:pPr>
  </w:style>
  <w:style w:type="paragraph" w:styleId="ListBullet4">
    <w:name w:val="List Bullet 4"/>
    <w:basedOn w:val="List4"/>
    <w:rsid w:val="0060573F"/>
    <w:pPr>
      <w:numPr>
        <w:numId w:val="2"/>
      </w:numPr>
    </w:pPr>
  </w:style>
  <w:style w:type="paragraph" w:styleId="ListBullet5">
    <w:name w:val="List Bullet 5"/>
    <w:basedOn w:val="List5"/>
    <w:rsid w:val="0060573F"/>
    <w:pPr>
      <w:numPr>
        <w:numId w:val="3"/>
      </w:numPr>
    </w:pPr>
  </w:style>
  <w:style w:type="paragraph" w:styleId="ListContinue2">
    <w:name w:val="List Continue 2"/>
    <w:basedOn w:val="List2"/>
    <w:rsid w:val="0060573F"/>
    <w:pPr>
      <w:ind w:firstLine="0"/>
    </w:pPr>
  </w:style>
  <w:style w:type="paragraph" w:styleId="ListContinue3">
    <w:name w:val="List Continue 3"/>
    <w:basedOn w:val="List3"/>
    <w:rsid w:val="0060573F"/>
    <w:pPr>
      <w:ind w:left="1021" w:firstLine="0"/>
    </w:pPr>
  </w:style>
  <w:style w:type="paragraph" w:styleId="ListContinue4">
    <w:name w:val="List Continue 4"/>
    <w:basedOn w:val="List4"/>
    <w:rsid w:val="0060573F"/>
    <w:pPr>
      <w:ind w:firstLine="0"/>
    </w:pPr>
  </w:style>
  <w:style w:type="paragraph" w:styleId="ListContinue5">
    <w:name w:val="List Continue 5"/>
    <w:basedOn w:val="List5"/>
    <w:rsid w:val="0060573F"/>
    <w:pPr>
      <w:ind w:firstLine="0"/>
    </w:pPr>
  </w:style>
  <w:style w:type="paragraph" w:styleId="ListNumber3">
    <w:name w:val="List Number 3"/>
    <w:basedOn w:val="List3"/>
    <w:rsid w:val="0060573F"/>
    <w:pPr>
      <w:numPr>
        <w:numId w:val="4"/>
      </w:numPr>
    </w:pPr>
  </w:style>
  <w:style w:type="paragraph" w:styleId="ListNumber4">
    <w:name w:val="List Number 4"/>
    <w:basedOn w:val="List4"/>
    <w:rsid w:val="0060573F"/>
    <w:pPr>
      <w:numPr>
        <w:numId w:val="5"/>
      </w:numPr>
    </w:pPr>
  </w:style>
  <w:style w:type="paragraph" w:styleId="ListNumber5">
    <w:name w:val="List Number 5"/>
    <w:basedOn w:val="List5"/>
    <w:rsid w:val="0060573F"/>
    <w:pPr>
      <w:numPr>
        <w:numId w:val="6"/>
      </w:numPr>
    </w:pPr>
  </w:style>
  <w:style w:type="paragraph" w:styleId="BlockText">
    <w:name w:val="Block Text"/>
    <w:basedOn w:val="Normal"/>
    <w:rsid w:val="0060573F"/>
    <w:pPr>
      <w:spacing w:after="120"/>
      <w:ind w:left="1440" w:right="1440"/>
    </w:pPr>
  </w:style>
  <w:style w:type="character" w:customStyle="1" w:styleId="Subscript">
    <w:name w:val="Subscript"/>
    <w:basedOn w:val="DefaultParagraphFont"/>
    <w:rsid w:val="0060573F"/>
    <w:rPr>
      <w:sz w:val="16"/>
      <w:vertAlign w:val="subscript"/>
    </w:rPr>
  </w:style>
  <w:style w:type="character" w:customStyle="1" w:styleId="Superscript">
    <w:name w:val="Superscript"/>
    <w:basedOn w:val="DefaultParagraphFont"/>
    <w:rsid w:val="0060573F"/>
    <w:rPr>
      <w:sz w:val="16"/>
      <w:vertAlign w:val="superscript"/>
    </w:rPr>
  </w:style>
  <w:style w:type="character" w:customStyle="1" w:styleId="Symbols">
    <w:name w:val="Symbols"/>
    <w:basedOn w:val="DefaultParagraphFont"/>
    <w:rsid w:val="0060573F"/>
    <w:rPr>
      <w:rFonts w:ascii="Symbol" w:hAnsi="Symbol"/>
    </w:rPr>
  </w:style>
  <w:style w:type="character" w:customStyle="1" w:styleId="MenuOptions">
    <w:name w:val="Menu Options"/>
    <w:basedOn w:val="DefaultParagraphFont"/>
    <w:rsid w:val="0060573F"/>
    <w:rPr>
      <w:rFonts w:ascii="Arial Narrow" w:hAnsi="Arial Narrow"/>
      <w:smallCaps/>
    </w:rPr>
  </w:style>
  <w:style w:type="character" w:customStyle="1" w:styleId="Buttons">
    <w:name w:val="Buttons"/>
    <w:basedOn w:val="DefaultParagraphFont"/>
    <w:rsid w:val="0060573F"/>
    <w:rPr>
      <w:b/>
    </w:rPr>
  </w:style>
  <w:style w:type="character" w:customStyle="1" w:styleId="Underlined">
    <w:name w:val="Underlined"/>
    <w:basedOn w:val="DefaultParagraphFont"/>
    <w:rsid w:val="0060573F"/>
    <w:rPr>
      <w:u w:val="single"/>
    </w:rPr>
  </w:style>
  <w:style w:type="paragraph" w:customStyle="1" w:styleId="TableBodyTextRight">
    <w:name w:val="Table Body Text Right"/>
    <w:basedOn w:val="TableBodyText"/>
    <w:rsid w:val="0060573F"/>
    <w:pPr>
      <w:widowControl w:val="0"/>
      <w:autoSpaceDE w:val="0"/>
      <w:autoSpaceDN w:val="0"/>
      <w:adjustRightInd w:val="0"/>
      <w:jc w:val="right"/>
    </w:pPr>
    <w:rPr>
      <w:rFonts w:cs="Arial"/>
      <w:szCs w:val="18"/>
    </w:rPr>
  </w:style>
  <w:style w:type="paragraph" w:customStyle="1" w:styleId="CopyrightText">
    <w:name w:val="Copyright Text"/>
    <w:basedOn w:val="BodyText"/>
    <w:rsid w:val="0060573F"/>
    <w:rPr>
      <w:sz w:val="18"/>
    </w:rPr>
  </w:style>
  <w:style w:type="paragraph" w:customStyle="1" w:styleId="BodySmallRight">
    <w:name w:val="Body Small Right"/>
    <w:basedOn w:val="BodyTextRight"/>
    <w:rsid w:val="0060573F"/>
    <w:rPr>
      <w:sz w:val="18"/>
      <w:szCs w:val="18"/>
    </w:rPr>
  </w:style>
  <w:style w:type="paragraph" w:customStyle="1" w:styleId="MarginEdition">
    <w:name w:val="Margin Edition"/>
    <w:basedOn w:val="MarginNote"/>
    <w:rsid w:val="0060573F"/>
    <w:pPr>
      <w:spacing w:before="0" w:after="0"/>
    </w:pPr>
    <w:rPr>
      <w:rFonts w:ascii="Times New Roman" w:hAnsi="Times New Roman"/>
      <w:color w:val="999999"/>
    </w:rPr>
  </w:style>
  <w:style w:type="paragraph" w:customStyle="1" w:styleId="Spacer">
    <w:name w:val="Spacer"/>
    <w:basedOn w:val="Normal"/>
    <w:rsid w:val="0060573F"/>
    <w:rPr>
      <w:sz w:val="2"/>
      <w:szCs w:val="2"/>
    </w:rPr>
  </w:style>
  <w:style w:type="character" w:customStyle="1" w:styleId="Small">
    <w:name w:val="Small"/>
    <w:basedOn w:val="DefaultParagraphFont"/>
    <w:rsid w:val="0060573F"/>
    <w:rPr>
      <w:sz w:val="16"/>
    </w:rPr>
  </w:style>
  <w:style w:type="paragraph" w:customStyle="1" w:styleId="WideTable">
    <w:name w:val="Wide Table"/>
    <w:basedOn w:val="Normal"/>
    <w:rsid w:val="0060573F"/>
    <w:pPr>
      <w:ind w:left="-1418"/>
    </w:pPr>
    <w:rPr>
      <w:sz w:val="2"/>
      <w:szCs w:val="2"/>
    </w:rPr>
  </w:style>
  <w:style w:type="character" w:styleId="PageNumber">
    <w:name w:val="page number"/>
    <w:basedOn w:val="DefaultParagraphFont"/>
    <w:rsid w:val="0060573F"/>
  </w:style>
  <w:style w:type="paragraph" w:styleId="Quote">
    <w:name w:val="Quote"/>
    <w:basedOn w:val="Heading1"/>
    <w:link w:val="QuoteChar"/>
    <w:qFormat/>
    <w:rsid w:val="0060573F"/>
    <w:rPr>
      <w:b w:val="0"/>
      <w:sz w:val="72"/>
      <w:szCs w:val="72"/>
      <w:lang w:val="en-NZ"/>
    </w:rPr>
  </w:style>
  <w:style w:type="character" w:customStyle="1" w:styleId="QuoteChar">
    <w:name w:val="Quote Char"/>
    <w:basedOn w:val="DefaultParagraphFont"/>
    <w:link w:val="Quote"/>
    <w:rsid w:val="006057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573F"/>
    <w:pPr>
      <w:pageBreakBefore/>
    </w:pPr>
  </w:style>
  <w:style w:type="paragraph" w:customStyle="1" w:styleId="Border">
    <w:name w:val="Border"/>
    <w:basedOn w:val="Normal"/>
    <w:qFormat/>
    <w:rsid w:val="006057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573F"/>
    <w:rPr>
      <w:b/>
      <w:bCs/>
      <w:i/>
      <w:iCs/>
      <w:color w:val="auto"/>
    </w:rPr>
  </w:style>
  <w:style w:type="paragraph" w:styleId="IntenseQuote">
    <w:name w:val="Intense Quote"/>
    <w:basedOn w:val="Normal"/>
    <w:next w:val="Normal"/>
    <w:link w:val="IntenseQuoteChar"/>
    <w:uiPriority w:val="30"/>
    <w:qFormat/>
    <w:rsid w:val="006057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57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573F"/>
    <w:rPr>
      <w:smallCaps/>
      <w:color w:val="auto"/>
      <w:u w:val="single"/>
    </w:rPr>
  </w:style>
  <w:style w:type="character" w:styleId="IntenseReference">
    <w:name w:val="Intense Reference"/>
    <w:basedOn w:val="DefaultParagraphFont"/>
    <w:uiPriority w:val="32"/>
    <w:qFormat/>
    <w:rsid w:val="0060573F"/>
    <w:rPr>
      <w:b/>
      <w:bCs/>
      <w:smallCaps/>
      <w:color w:val="auto"/>
      <w:spacing w:val="5"/>
      <w:u w:val="single"/>
    </w:rPr>
  </w:style>
  <w:style w:type="paragraph" w:customStyle="1" w:styleId="2ColumnHeading">
    <w:name w:val="2Column Heading"/>
    <w:basedOn w:val="BodyText"/>
    <w:qFormat/>
    <w:rsid w:val="0060573F"/>
    <w:pPr>
      <w:spacing w:after="60"/>
      <w:ind w:left="-2268"/>
    </w:pPr>
    <w:rPr>
      <w:b/>
    </w:rPr>
  </w:style>
  <w:style w:type="paragraph" w:customStyle="1" w:styleId="Heading1TOC">
    <w:name w:val="Heading1 TOC"/>
    <w:basedOn w:val="Normal"/>
    <w:qFormat/>
    <w:rsid w:val="0060573F"/>
    <w:pPr>
      <w:spacing w:before="240" w:after="120"/>
    </w:pPr>
    <w:rPr>
      <w:rFonts w:ascii="Times New Roman" w:hAnsi="Times New Roman"/>
      <w:b/>
      <w:sz w:val="32"/>
    </w:rPr>
  </w:style>
  <w:style w:type="paragraph" w:customStyle="1" w:styleId="Heading2TOC">
    <w:name w:val="Heading2 TOC"/>
    <w:basedOn w:val="Normal"/>
    <w:qFormat/>
    <w:rsid w:val="0060573F"/>
    <w:pPr>
      <w:spacing w:before="240" w:after="60"/>
    </w:pPr>
    <w:rPr>
      <w:rFonts w:ascii="Times New Roman" w:hAnsi="Times New Roman"/>
      <w:b/>
      <w:sz w:val="28"/>
    </w:rPr>
  </w:style>
  <w:style w:type="character" w:customStyle="1" w:styleId="Underline">
    <w:name w:val="Underline"/>
    <w:basedOn w:val="DefaultParagraphFont"/>
    <w:qFormat/>
    <w:rsid w:val="0060573F"/>
    <w:rPr>
      <w:u w:val="single"/>
    </w:rPr>
  </w:style>
  <w:style w:type="paragraph" w:styleId="BalloonText">
    <w:name w:val="Balloon Text"/>
    <w:basedOn w:val="Normal"/>
    <w:link w:val="BalloonTextChar"/>
    <w:rsid w:val="0060573F"/>
    <w:rPr>
      <w:rFonts w:ascii="Tahoma" w:hAnsi="Tahoma" w:cs="Tahoma"/>
      <w:sz w:val="16"/>
      <w:szCs w:val="16"/>
    </w:rPr>
  </w:style>
  <w:style w:type="character" w:customStyle="1" w:styleId="BalloonTextChar">
    <w:name w:val="Balloon Text Char"/>
    <w:basedOn w:val="DefaultParagraphFont"/>
    <w:link w:val="BalloonText"/>
    <w:rsid w:val="006057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573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057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573F"/>
    <w:rPr>
      <w:b/>
      <w:color w:val="660033"/>
      <w:spacing w:val="0"/>
    </w:rPr>
  </w:style>
  <w:style w:type="paragraph" w:customStyle="1" w:styleId="Nameditemlist">
    <w:name w:val="Named item list"/>
    <w:basedOn w:val="BodyText"/>
    <w:qFormat/>
    <w:rsid w:val="0060573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1016</Words>
  <Characters>6390</Characters>
  <Application>Microsoft Office Word</Application>
  <DocSecurity>0</DocSecurity>
  <Lines>194</Lines>
  <Paragraphs>100</Paragraphs>
  <ScaleCrop>false</ScaleCrop>
  <Company>Author-it Software Corporation Ltd.</Company>
  <LinksUpToDate>false</LinksUpToDate>
  <CharactersWithSpaces>7341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AHCIRG320A Maintain and repair irrigation drainage systems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2012-08-03T05:06:00Z</dcterms:created>
  <dcterms:modified xsi:type="dcterms:W3CDTF">2012-08-03T05:06:00Z</dcterms:modified>
</cp:coreProperties>
</file>