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85A" w:rsidP="0004685A">
      <w:pPr>
        <w:pStyle w:val="Title"/>
      </w:pPr>
      <w:bookmarkStart w:id="0" w:name="_GoBack"/>
      <w:bookmarkEnd w:id="0"/>
      <w:r>
        <w:fldChar w:fldCharType="begin"/>
      </w:r>
      <w:r>
        <w:instrText xml:space="preserve"> TITLE   \* MERGEFORMAT </w:instrText>
      </w:r>
      <w:r>
        <w:fldChar w:fldCharType="separate"/>
      </w:r>
      <w:r>
        <w:t>AHCIRG317A Implement a sprinkler irrigation maintenance program</w:t>
      </w:r>
      <w:r>
        <w:fldChar w:fldCharType="end"/>
      </w:r>
    </w:p>
    <w:p w:rsidR="0004685A" w:rsidP="0004685A">
      <w:pPr>
        <w:pStyle w:val="Version"/>
        <w:sectPr w:rsidSect="00B549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9CE" w:rsidP="00B549CE">
      <w:pPr>
        <w:pStyle w:val="SuperHeading"/>
      </w:pPr>
      <w:r w:rsidRPr="00B549CE">
        <w:t>AHCIRG317A Implement a sprinkler irrigation maintenance program</w:t>
      </w:r>
    </w:p>
    <w:p w:rsidR="00000000" w:rsidRPr="00B549CE" w:rsidP="00B549CE">
      <w:pPr>
        <w:pStyle w:val="Heading1"/>
      </w:pPr>
      <w:bookmarkStart w:id="1" w:name="O_407335"/>
      <w:bookmarkEnd w:id="1"/>
      <w:r w:rsidRPr="00B549CE">
        <w:t>Modification History</w:t>
      </w:r>
    </w:p>
    <w:p w:rsidR="00000000" w:rsidRPr="00B549CE" w:rsidP="00B549CE">
      <w:pPr>
        <w:pStyle w:val="BodyText"/>
      </w:pPr>
      <w:r w:rsidRPr="00B549CE">
        <w:t>Not applicable.</w:t>
      </w:r>
    </w:p>
    <w:p w:rsidR="00000000" w:rsidRPr="00B549CE" w:rsidP="00B549CE">
      <w:pPr>
        <w:pStyle w:val="AllowPageBreak"/>
      </w:pPr>
    </w:p>
    <w:p w:rsidR="00000000" w:rsidRPr="00B549CE" w:rsidP="00B549CE">
      <w:pPr>
        <w:pStyle w:val="Heading1"/>
      </w:pPr>
      <w:bookmarkStart w:id="2" w:name="O_407336"/>
      <w:bookmarkEnd w:id="2"/>
      <w:r w:rsidRPr="00B549CE">
        <w:t>Unit Descriptor</w:t>
      </w:r>
    </w:p>
    <w:p w:rsidR="00000000" w:rsidRPr="00B549CE" w:rsidP="00B549CE">
      <w:pPr>
        <w:pStyle w:val="BodyText"/>
      </w:pPr>
      <w:r w:rsidRPr="00B549CE">
        <w:t>This Unit covers</w:t>
      </w:r>
      <w:r w:rsidRPr="00B549CE">
        <w:t xml:space="preserve"> the process of implementing a maintenance program for an irrigation system and defines the standard required to: inspect irrigation systems; maintain irrigation equipment; troubleshoot and undertake minor repairs of equipment; record and report maintenanc</w:t>
      </w:r>
      <w:r w:rsidRPr="00B549CE">
        <w:t>e activities; dispose of unused or waste materials from site.</w:t>
      </w:r>
    </w:p>
    <w:p w:rsidR="00000000" w:rsidRPr="00B549CE" w:rsidP="00B549CE">
      <w:pPr>
        <w:pStyle w:val="AllowPageBreak"/>
      </w:pPr>
    </w:p>
    <w:p w:rsidR="00000000" w:rsidRPr="00B549CE" w:rsidP="00B549CE">
      <w:pPr>
        <w:pStyle w:val="Heading1"/>
      </w:pPr>
      <w:bookmarkStart w:id="3" w:name="O_407337"/>
      <w:bookmarkEnd w:id="3"/>
      <w:r w:rsidRPr="00B549CE">
        <w:t>Application of the Unit</w:t>
      </w:r>
    </w:p>
    <w:p w:rsidR="00000000" w:rsidRPr="00B549CE" w:rsidP="00B549CE">
      <w:pPr>
        <w:pStyle w:val="BodyText"/>
      </w:pPr>
      <w:r w:rsidRPr="00B549CE">
        <w:t>This Unit applies to skilled workers in the irrigation servicing, food and fibre production and amenity horticulture industries, and is likely to be carr</w:t>
      </w:r>
      <w:r w:rsidRPr="00B549CE">
        <w:t>ied out under routine supervision within enterprise guidelines.</w:t>
      </w:r>
    </w:p>
    <w:p w:rsidR="00000000" w:rsidRPr="00B549CE" w:rsidP="00B549CE">
      <w:pPr>
        <w:pStyle w:val="AllowPageBreak"/>
      </w:pPr>
    </w:p>
    <w:p w:rsidR="00000000" w:rsidRPr="00B549CE" w:rsidP="00B549CE">
      <w:pPr>
        <w:pStyle w:val="Heading1"/>
      </w:pPr>
      <w:bookmarkStart w:id="4" w:name="O_407338"/>
      <w:bookmarkEnd w:id="4"/>
      <w:r w:rsidRPr="00B549CE">
        <w:t>Licensing/Regulatory Information</w:t>
      </w:r>
    </w:p>
    <w:p w:rsidR="00000000" w:rsidRPr="00B549CE" w:rsidP="00B549CE">
      <w:pPr>
        <w:pStyle w:val="BodyText"/>
      </w:pPr>
      <w:r w:rsidRPr="00B549CE">
        <w:t>Not applicable.</w:t>
      </w:r>
    </w:p>
    <w:p w:rsidR="00000000" w:rsidRPr="00B549CE" w:rsidP="00B549CE">
      <w:pPr>
        <w:pStyle w:val="AllowPageBreak"/>
      </w:pPr>
    </w:p>
    <w:p w:rsidR="00000000" w:rsidRPr="00B549CE" w:rsidP="00B549CE">
      <w:pPr>
        <w:pStyle w:val="Heading1"/>
      </w:pPr>
      <w:bookmarkStart w:id="5" w:name="O_407339"/>
      <w:bookmarkEnd w:id="5"/>
      <w:r w:rsidRPr="00B549CE">
        <w:t>Pre-Requisites</w:t>
      </w:r>
    </w:p>
    <w:p w:rsidR="00000000" w:rsidRPr="00B549CE" w:rsidP="00B549CE">
      <w:pPr>
        <w:pStyle w:val="BodyText"/>
      </w:pPr>
      <w:r w:rsidRPr="00B549CE">
        <w:t>Not applicable.</w:t>
      </w:r>
    </w:p>
    <w:p w:rsidR="00000000" w:rsidRPr="00B549CE" w:rsidP="00B549CE">
      <w:pPr>
        <w:pStyle w:val="AllowPageBreak"/>
      </w:pPr>
    </w:p>
    <w:p w:rsidR="00000000" w:rsidRPr="00B549CE" w:rsidP="00B549CE">
      <w:pPr>
        <w:pStyle w:val="Heading1"/>
      </w:pPr>
      <w:bookmarkStart w:id="6" w:name="O_407340"/>
      <w:bookmarkEnd w:id="6"/>
      <w:r w:rsidRPr="00B549CE">
        <w:t>Employability Skills Information</w:t>
      </w:r>
    </w:p>
    <w:p w:rsidR="00000000" w:rsidRPr="00B549CE" w:rsidP="00B549CE">
      <w:pPr>
        <w:pStyle w:val="BodyText"/>
      </w:pPr>
      <w:r w:rsidRPr="00B549CE">
        <w:t>This Unit has employability skills.</w:t>
      </w:r>
    </w:p>
    <w:p w:rsidR="00000000" w:rsidRPr="00B549CE" w:rsidP="00B549CE">
      <w:pPr>
        <w:pStyle w:val="AllowPageBreak"/>
      </w:pPr>
    </w:p>
    <w:p w:rsidR="00000000" w:rsidRPr="00B549CE" w:rsidP="00B549CE">
      <w:pPr>
        <w:pStyle w:val="Heading1"/>
      </w:pPr>
      <w:bookmarkStart w:id="7" w:name="O_407341"/>
      <w:bookmarkEnd w:id="7"/>
      <w:r w:rsidRPr="00B549CE">
        <w:t>Elements and Performance Criteria Pre-Content</w:t>
      </w:r>
    </w:p>
    <w:tbl>
      <w:tblPr>
        <w:tblW w:w="0" w:type="auto"/>
        <w:tblLayout w:type="fixed"/>
        <w:tblCellMar>
          <w:left w:w="62" w:type="dxa"/>
          <w:right w:w="62" w:type="dxa"/>
        </w:tblCellMar>
        <w:tblLook w:val="0000"/>
      </w:tblPr>
      <w:tblGrid>
        <w:gridCol w:w="2760"/>
        <w:gridCol w:w="6312"/>
      </w:tblGrid>
      <w:tr w:rsidTr="00B549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49CE">
            <w:pPr>
              <w:pStyle w:val="BodyText"/>
              <w:rPr>
                <w:lang w:val="en-NZ"/>
              </w:rPr>
            </w:pPr>
            <w:r w:rsidRPr="00B549CE">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B549CE" w:rsidP="00B549CE">
            <w:pPr>
              <w:pStyle w:val="BodyText"/>
            </w:pPr>
            <w:r w:rsidRPr="00B549CE">
              <w:t>Performance criteria describe the performance needed to demonstrate achievement of the elem</w:t>
            </w:r>
            <w:r w:rsidRPr="00B549CE">
              <w:t>ent. Where bold italicised text is used, further information is detailed in the required skills and knowledge section and the range statement. Assessment of performance is to be consistent with the evidence guide.</w:t>
            </w:r>
          </w:p>
        </w:tc>
      </w:tr>
    </w:tbl>
    <w:p w:rsidR="00000000" w:rsidRPr="00B549CE" w:rsidP="00B549CE">
      <w:pPr>
        <w:pStyle w:val="BodyText"/>
      </w:pPr>
    </w:p>
    <w:p w:rsidR="00000000" w:rsidRPr="00B549CE" w:rsidP="00B549CE">
      <w:pPr>
        <w:pStyle w:val="AllowPageBreak"/>
      </w:pPr>
    </w:p>
    <w:p w:rsidR="00000000" w:rsidRPr="00B549CE" w:rsidP="00B549CE">
      <w:pPr>
        <w:pStyle w:val="Heading1"/>
      </w:pPr>
      <w:bookmarkStart w:id="8" w:name="O_407342"/>
      <w:bookmarkEnd w:id="8"/>
      <w:r w:rsidRPr="00B549CE">
        <w:t>Elements and Performanc</w:t>
      </w:r>
      <w:r w:rsidRPr="00B549CE">
        <w:t>e Criteria</w:t>
      </w:r>
    </w:p>
    <w:tbl>
      <w:tblPr>
        <w:tblW w:w="0" w:type="auto"/>
        <w:tblLayout w:type="fixed"/>
        <w:tblCellMar>
          <w:left w:w="62" w:type="dxa"/>
          <w:right w:w="62" w:type="dxa"/>
        </w:tblCellMar>
        <w:tblLook w:val="0000"/>
      </w:tblPr>
      <w:tblGrid>
        <w:gridCol w:w="2760"/>
        <w:gridCol w:w="6312"/>
      </w:tblGrid>
      <w:tr w:rsidTr="00B549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49CE">
            <w:pPr>
              <w:pStyle w:val="TableHeading"/>
              <w:rPr>
                <w:lang w:val="en-NZ"/>
              </w:rPr>
            </w:pPr>
            <w:r w:rsidRPr="00B549CE">
              <w:t>ELEMENT</w:t>
            </w:r>
          </w:p>
        </w:tc>
        <w:tc>
          <w:tcPr>
            <w:tcW w:w="6312" w:type="dxa"/>
            <w:tcBorders>
              <w:top w:val="nil"/>
              <w:left w:val="nil"/>
              <w:bottom w:val="nil"/>
              <w:right w:val="nil"/>
            </w:tcBorders>
            <w:tcMar>
              <w:top w:w="0" w:type="dxa"/>
              <w:left w:w="62" w:type="dxa"/>
              <w:bottom w:w="0" w:type="dxa"/>
              <w:right w:w="62" w:type="dxa"/>
            </w:tcMar>
            <w:vAlign w:val="bottom"/>
          </w:tcPr>
          <w:p w:rsidR="00000000" w:rsidP="00B549CE">
            <w:pPr>
              <w:pStyle w:val="TableHeading"/>
              <w:rPr>
                <w:lang w:val="en-NZ"/>
              </w:rPr>
            </w:pPr>
            <w:r w:rsidRPr="00B549CE">
              <w:t>PERFORMANCE CRITERIA</w:t>
            </w:r>
          </w:p>
        </w:tc>
      </w:tr>
      <w:tr w:rsidTr="00B549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49CE">
            <w:pPr>
              <w:pStyle w:val="List"/>
              <w:rPr>
                <w:lang w:val="en-NZ"/>
              </w:rPr>
            </w:pPr>
            <w:r w:rsidRPr="00B549CE">
              <w:t>1  Interpret an irrigation maintenance program</w:t>
            </w:r>
          </w:p>
        </w:tc>
        <w:tc>
          <w:tcPr>
            <w:tcW w:w="6312" w:type="dxa"/>
            <w:tcBorders>
              <w:top w:val="nil"/>
              <w:left w:val="nil"/>
              <w:bottom w:val="nil"/>
              <w:right w:val="nil"/>
            </w:tcBorders>
            <w:tcMar>
              <w:top w:w="0" w:type="dxa"/>
              <w:left w:w="62" w:type="dxa"/>
              <w:bottom w:w="0" w:type="dxa"/>
              <w:right w:w="62" w:type="dxa"/>
            </w:tcMar>
          </w:tcPr>
          <w:p w:rsidR="00000000" w:rsidRPr="00B549CE" w:rsidP="00B549CE">
            <w:pPr>
              <w:pStyle w:val="List"/>
            </w:pPr>
            <w:r w:rsidRPr="00B549CE">
              <w:t>1.1 Scope of maintenance works is determined according to the irrigation maintenance program</w:t>
            </w:r>
          </w:p>
          <w:p w:rsidR="00000000" w:rsidRPr="00B549CE" w:rsidP="00B549CE">
            <w:pPr>
              <w:pStyle w:val="List"/>
            </w:pPr>
            <w:r w:rsidRPr="00B549CE">
              <w:t>1.2 Frequency of maintenance works is determined and implemented according to the irrigation maintenance program</w:t>
            </w:r>
          </w:p>
          <w:p w:rsidR="00000000" w:rsidRPr="00B549CE" w:rsidP="00B549CE">
            <w:pPr>
              <w:pStyle w:val="List"/>
            </w:pPr>
            <w:r w:rsidRPr="00B549CE">
              <w:t>1.3 Irrigation maintenance standards are established in line with the irrigation maintenance program</w:t>
            </w:r>
          </w:p>
          <w:p w:rsidR="00000000" w:rsidRPr="00B549CE" w:rsidP="00B549CE">
            <w:pPr>
              <w:pStyle w:val="List"/>
            </w:pPr>
            <w:r w:rsidRPr="00B549CE">
              <w:t>1.4 Maintenance works are planned and prep</w:t>
            </w:r>
            <w:r w:rsidRPr="00B549CE">
              <w:t>ared</w:t>
            </w:r>
          </w:p>
          <w:p w:rsidR="00000000" w:rsidRPr="00B549CE" w:rsidP="00B549CE">
            <w:pPr>
              <w:pStyle w:val="List"/>
            </w:pPr>
            <w:r w:rsidRPr="00B549CE">
              <w:t>1.5 Occupational Health and Safety (OHS) requirements are identified, associated hazards and risks assessed, and suitable controls implemented</w:t>
            </w:r>
          </w:p>
          <w:p w:rsidR="00000000" w:rsidP="00B549CE">
            <w:pPr>
              <w:pStyle w:val="List"/>
              <w:rPr>
                <w:lang w:val="en-NZ"/>
              </w:rPr>
            </w:pPr>
            <w:r w:rsidRPr="00B549CE">
              <w:t>1.6 Environmental considerations of irrigation maintenance activities are identified</w:t>
            </w:r>
          </w:p>
        </w:tc>
      </w:tr>
      <w:tr w:rsidTr="00B549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49CE">
            <w:pPr>
              <w:pStyle w:val="List"/>
              <w:rPr>
                <w:lang w:val="en-NZ"/>
              </w:rPr>
            </w:pPr>
            <w:r w:rsidRPr="00B549CE">
              <w:t>2  Inspect a sprinkler</w:t>
            </w:r>
            <w:r w:rsidRPr="00B549CE">
              <w:t xml:space="preserve"> irrigation system</w:t>
            </w:r>
          </w:p>
        </w:tc>
        <w:tc>
          <w:tcPr>
            <w:tcW w:w="6312" w:type="dxa"/>
            <w:tcBorders>
              <w:top w:val="nil"/>
              <w:left w:val="nil"/>
              <w:bottom w:val="nil"/>
              <w:right w:val="nil"/>
            </w:tcBorders>
            <w:tcMar>
              <w:top w:w="0" w:type="dxa"/>
              <w:left w:w="62" w:type="dxa"/>
              <w:bottom w:w="0" w:type="dxa"/>
              <w:right w:w="62" w:type="dxa"/>
            </w:tcMar>
          </w:tcPr>
          <w:p w:rsidR="00000000" w:rsidRPr="00B549CE" w:rsidP="00B549CE">
            <w:pPr>
              <w:pStyle w:val="List"/>
            </w:pPr>
            <w:r w:rsidRPr="00B549CE">
              <w:t>2.1 An inspection checklist is established according to the irrigation maintenance program</w:t>
            </w:r>
          </w:p>
          <w:p w:rsidR="00000000" w:rsidRPr="00B549CE" w:rsidP="00B549CE">
            <w:pPr>
              <w:pStyle w:val="List"/>
            </w:pPr>
            <w:r w:rsidRPr="00B549CE">
              <w:t>2.2 System is regularly inspected according to the checklist</w:t>
            </w:r>
          </w:p>
          <w:p w:rsidR="00000000" w:rsidRPr="00B549CE" w:rsidP="00B549CE">
            <w:pPr>
              <w:pStyle w:val="List"/>
            </w:pPr>
            <w:r w:rsidRPr="00B549CE">
              <w:t>2.3 Remedial action and repairs are identified and undertaken to restore system to fu</w:t>
            </w:r>
            <w:r w:rsidRPr="00B549CE">
              <w:t>ll effectiveness</w:t>
            </w:r>
          </w:p>
          <w:p w:rsidR="00000000" w:rsidRPr="00B549CE" w:rsidP="00B549CE">
            <w:pPr>
              <w:pStyle w:val="List"/>
            </w:pPr>
            <w:r w:rsidRPr="00B549CE">
              <w:t>2.4 Servicing of mechanical equipment is undertaken according to the irrigation maintenance program</w:t>
            </w:r>
          </w:p>
          <w:p w:rsidR="00000000" w:rsidRPr="00B549CE" w:rsidP="00B549CE">
            <w:pPr>
              <w:pStyle w:val="List"/>
            </w:pPr>
            <w:r w:rsidRPr="00B549CE">
              <w:t>2.5 Results of maintenance works are assessed and recorded to ensure repairs or maintenance standards have been achieved according to the i</w:t>
            </w:r>
            <w:r w:rsidRPr="00B549CE">
              <w:t>rrigation maintenance program</w:t>
            </w:r>
          </w:p>
          <w:p w:rsidR="00000000" w:rsidP="00B549CE">
            <w:pPr>
              <w:pStyle w:val="List"/>
              <w:rPr>
                <w:lang w:val="en-NZ"/>
              </w:rPr>
            </w:pPr>
            <w:r w:rsidRPr="00B549CE">
              <w:t>2.6 Surroundings are tidied and materials and equipment cleared from the site on completion of maintenance works</w:t>
            </w:r>
          </w:p>
        </w:tc>
      </w:tr>
      <w:tr w:rsidTr="00B549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49CE">
            <w:pPr>
              <w:pStyle w:val="List"/>
              <w:rPr>
                <w:lang w:val="en-NZ"/>
              </w:rPr>
            </w:pPr>
            <w:r w:rsidRPr="00B549CE">
              <w:t>3  Carry out system maintenance</w:t>
            </w:r>
          </w:p>
        </w:tc>
        <w:tc>
          <w:tcPr>
            <w:tcW w:w="6312" w:type="dxa"/>
            <w:tcBorders>
              <w:top w:val="nil"/>
              <w:left w:val="nil"/>
              <w:bottom w:val="nil"/>
              <w:right w:val="nil"/>
            </w:tcBorders>
            <w:tcMar>
              <w:top w:w="0" w:type="dxa"/>
              <w:left w:w="62" w:type="dxa"/>
              <w:bottom w:w="0" w:type="dxa"/>
              <w:right w:w="62" w:type="dxa"/>
            </w:tcMar>
          </w:tcPr>
          <w:p w:rsidR="00000000" w:rsidRPr="00B549CE" w:rsidP="00B549CE">
            <w:pPr>
              <w:pStyle w:val="List"/>
            </w:pPr>
            <w:r w:rsidRPr="00B549CE">
              <w:t>3.1 Damage and blockage caused by pests and animals are recorded by damage type, location and the section of the system affected</w:t>
            </w:r>
          </w:p>
          <w:p w:rsidR="00000000" w:rsidRPr="00B549CE" w:rsidP="00B549CE">
            <w:pPr>
              <w:pStyle w:val="List"/>
            </w:pPr>
            <w:r w:rsidRPr="00B549CE">
              <w:t>3.2 Damage or faulty pumps, valves, electrical components and computer control systems are recorded and reported, and action ta</w:t>
            </w:r>
            <w:r w:rsidRPr="00B549CE">
              <w:t>ken to effect repairs</w:t>
            </w:r>
          </w:p>
          <w:p w:rsidR="00000000" w:rsidRPr="00B549CE" w:rsidP="00B549CE">
            <w:pPr>
              <w:pStyle w:val="List"/>
            </w:pPr>
            <w:r w:rsidRPr="00B549CE">
              <w:t>3.3 End of season maintenance procedures are implemented in accordance with enterprise standards</w:t>
            </w:r>
          </w:p>
          <w:p w:rsidR="00000000" w:rsidRPr="00B549CE" w:rsidP="00B549CE">
            <w:pPr>
              <w:pStyle w:val="List"/>
            </w:pPr>
            <w:r w:rsidRPr="00B549CE">
              <w:t>3.4</w:t>
            </w:r>
            <w:r w:rsidRPr="00B549CE">
              <w:rPr>
                <w:rStyle w:val="SpecialBold"/>
              </w:rPr>
              <w:t xml:space="preserve"> </w:t>
            </w:r>
            <w:r w:rsidRPr="00B549CE">
              <w:t>Routine and preventative maintenance procedures are implemented in accordance with enterprise standards</w:t>
            </w:r>
          </w:p>
          <w:p w:rsidR="00000000" w:rsidP="00B549CE">
            <w:pPr>
              <w:pStyle w:val="List"/>
              <w:rPr>
                <w:lang w:val="en-NZ"/>
              </w:rPr>
            </w:pPr>
            <w:r w:rsidRPr="00B549CE">
              <w:t>3.5 Storage procedures for irrigation components are implemented</w:t>
            </w:r>
          </w:p>
        </w:tc>
      </w:tr>
      <w:tr w:rsidTr="00B549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49CE">
            <w:pPr>
              <w:pStyle w:val="List"/>
              <w:rPr>
                <w:lang w:val="en-NZ"/>
              </w:rPr>
            </w:pPr>
            <w:r w:rsidRPr="00B549CE">
              <w:t>4  Record and report maintenance activities</w:t>
            </w:r>
          </w:p>
        </w:tc>
        <w:tc>
          <w:tcPr>
            <w:tcW w:w="6312" w:type="dxa"/>
            <w:tcBorders>
              <w:top w:val="nil"/>
              <w:left w:val="nil"/>
              <w:bottom w:val="nil"/>
              <w:right w:val="nil"/>
            </w:tcBorders>
            <w:tcMar>
              <w:top w:w="0" w:type="dxa"/>
              <w:left w:w="62" w:type="dxa"/>
              <w:bottom w:w="0" w:type="dxa"/>
              <w:right w:w="62" w:type="dxa"/>
            </w:tcMar>
          </w:tcPr>
          <w:p w:rsidR="00000000" w:rsidRPr="00B549CE" w:rsidP="00B549CE">
            <w:pPr>
              <w:pStyle w:val="List"/>
            </w:pPr>
            <w:r w:rsidRPr="00B549CE">
              <w:t>4.1 Maintenance and servicing records are completed</w:t>
            </w:r>
          </w:p>
          <w:p w:rsidR="00000000" w:rsidRPr="00B549CE" w:rsidP="00B549CE">
            <w:pPr>
              <w:pStyle w:val="List"/>
            </w:pPr>
            <w:r w:rsidRPr="00B549CE">
              <w:t>4.2 Parts removed and/or replaced are recorded</w:t>
            </w:r>
          </w:p>
          <w:p w:rsidR="00000000" w:rsidRPr="00B549CE" w:rsidP="00B549CE">
            <w:pPr>
              <w:pStyle w:val="List"/>
            </w:pPr>
            <w:r w:rsidRPr="00B549CE">
              <w:t>4.3 Faults and breakages are recorded or report</w:t>
            </w:r>
            <w:r w:rsidRPr="00B549CE">
              <w:t>ed</w:t>
            </w:r>
          </w:p>
        </w:tc>
      </w:tr>
    </w:tbl>
    <w:p w:rsidR="00000000" w:rsidRPr="00B549CE" w:rsidP="00B549CE">
      <w:pPr>
        <w:pStyle w:val="BodyText"/>
      </w:pPr>
    </w:p>
    <w:p w:rsidR="00000000" w:rsidRPr="00B549CE" w:rsidP="00B549CE">
      <w:pPr>
        <w:pStyle w:val="AllowPageBreak"/>
      </w:pPr>
    </w:p>
    <w:p w:rsidR="00000000" w:rsidRPr="00B549CE" w:rsidP="00B549CE">
      <w:pPr>
        <w:pStyle w:val="Heading1"/>
      </w:pPr>
      <w:bookmarkStart w:id="9" w:name="O_407343"/>
      <w:bookmarkEnd w:id="9"/>
      <w:r w:rsidRPr="00B549CE">
        <w:t>Required Skills and Knowledge</w:t>
      </w:r>
    </w:p>
    <w:p w:rsidR="00000000" w:rsidRPr="00B549CE" w:rsidP="00B549CE">
      <w:pPr>
        <w:pStyle w:val="BodyText"/>
      </w:pPr>
      <w:r w:rsidRPr="00B549CE">
        <w:t>This section describes the skills and knowledge required for this Unit.</w:t>
      </w:r>
    </w:p>
    <w:tbl>
      <w:tblPr>
        <w:tblW w:w="0" w:type="auto"/>
        <w:tblLayout w:type="fixed"/>
        <w:tblCellMar>
          <w:left w:w="62" w:type="dxa"/>
          <w:right w:w="62" w:type="dxa"/>
        </w:tblCellMar>
        <w:tblLook w:val="0000"/>
      </w:tblPr>
      <w:tblGrid>
        <w:gridCol w:w="9072"/>
      </w:tblGrid>
      <w:tr w:rsidTr="00B549C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49CE">
            <w:pPr>
              <w:pStyle w:val="TableHeading"/>
              <w:rPr>
                <w:lang w:val="en-NZ"/>
              </w:rPr>
            </w:pPr>
            <w:r w:rsidRPr="00B549CE">
              <w:t>Required skills include:</w:t>
            </w:r>
          </w:p>
        </w:tc>
      </w:tr>
      <w:tr w:rsidTr="00B549C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549CE" w:rsidP="00B549CE">
            <w:pPr>
              <w:pStyle w:val="BodyText"/>
            </w:pPr>
            <w:r w:rsidRPr="00B549CE">
              <w:rPr>
                <w:rStyle w:val="SpecialBold"/>
              </w:rPr>
              <w:t>Ability to:</w:t>
            </w:r>
          </w:p>
          <w:p w:rsidR="00000000" w:rsidRPr="00B549CE" w:rsidP="00B549CE">
            <w:pPr>
              <w:pStyle w:val="ListBullet"/>
            </w:pPr>
            <w:r w:rsidRPr="00B549CE">
              <w:t>interpret and apply enterprise maintenance procedures</w:t>
            </w:r>
          </w:p>
          <w:p w:rsidR="00000000" w:rsidRPr="00B549CE" w:rsidP="00B549CE">
            <w:pPr>
              <w:pStyle w:val="ListBullet"/>
            </w:pPr>
            <w:r w:rsidRPr="00B549CE">
              <w:t>inspect irrigation system</w:t>
            </w:r>
          </w:p>
          <w:p w:rsidR="00000000" w:rsidRPr="00B549CE" w:rsidP="00B549CE">
            <w:pPr>
              <w:pStyle w:val="ListBullet"/>
            </w:pPr>
            <w:r w:rsidRPr="00B549CE">
              <w:t>service irrigation equipment</w:t>
            </w:r>
          </w:p>
          <w:p w:rsidR="00000000" w:rsidRPr="00B549CE" w:rsidP="00B549CE">
            <w:pPr>
              <w:pStyle w:val="ListBullet"/>
            </w:pPr>
            <w:r w:rsidRPr="00B549CE">
              <w:t>check sprinkler output and function</w:t>
            </w:r>
          </w:p>
          <w:p w:rsidR="00000000" w:rsidRPr="00B549CE" w:rsidP="00B549CE">
            <w:pPr>
              <w:pStyle w:val="ListBullet"/>
            </w:pPr>
            <w:r w:rsidRPr="00B549CE">
              <w:t>remove and replace valves and filters</w:t>
            </w:r>
          </w:p>
          <w:p w:rsidR="00000000" w:rsidRPr="00B549CE" w:rsidP="00B549CE">
            <w:pPr>
              <w:pStyle w:val="ListBullet"/>
            </w:pPr>
            <w:r w:rsidRPr="00B549CE">
              <w:t>check controllers</w:t>
            </w:r>
          </w:p>
          <w:p w:rsidR="00000000" w:rsidRPr="00B549CE" w:rsidP="00B549CE">
            <w:pPr>
              <w:pStyle w:val="ListBullet"/>
            </w:pPr>
            <w:r w:rsidRPr="00B549CE">
              <w:t>record all test results clearly and concisely with attention to detail</w:t>
            </w:r>
          </w:p>
          <w:p w:rsidR="00000000" w:rsidRPr="00B549CE" w:rsidP="00B549CE">
            <w:pPr>
              <w:pStyle w:val="ListBullet"/>
            </w:pPr>
            <w:r w:rsidRPr="00B549CE">
              <w:t>undertake minor repairs of equipment</w:t>
            </w:r>
          </w:p>
          <w:p w:rsidR="00000000" w:rsidRPr="00B549CE" w:rsidP="00B549CE">
            <w:pPr>
              <w:pStyle w:val="ListBullet"/>
            </w:pPr>
            <w:r w:rsidRPr="00B549CE">
              <w:t xml:space="preserve">dispose of unused or waste </w:t>
            </w:r>
            <w:r w:rsidRPr="00B549CE">
              <w:t>materials from site in an environmentally safe and sensitive manner</w:t>
            </w:r>
          </w:p>
          <w:p w:rsidR="00000000" w:rsidRPr="00B549CE" w:rsidP="00B549CE">
            <w:pPr>
              <w:pStyle w:val="ListBullet"/>
            </w:pPr>
            <w:r w:rsidRPr="00B549CE">
              <w:t>identify hazards and implement safe work procedures</w:t>
            </w:r>
          </w:p>
          <w:p w:rsidR="00000000" w:rsidRPr="00B549CE" w:rsidP="00B549CE">
            <w:pPr>
              <w:pStyle w:val="ListBullet"/>
            </w:pPr>
            <w:r w:rsidRPr="00B549CE">
              <w:t xml:space="preserve">use literacy skills to read, interpret and follow organisational policies and procedures, follow sequenced written instructions, record </w:t>
            </w:r>
            <w:r w:rsidRPr="00B549CE">
              <w:t>accurately and legible information collected and select and apply procedures for a range of tasks</w:t>
            </w:r>
          </w:p>
          <w:p w:rsidR="00000000" w:rsidRPr="00B549CE" w:rsidP="00B549CE">
            <w:pPr>
              <w:pStyle w:val="ListBullet"/>
            </w:pPr>
            <w:r w:rsidRPr="00B549CE">
              <w:t>use oral communication skills/language competence to fulfil the job role as specified by the organisation, including questioning techniques, active listening,</w:t>
            </w:r>
            <w:r w:rsidRPr="00B549CE">
              <w:t xml:space="preserve"> clarifying information and consulting with supervisors as required</w:t>
            </w:r>
          </w:p>
          <w:p w:rsidR="00000000" w:rsidRPr="00B549CE" w:rsidP="00B549CE">
            <w:pPr>
              <w:pStyle w:val="ListBullet"/>
            </w:pPr>
            <w:r w:rsidRPr="00B549CE">
              <w:t>use numeracy skills to estimate, calculate and record routine workplace measures</w:t>
            </w:r>
          </w:p>
          <w:p w:rsidR="00000000" w:rsidP="00B549CE">
            <w:pPr>
              <w:pStyle w:val="ListBullet"/>
              <w:rPr>
                <w:lang w:val="en-NZ"/>
              </w:rPr>
            </w:pPr>
            <w:r w:rsidRPr="00B549CE">
              <w:t>use interpersonal skills to work with and relate to people from a range of cultural, social and religious b</w:t>
            </w:r>
            <w:r w:rsidRPr="00B549CE">
              <w:t>ackgrounds and with a range of physical and mental abilities.</w:t>
            </w:r>
          </w:p>
        </w:tc>
      </w:tr>
      <w:tr w:rsidTr="00B549C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49CE">
            <w:pPr>
              <w:pStyle w:val="TableHeading"/>
              <w:rPr>
                <w:lang w:val="en-NZ"/>
              </w:rPr>
            </w:pPr>
            <w:r w:rsidRPr="00B549CE">
              <w:t>Required knowledge includes:</w:t>
            </w:r>
          </w:p>
        </w:tc>
      </w:tr>
      <w:tr w:rsidTr="00B549C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549CE" w:rsidP="00B549CE">
            <w:pPr>
              <w:pStyle w:val="BodyText"/>
            </w:pPr>
            <w:r w:rsidRPr="00B549CE">
              <w:rPr>
                <w:rStyle w:val="SpecialBold"/>
              </w:rPr>
              <w:t>Knowledge of:</w:t>
            </w:r>
          </w:p>
          <w:p w:rsidR="00000000" w:rsidRPr="00B549CE" w:rsidP="00B549CE">
            <w:pPr>
              <w:pStyle w:val="ListBullet"/>
            </w:pPr>
            <w:r w:rsidRPr="00B549CE">
              <w:t>methods and techniques of sprinkler irrigation</w:t>
            </w:r>
          </w:p>
          <w:p w:rsidR="00000000" w:rsidRPr="00B549CE" w:rsidP="00B549CE">
            <w:pPr>
              <w:pStyle w:val="ListBullet"/>
            </w:pPr>
            <w:r w:rsidRPr="00B549CE">
              <w:t>components of a sprinkler irrigation system</w:t>
            </w:r>
          </w:p>
          <w:p w:rsidR="00000000" w:rsidRPr="00B549CE" w:rsidP="00B549CE">
            <w:pPr>
              <w:pStyle w:val="ListBullet"/>
            </w:pPr>
            <w:r w:rsidRPr="00B549CE">
              <w:t>characteristics and operation of pipes, joints, valves, sprinklers</w:t>
            </w:r>
          </w:p>
          <w:p w:rsidR="00000000" w:rsidRPr="00B549CE" w:rsidP="00B549CE">
            <w:pPr>
              <w:pStyle w:val="ListBullet"/>
            </w:pPr>
            <w:r w:rsidRPr="00B549CE">
              <w:t>operation of pumps and water flow rates</w:t>
            </w:r>
          </w:p>
          <w:p w:rsidR="00000000" w:rsidRPr="00B549CE" w:rsidP="00B549CE">
            <w:pPr>
              <w:pStyle w:val="ListBullet"/>
            </w:pPr>
            <w:r w:rsidRPr="00B549CE">
              <w:t>sprinkler irrigation system components</w:t>
            </w:r>
          </w:p>
          <w:p w:rsidR="00000000" w:rsidRPr="00B549CE" w:rsidP="00B549CE">
            <w:pPr>
              <w:pStyle w:val="ListBullet"/>
            </w:pPr>
            <w:r w:rsidRPr="00B549CE">
              <w:t xml:space="preserve">common operational and maintenance problems </w:t>
            </w:r>
          </w:p>
          <w:p w:rsidR="00000000" w:rsidRPr="00B549CE" w:rsidP="00B549CE">
            <w:pPr>
              <w:pStyle w:val="ListBullet"/>
            </w:pPr>
            <w:r w:rsidRPr="00B549CE">
              <w:t>environmental impacts of irrigation maintenance</w:t>
            </w:r>
          </w:p>
          <w:p w:rsidR="00000000" w:rsidRPr="00B549CE" w:rsidP="00B549CE">
            <w:pPr>
              <w:pStyle w:val="ListBullet"/>
            </w:pPr>
            <w:r w:rsidRPr="00B549CE">
              <w:t>OHS legislation a</w:t>
            </w:r>
            <w:r w:rsidRPr="00B549CE">
              <w:t>nd safe work procedures.</w:t>
            </w:r>
          </w:p>
        </w:tc>
      </w:tr>
    </w:tbl>
    <w:p w:rsidR="00000000" w:rsidRPr="00B549CE" w:rsidP="00B549CE">
      <w:pPr>
        <w:pStyle w:val="BodyText"/>
      </w:pPr>
    </w:p>
    <w:p w:rsidR="00000000" w:rsidRPr="00B549CE" w:rsidP="00B549CE">
      <w:pPr>
        <w:pStyle w:val="AllowPageBreak"/>
      </w:pPr>
    </w:p>
    <w:p w:rsidR="00000000" w:rsidRPr="00B549CE" w:rsidP="00B549CE">
      <w:pPr>
        <w:pStyle w:val="Heading1"/>
      </w:pPr>
      <w:bookmarkStart w:id="10" w:name="O_407344"/>
      <w:bookmarkEnd w:id="10"/>
      <w:r w:rsidRPr="00B549CE">
        <w:t>Evidence Guide</w:t>
      </w:r>
    </w:p>
    <w:tbl>
      <w:tblPr>
        <w:tblW w:w="0" w:type="auto"/>
        <w:tblLayout w:type="fixed"/>
        <w:tblCellMar>
          <w:left w:w="62" w:type="dxa"/>
          <w:right w:w="62" w:type="dxa"/>
        </w:tblCellMar>
        <w:tblLook w:val="0000"/>
      </w:tblPr>
      <w:tblGrid>
        <w:gridCol w:w="3674"/>
        <w:gridCol w:w="5398"/>
      </w:tblGrid>
      <w:tr w:rsidTr="00B549CE">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9CE">
            <w:pPr>
              <w:pStyle w:val="BodyText"/>
              <w:rPr>
                <w:lang w:val="en-NZ"/>
              </w:rPr>
            </w:pPr>
            <w:r w:rsidRPr="00B549CE">
              <w:t xml:space="preserve">The evidence guide provides advice on assessment and must be read in conjunction with the performance criteria, required skills and knowledge, </w:t>
            </w:r>
            <w:r w:rsidRPr="00B549CE">
              <w:t>range statement and the Assessment Guidelines for the Training Package.</w:t>
            </w:r>
          </w:p>
        </w:tc>
      </w:tr>
      <w:tr w:rsidTr="00B549C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9CE">
            <w:pPr>
              <w:pStyle w:val="BodyText"/>
              <w:rPr>
                <w:lang w:val="en-NZ"/>
              </w:rPr>
            </w:pPr>
            <w:r w:rsidRPr="00B549CE">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9CE">
            <w:pPr>
              <w:pStyle w:val="BodyText"/>
              <w:rPr>
                <w:lang w:val="en-NZ"/>
              </w:rPr>
            </w:pPr>
          </w:p>
        </w:tc>
      </w:tr>
      <w:tr w:rsidTr="00B549C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9CE">
            <w:pPr>
              <w:pStyle w:val="BodyText"/>
              <w:rPr>
                <w:lang w:val="en-NZ"/>
              </w:rPr>
            </w:pPr>
            <w:r w:rsidRPr="00B549CE">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9CE" w:rsidP="00B549CE">
            <w:pPr>
              <w:pStyle w:val="BodyText"/>
            </w:pPr>
            <w:r w:rsidRPr="00B549CE">
              <w:t>The evidence required to demonstrate competency in this Unit mus</w:t>
            </w:r>
            <w:r w:rsidRPr="00B549CE">
              <w:t>t be relevant to workplace operations and satisfy holistically all of the requirements of the performance criteria and required skills and knowledge and include achievement of the following:</w:t>
            </w:r>
          </w:p>
          <w:p w:rsidR="00000000" w:rsidRPr="00B549CE" w:rsidP="00B549CE">
            <w:pPr>
              <w:pStyle w:val="ListBullet"/>
            </w:pPr>
            <w:r w:rsidRPr="00B549CE">
              <w:t xml:space="preserve">inspect irrigation systems </w:t>
            </w:r>
          </w:p>
          <w:p w:rsidR="00000000" w:rsidRPr="00B549CE" w:rsidP="00B549CE">
            <w:pPr>
              <w:pStyle w:val="ListBullet"/>
            </w:pPr>
            <w:r w:rsidRPr="00B549CE">
              <w:t>service irrigation equipment</w:t>
            </w:r>
          </w:p>
          <w:p w:rsidR="00000000" w:rsidRPr="00B549CE" w:rsidP="00B549CE">
            <w:pPr>
              <w:pStyle w:val="ListBullet"/>
            </w:pPr>
            <w:r w:rsidRPr="00B549CE">
              <w:t>troubleshoot and undertake minor repairs of equipment</w:t>
            </w:r>
          </w:p>
          <w:p w:rsidR="00000000" w:rsidRPr="00B549CE" w:rsidP="00B549CE">
            <w:pPr>
              <w:pStyle w:val="ListBullet"/>
            </w:pPr>
            <w:r w:rsidRPr="00B549CE">
              <w:t>record and report maintenance activities</w:t>
            </w:r>
          </w:p>
          <w:p w:rsidR="00000000" w:rsidP="00B549CE">
            <w:pPr>
              <w:pStyle w:val="ListBullet"/>
              <w:rPr>
                <w:lang w:val="en-NZ"/>
              </w:rPr>
            </w:pPr>
            <w:r w:rsidRPr="00B549CE">
              <w:t>dispose of unused or waste materials from site.</w:t>
            </w:r>
          </w:p>
        </w:tc>
      </w:tr>
      <w:tr w:rsidTr="00B549C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9CE">
            <w:pPr>
              <w:pStyle w:val="BodyText"/>
              <w:rPr>
                <w:lang w:val="en-NZ"/>
              </w:rPr>
            </w:pPr>
            <w:r w:rsidRPr="00B549CE">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9CE" w:rsidP="00B549CE">
            <w:pPr>
              <w:pStyle w:val="BodyText"/>
            </w:pPr>
            <w:r w:rsidRPr="00B549CE">
              <w:t>Competency requires the application of work practices under wor</w:t>
            </w:r>
            <w:r w:rsidRPr="00B549CE">
              <w:t>k conditions. Selection and use of resources for some worksites may differ due to the regional or enterprise circumstances.</w:t>
            </w:r>
          </w:p>
        </w:tc>
      </w:tr>
    </w:tbl>
    <w:p w:rsidR="00000000" w:rsidRPr="00B549CE" w:rsidP="00B549CE">
      <w:pPr>
        <w:pStyle w:val="BodyText"/>
      </w:pPr>
    </w:p>
    <w:p w:rsidR="00000000" w:rsidRPr="00B549CE" w:rsidP="00B549CE">
      <w:pPr>
        <w:pStyle w:val="AllowPageBreak"/>
      </w:pPr>
    </w:p>
    <w:p w:rsidR="00000000" w:rsidRPr="00B549CE" w:rsidP="00B549CE">
      <w:pPr>
        <w:pStyle w:val="Heading1"/>
      </w:pPr>
      <w:bookmarkStart w:id="11" w:name="O_407345"/>
      <w:bookmarkEnd w:id="11"/>
      <w:r w:rsidRPr="00B549CE">
        <w:t>Range Statement</w:t>
      </w:r>
    </w:p>
    <w:tbl>
      <w:tblPr>
        <w:tblW w:w="0" w:type="auto"/>
        <w:tblLayout w:type="fixed"/>
        <w:tblCellMar>
          <w:left w:w="62" w:type="dxa"/>
          <w:right w:w="62" w:type="dxa"/>
        </w:tblCellMar>
        <w:tblLook w:val="0000"/>
      </w:tblPr>
      <w:tblGrid>
        <w:gridCol w:w="3674"/>
        <w:gridCol w:w="5398"/>
      </w:tblGrid>
      <w:tr w:rsidTr="00B549CE">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9CE">
            <w:pPr>
              <w:pStyle w:val="BodyText"/>
              <w:rPr>
                <w:lang w:val="en-NZ"/>
              </w:rPr>
            </w:pPr>
            <w:r w:rsidRPr="00B549CE">
              <w:t>The range statement relates to the Unit of Competency as a whole. It allows for different work en</w:t>
            </w:r>
            <w:r w:rsidRPr="00B549CE">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B549CE">
              <w:t>of the candidate, accessibility of the item, and local industry and regional contexts) may also be included.</w:t>
            </w:r>
          </w:p>
        </w:tc>
      </w:tr>
      <w:tr w:rsidTr="00B549C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9CE">
            <w:pPr>
              <w:pStyle w:val="BodyText"/>
              <w:rPr>
                <w:lang w:val="en-NZ"/>
              </w:rPr>
            </w:pPr>
            <w:r w:rsidRPr="00B549CE">
              <w:t>System components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9CE" w:rsidP="00B549CE">
            <w:pPr>
              <w:pStyle w:val="ListBullet"/>
            </w:pPr>
            <w:r w:rsidRPr="00B549CE">
              <w:t>pumps</w:t>
            </w:r>
          </w:p>
          <w:p w:rsidR="00000000" w:rsidRPr="00B549CE" w:rsidP="00B549CE">
            <w:pPr>
              <w:pStyle w:val="ListBullet"/>
            </w:pPr>
            <w:r w:rsidRPr="00B549CE">
              <w:t>sprinklers</w:t>
            </w:r>
          </w:p>
          <w:p w:rsidR="00000000" w:rsidRPr="00B549CE" w:rsidP="00B549CE">
            <w:pPr>
              <w:pStyle w:val="ListBullet"/>
            </w:pPr>
            <w:r w:rsidRPr="00B549CE">
              <w:t xml:space="preserve">nozzles </w:t>
            </w:r>
          </w:p>
          <w:p w:rsidR="00000000" w:rsidRPr="00B549CE" w:rsidP="00B549CE">
            <w:pPr>
              <w:pStyle w:val="ListBullet"/>
            </w:pPr>
            <w:r w:rsidRPr="00B549CE">
              <w:t>risers</w:t>
            </w:r>
          </w:p>
          <w:p w:rsidR="00000000" w:rsidRPr="00B549CE" w:rsidP="00B549CE">
            <w:pPr>
              <w:pStyle w:val="ListBullet"/>
            </w:pPr>
            <w:r w:rsidRPr="00B549CE">
              <w:t>pipe or tubing</w:t>
            </w:r>
          </w:p>
          <w:p w:rsidR="00000000" w:rsidRPr="00B549CE" w:rsidP="00B549CE">
            <w:pPr>
              <w:pStyle w:val="ListBullet"/>
            </w:pPr>
            <w:r w:rsidRPr="00B549CE">
              <w:t>valves</w:t>
            </w:r>
          </w:p>
          <w:p w:rsidR="00000000" w:rsidRPr="00B549CE" w:rsidP="00B549CE">
            <w:pPr>
              <w:pStyle w:val="ListBullet"/>
            </w:pPr>
            <w:r w:rsidRPr="00B549CE">
              <w:t>regulators and gauges</w:t>
            </w:r>
          </w:p>
          <w:p w:rsidR="00000000" w:rsidRPr="00B549CE" w:rsidP="00B549CE">
            <w:pPr>
              <w:pStyle w:val="ListBullet"/>
            </w:pPr>
            <w:r w:rsidRPr="00B549CE">
              <w:t>laterals</w:t>
            </w:r>
          </w:p>
          <w:p w:rsidR="00000000" w:rsidP="00B549CE">
            <w:pPr>
              <w:pStyle w:val="ListBullet"/>
              <w:rPr>
                <w:lang w:val="en-NZ"/>
              </w:rPr>
            </w:pPr>
            <w:r w:rsidRPr="00B549CE">
              <w:t>controllers.</w:t>
            </w:r>
          </w:p>
        </w:tc>
      </w:tr>
      <w:tr w:rsidTr="00B549C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9CE">
            <w:pPr>
              <w:pStyle w:val="BodyText"/>
              <w:rPr>
                <w:lang w:val="en-NZ"/>
              </w:rPr>
            </w:pPr>
            <w:r w:rsidRPr="00B549CE">
              <w:t>Sprinkler irrigation systems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9CE" w:rsidP="00B549CE">
            <w:pPr>
              <w:pStyle w:val="BodyText"/>
            </w:pPr>
            <w:r w:rsidRPr="00B549CE">
              <w:t>any systems that use spray or rotor type sprinklers to distribute irrigation water at higher volume including pop-up sprinklers, fixed, and movable sprinklers (e.g. K Line and Ezy Shift).</w:t>
            </w:r>
          </w:p>
        </w:tc>
      </w:tr>
    </w:tbl>
    <w:p w:rsidR="00000000" w:rsidRPr="00B549CE" w:rsidP="00B549CE">
      <w:pPr>
        <w:pStyle w:val="BodyText"/>
      </w:pPr>
    </w:p>
    <w:p w:rsidR="00000000" w:rsidRPr="00B549CE" w:rsidP="00B549CE">
      <w:pPr>
        <w:pStyle w:val="AllowPageBreak"/>
      </w:pPr>
    </w:p>
    <w:p w:rsidR="00000000" w:rsidRPr="00B549CE" w:rsidP="00B549CE">
      <w:pPr>
        <w:pStyle w:val="Heading1"/>
      </w:pPr>
      <w:bookmarkStart w:id="12" w:name="O_407346"/>
      <w:bookmarkEnd w:id="12"/>
      <w:r w:rsidRPr="00B549CE">
        <w:t>Unit Se</w:t>
      </w:r>
      <w:r w:rsidRPr="00B549CE">
        <w:t>ctor(s)</w:t>
      </w:r>
    </w:p>
    <w:p w:rsidR="00000000" w:rsidRPr="00B549CE" w:rsidP="00B549CE">
      <w:pPr>
        <w:pStyle w:val="BodyText"/>
      </w:pPr>
      <w:r w:rsidRPr="00B549CE">
        <w:t>Irrigation</w:t>
      </w:r>
    </w:p>
    <w:p w:rsidR="00000000" w:rsidRPr="00B549CE" w:rsidP="00B549CE"/>
    <w:sectPr w:rsidSect="00B549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9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85A" w:rsidP="000468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9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85A" w:rsidP="00B549C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4685A" w:rsidP="00B549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4685A" w:rsidP="00B549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9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9CE" w:rsidRPr="0004685A" w:rsidP="000468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9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85A" w:rsidP="00B549CE">
    <w:pPr>
      <w:pStyle w:val="Header"/>
      <w:framePr w:wrap="around"/>
    </w:pPr>
    <w:r>
      <w:fldChar w:fldCharType="begin"/>
    </w:r>
    <w:r>
      <w:instrText xml:space="preserve"> TITLE   \* MERGEFORMAT </w:instrText>
    </w:r>
    <w:r>
      <w:fldChar w:fldCharType="separate"/>
    </w:r>
    <w:r>
      <w:t>AHCIRG317A Implement a sprinkler irrigation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04685A" w:rsidP="00B549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00E5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8E81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9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9CE"/>
    <w:pPr>
      <w:spacing w:before="360" w:after="60"/>
      <w:outlineLvl w:val="0"/>
    </w:pPr>
    <w:rPr>
      <w:sz w:val="32"/>
    </w:rPr>
  </w:style>
  <w:style w:type="paragraph" w:styleId="Heading2">
    <w:name w:val="heading 2"/>
    <w:basedOn w:val="HeadingBase"/>
    <w:next w:val="BodyText"/>
    <w:link w:val="Heading2Char"/>
    <w:qFormat/>
    <w:rsid w:val="00B549CE"/>
    <w:pPr>
      <w:keepLines/>
      <w:spacing w:before="240" w:after="120"/>
      <w:outlineLvl w:val="1"/>
    </w:pPr>
    <w:rPr>
      <w:sz w:val="28"/>
      <w:szCs w:val="40"/>
    </w:rPr>
  </w:style>
  <w:style w:type="paragraph" w:styleId="Heading3">
    <w:name w:val="heading 3"/>
    <w:basedOn w:val="HeadingBase"/>
    <w:next w:val="BodyText"/>
    <w:link w:val="Heading3Char"/>
    <w:qFormat/>
    <w:rsid w:val="00B549CE"/>
    <w:pPr>
      <w:spacing w:before="180" w:after="120"/>
      <w:outlineLvl w:val="2"/>
    </w:pPr>
    <w:rPr>
      <w:spacing w:val="-10"/>
      <w:kern w:val="32"/>
    </w:rPr>
  </w:style>
  <w:style w:type="paragraph" w:styleId="Heading4">
    <w:name w:val="heading 4"/>
    <w:basedOn w:val="HeadingBase"/>
    <w:next w:val="BodyText"/>
    <w:link w:val="Heading4Char"/>
    <w:qFormat/>
    <w:rsid w:val="00B549CE"/>
    <w:pPr>
      <w:spacing w:before="160" w:after="120"/>
      <w:outlineLvl w:val="3"/>
    </w:pPr>
    <w:rPr>
      <w:sz w:val="22"/>
    </w:rPr>
  </w:style>
  <w:style w:type="paragraph" w:styleId="Heading5">
    <w:name w:val="heading 5"/>
    <w:basedOn w:val="HeadingBase"/>
    <w:next w:val="Normal"/>
    <w:link w:val="Heading5Char"/>
    <w:qFormat/>
    <w:rsid w:val="00B549CE"/>
    <w:pPr>
      <w:spacing w:before="80"/>
      <w:outlineLvl w:val="4"/>
    </w:pPr>
    <w:rPr>
      <w:color w:val="918585"/>
      <w:sz w:val="20"/>
    </w:rPr>
  </w:style>
  <w:style w:type="paragraph" w:styleId="Heading6">
    <w:name w:val="heading 6"/>
    <w:basedOn w:val="HeadingBase"/>
    <w:next w:val="Normal"/>
    <w:link w:val="Heading6Char"/>
    <w:qFormat/>
    <w:rsid w:val="00B549CE"/>
    <w:pPr>
      <w:spacing w:before="60"/>
      <w:outlineLvl w:val="5"/>
    </w:pPr>
    <w:rPr>
      <w:color w:val="918585"/>
      <w:sz w:val="20"/>
    </w:rPr>
  </w:style>
  <w:style w:type="paragraph" w:styleId="Heading7">
    <w:name w:val="heading 7"/>
    <w:basedOn w:val="Normal"/>
    <w:next w:val="Normal"/>
    <w:link w:val="Heading7Char"/>
    <w:qFormat/>
    <w:rsid w:val="00B549CE"/>
    <w:pPr>
      <w:ind w:left="720"/>
      <w:outlineLvl w:val="6"/>
    </w:pPr>
    <w:rPr>
      <w:i/>
    </w:rPr>
  </w:style>
  <w:style w:type="paragraph" w:styleId="Heading8">
    <w:name w:val="heading 8"/>
    <w:basedOn w:val="Normal"/>
    <w:next w:val="Normal"/>
    <w:link w:val="Heading8Char"/>
    <w:qFormat/>
    <w:rsid w:val="00B549CE"/>
    <w:pPr>
      <w:ind w:left="720"/>
      <w:outlineLvl w:val="7"/>
    </w:pPr>
    <w:rPr>
      <w:i/>
    </w:rPr>
  </w:style>
  <w:style w:type="paragraph" w:styleId="Heading9">
    <w:name w:val="heading 9"/>
    <w:basedOn w:val="Normal"/>
    <w:next w:val="Normal"/>
    <w:link w:val="Heading9Char"/>
    <w:qFormat/>
    <w:rsid w:val="00B549CE"/>
    <w:pPr>
      <w:ind w:left="720"/>
      <w:outlineLvl w:val="8"/>
    </w:pPr>
    <w:rPr>
      <w:i/>
    </w:rPr>
  </w:style>
  <w:style w:type="character" w:default="1" w:styleId="DefaultParagraphFont">
    <w:name w:val="Default Paragraph Font"/>
    <w:uiPriority w:val="1"/>
    <w:unhideWhenUsed/>
    <w:rsid w:val="00B549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9CE"/>
  </w:style>
  <w:style w:type="character" w:customStyle="1" w:styleId="Heading1Char">
    <w:name w:val="Heading 1 Char"/>
    <w:basedOn w:val="DefaultParagraphFont"/>
    <w:link w:val="Heading1"/>
    <w:rsid w:val="00B549CE"/>
    <w:rPr>
      <w:rFonts w:ascii="Times New Roman" w:eastAsia="Times New Roman" w:hAnsi="Times New Roman" w:cs="Times New Roman"/>
      <w:b/>
      <w:sz w:val="32"/>
      <w:szCs w:val="20"/>
      <w:lang w:eastAsia="en-US"/>
    </w:rPr>
  </w:style>
  <w:style w:type="paragraph" w:styleId="BodyText">
    <w:name w:val="Body Text"/>
    <w:basedOn w:val="Normal"/>
    <w:link w:val="BodyTextChar"/>
    <w:rsid w:val="00B549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49CE"/>
    <w:rPr>
      <w:rFonts w:ascii="Times New Roman" w:eastAsia="Times New Roman" w:hAnsi="Times New Roman" w:cs="Times New Roman"/>
      <w:sz w:val="24"/>
      <w:lang w:eastAsia="en-US"/>
    </w:rPr>
  </w:style>
  <w:style w:type="paragraph" w:styleId="Footer">
    <w:name w:val="footer"/>
    <w:basedOn w:val="Normal"/>
    <w:link w:val="FooterChar"/>
    <w:rsid w:val="00B549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9CE"/>
    <w:rPr>
      <w:rFonts w:ascii="Times New Roman" w:eastAsia="Times New Roman" w:hAnsi="Times New Roman" w:cs="Times New Roman"/>
      <w:sz w:val="16"/>
      <w:lang w:eastAsia="en-US"/>
    </w:rPr>
  </w:style>
  <w:style w:type="paragraph" w:styleId="List">
    <w:name w:val="List"/>
    <w:basedOn w:val="BodyText"/>
    <w:next w:val="BodyText"/>
    <w:rsid w:val="00B549CE"/>
    <w:pPr>
      <w:tabs>
        <w:tab w:val="left" w:pos="340"/>
      </w:tabs>
      <w:spacing w:before="60" w:after="60"/>
      <w:ind w:left="340" w:hanging="340"/>
    </w:pPr>
  </w:style>
  <w:style w:type="paragraph" w:styleId="ListBullet">
    <w:name w:val="List Bullet"/>
    <w:basedOn w:val="List"/>
    <w:rsid w:val="00B549CE"/>
    <w:pPr>
      <w:numPr>
        <w:numId w:val="12"/>
      </w:numPr>
      <w:tabs>
        <w:tab w:val="clear" w:pos="340"/>
      </w:tabs>
      <w:spacing w:before="40" w:after="40"/>
    </w:pPr>
  </w:style>
  <w:style w:type="character" w:customStyle="1" w:styleId="SpecialBold">
    <w:name w:val="Special Bold"/>
    <w:basedOn w:val="DefaultParagraphFont"/>
    <w:rsid w:val="00B549CE"/>
    <w:rPr>
      <w:b/>
      <w:spacing w:val="0"/>
    </w:rPr>
  </w:style>
  <w:style w:type="paragraph" w:customStyle="1" w:styleId="SuperHeading">
    <w:name w:val="SuperHeading"/>
    <w:basedOn w:val="Normal"/>
    <w:rsid w:val="00B549CE"/>
    <w:pPr>
      <w:spacing w:before="240" w:after="120"/>
      <w:outlineLvl w:val="0"/>
    </w:pPr>
    <w:rPr>
      <w:rFonts w:ascii="Times New Roman" w:hAnsi="Times New Roman"/>
      <w:b/>
      <w:sz w:val="28"/>
    </w:rPr>
  </w:style>
  <w:style w:type="paragraph" w:customStyle="1" w:styleId="TableHeading">
    <w:name w:val="Table Heading"/>
    <w:basedOn w:val="HeadingBase"/>
    <w:rsid w:val="00B549CE"/>
    <w:pPr>
      <w:keepLines/>
      <w:pBdr>
        <w:bottom w:val="single" w:sz="6" w:space="1" w:color="918585"/>
      </w:pBdr>
      <w:spacing w:before="240"/>
    </w:pPr>
  </w:style>
  <w:style w:type="paragraph" w:customStyle="1" w:styleId="AllowPageBreak">
    <w:name w:val="AllowPageBreak"/>
    <w:rsid w:val="00B549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49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9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9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9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9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9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9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9CE"/>
    <w:rPr>
      <w:rFonts w:ascii="Courier New" w:eastAsia="Times New Roman" w:hAnsi="Courier New" w:cs="Times New Roman"/>
      <w:i/>
      <w:szCs w:val="20"/>
      <w:lang w:eastAsia="en-US"/>
    </w:rPr>
  </w:style>
  <w:style w:type="paragraph" w:customStyle="1" w:styleId="HeadingBase">
    <w:name w:val="Heading Base"/>
    <w:rsid w:val="00B549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9CE"/>
    <w:pPr>
      <w:tabs>
        <w:tab w:val="right" w:leader="dot" w:pos="9072"/>
      </w:tabs>
      <w:ind w:left="567"/>
    </w:pPr>
    <w:rPr>
      <w:szCs w:val="22"/>
    </w:rPr>
  </w:style>
  <w:style w:type="paragraph" w:customStyle="1" w:styleId="TOCBase">
    <w:name w:val="TOC Base"/>
    <w:rsid w:val="00B549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9CE"/>
    <w:pPr>
      <w:tabs>
        <w:tab w:val="right" w:leader="dot" w:pos="9072"/>
      </w:tabs>
      <w:spacing w:before="40" w:after="40"/>
      <w:ind w:left="284"/>
    </w:pPr>
    <w:rPr>
      <w:rFonts w:ascii="Times New Roman" w:hAnsi="Times New Roman"/>
    </w:rPr>
  </w:style>
  <w:style w:type="paragraph" w:styleId="TOC1">
    <w:name w:val="toc 1"/>
    <w:basedOn w:val="TOCBase"/>
    <w:next w:val="Normal"/>
    <w:rsid w:val="00B549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49CE"/>
    <w:pPr>
      <w:spacing w:before="5040"/>
      <w:jc w:val="center"/>
    </w:pPr>
    <w:rPr>
      <w:sz w:val="48"/>
      <w:szCs w:val="72"/>
      <w:lang w:val="en-US"/>
    </w:rPr>
  </w:style>
  <w:style w:type="character" w:customStyle="1" w:styleId="TitleChar">
    <w:name w:val="Title Char"/>
    <w:basedOn w:val="DefaultParagraphFont"/>
    <w:link w:val="Title"/>
    <w:rsid w:val="00B549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9CE"/>
    <w:pPr>
      <w:tabs>
        <w:tab w:val="left" w:pos="3600"/>
        <w:tab w:val="left" w:pos="3958"/>
      </w:tabs>
    </w:pPr>
  </w:style>
  <w:style w:type="paragraph" w:customStyle="1" w:styleId="Note">
    <w:name w:val="Note"/>
    <w:basedOn w:val="BodyText"/>
    <w:rsid w:val="00B549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49CE"/>
    <w:pPr>
      <w:framePr w:wrap="auto" w:hAnchor="text" w:y="6049"/>
    </w:pPr>
    <w:rPr>
      <w:color w:val="000000"/>
      <w:sz w:val="40"/>
    </w:rPr>
  </w:style>
  <w:style w:type="paragraph" w:customStyle="1" w:styleId="TOCTitle">
    <w:name w:val="TOCTitle"/>
    <w:basedOn w:val="Heading1"/>
    <w:rsid w:val="00B549CE"/>
    <w:pPr>
      <w:spacing w:after="240"/>
      <w:jc w:val="center"/>
      <w:outlineLvl w:val="9"/>
    </w:pPr>
    <w:rPr>
      <w:caps/>
    </w:rPr>
  </w:style>
  <w:style w:type="paragraph" w:customStyle="1" w:styleId="Version">
    <w:name w:val="Version"/>
    <w:rsid w:val="00B549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49CE"/>
    <w:pPr>
      <w:numPr>
        <w:numId w:val="13"/>
      </w:numPr>
      <w:tabs>
        <w:tab w:val="clear" w:pos="680"/>
      </w:tabs>
    </w:pPr>
  </w:style>
  <w:style w:type="paragraph" w:styleId="Index1">
    <w:name w:val="index 1"/>
    <w:basedOn w:val="Normal"/>
    <w:next w:val="Normal"/>
    <w:semiHidden/>
    <w:rsid w:val="00B549CE"/>
    <w:pPr>
      <w:keepNext w:val="0"/>
      <w:tabs>
        <w:tab w:val="right" w:pos="4176"/>
      </w:tabs>
      <w:ind w:left="198" w:hanging="198"/>
    </w:pPr>
    <w:rPr>
      <w:rFonts w:ascii="Garamond" w:hAnsi="Garamond"/>
    </w:rPr>
  </w:style>
  <w:style w:type="paragraph" w:styleId="IndexHeading">
    <w:name w:val="index heading"/>
    <w:basedOn w:val="Normal"/>
    <w:next w:val="Index1"/>
    <w:semiHidden/>
    <w:rsid w:val="00B549CE"/>
    <w:pPr>
      <w:spacing w:before="120" w:after="120"/>
    </w:pPr>
    <w:rPr>
      <w:rFonts w:ascii="Arial" w:hAnsi="Arial"/>
      <w:b/>
      <w:color w:val="918585"/>
      <w:sz w:val="24"/>
    </w:rPr>
  </w:style>
  <w:style w:type="paragraph" w:styleId="Header">
    <w:name w:val="header"/>
    <w:basedOn w:val="Normal"/>
    <w:link w:val="HeaderChar"/>
    <w:rsid w:val="00B549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9CE"/>
    <w:rPr>
      <w:rFonts w:ascii="Times New Roman" w:eastAsia="Times New Roman" w:hAnsi="Times New Roman" w:cs="Times New Roman"/>
      <w:sz w:val="16"/>
      <w:szCs w:val="20"/>
      <w:lang w:val="en-GB" w:eastAsia="en-US"/>
    </w:rPr>
  </w:style>
  <w:style w:type="paragraph" w:customStyle="1" w:styleId="Chapter">
    <w:name w:val="Chapter"/>
    <w:basedOn w:val="Normal"/>
    <w:rsid w:val="00B549CE"/>
    <w:pPr>
      <w:spacing w:before="240"/>
    </w:pPr>
    <w:rPr>
      <w:rFonts w:ascii="Times New Roman" w:hAnsi="Times New Roman"/>
      <w:smallCaps/>
      <w:spacing w:val="80"/>
      <w:sz w:val="28"/>
    </w:rPr>
  </w:style>
  <w:style w:type="paragraph" w:customStyle="1" w:styleId="InChapter">
    <w:name w:val="InChapter"/>
    <w:basedOn w:val="Heading3"/>
    <w:rsid w:val="00B549CE"/>
    <w:pPr>
      <w:spacing w:after="240"/>
      <w:outlineLvl w:val="9"/>
    </w:pPr>
    <w:rPr>
      <w:noProof/>
    </w:rPr>
  </w:style>
  <w:style w:type="paragraph" w:styleId="Index2">
    <w:name w:val="index 2"/>
    <w:basedOn w:val="Normal"/>
    <w:next w:val="Normal"/>
    <w:semiHidden/>
    <w:rsid w:val="00B549CE"/>
    <w:pPr>
      <w:tabs>
        <w:tab w:val="right" w:pos="4176"/>
      </w:tabs>
      <w:ind w:left="568" w:hanging="284"/>
    </w:pPr>
    <w:rPr>
      <w:rFonts w:ascii="Garamond" w:hAnsi="Garamond"/>
    </w:rPr>
  </w:style>
  <w:style w:type="paragraph" w:customStyle="1" w:styleId="Byline">
    <w:name w:val="Byline"/>
    <w:rsid w:val="00B549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9CE"/>
    <w:pPr>
      <w:tabs>
        <w:tab w:val="clear" w:pos="3600"/>
        <w:tab w:val="clear" w:pos="3958"/>
      </w:tabs>
      <w:jc w:val="right"/>
    </w:pPr>
  </w:style>
  <w:style w:type="character" w:styleId="Emphasis">
    <w:name w:val="Emphasis"/>
    <w:basedOn w:val="DefaultParagraphFont"/>
    <w:qFormat/>
    <w:rsid w:val="00B549CE"/>
    <w:rPr>
      <w:i/>
    </w:rPr>
  </w:style>
  <w:style w:type="paragraph" w:styleId="Caption">
    <w:name w:val="caption"/>
    <w:basedOn w:val="BodyText"/>
    <w:next w:val="Normal"/>
    <w:qFormat/>
    <w:rsid w:val="00B549CE"/>
    <w:pPr>
      <w:framePr w:w="2268" w:hSpace="181" w:vSpace="181" w:wrap="around" w:vAnchor="text" w:hAnchor="page" w:x="1135" w:y="285" w:anchorLock="1"/>
    </w:pPr>
    <w:rPr>
      <w:i/>
    </w:rPr>
  </w:style>
  <w:style w:type="paragraph" w:customStyle="1" w:styleId="MiniTOCTitle">
    <w:name w:val="MiniTOCTitle"/>
    <w:basedOn w:val="Heading4"/>
    <w:rsid w:val="00B549CE"/>
    <w:pPr>
      <w:spacing w:before="240"/>
      <w:outlineLvl w:val="9"/>
    </w:pPr>
    <w:rPr>
      <w:noProof/>
      <w:sz w:val="24"/>
    </w:rPr>
  </w:style>
  <w:style w:type="paragraph" w:customStyle="1" w:styleId="MiniTOCItem">
    <w:name w:val="MiniTOCItem"/>
    <w:basedOn w:val="ListBullet"/>
    <w:rsid w:val="00B549CE"/>
    <w:pPr>
      <w:numPr>
        <w:numId w:val="0"/>
      </w:numPr>
      <w:tabs>
        <w:tab w:val="right" w:leader="dot" w:pos="6521"/>
      </w:tabs>
      <w:spacing w:before="0" w:after="0"/>
    </w:pPr>
  </w:style>
  <w:style w:type="paragraph" w:customStyle="1" w:styleId="TOFTitle">
    <w:name w:val="TOFTitle"/>
    <w:basedOn w:val="TOCTitle"/>
    <w:rsid w:val="00B549CE"/>
  </w:style>
  <w:style w:type="paragraph" w:styleId="TableofFigures">
    <w:name w:val="table of figures"/>
    <w:basedOn w:val="Normal"/>
    <w:next w:val="Normal"/>
    <w:semiHidden/>
    <w:rsid w:val="00B549CE"/>
    <w:pPr>
      <w:tabs>
        <w:tab w:val="right" w:leader="dot" w:pos="9072"/>
      </w:tabs>
      <w:ind w:left="970" w:hanging="403"/>
    </w:pPr>
    <w:rPr>
      <w:rFonts w:ascii="Times New Roman" w:hAnsi="Times New Roman"/>
      <w:b/>
    </w:rPr>
  </w:style>
  <w:style w:type="paragraph" w:styleId="ListNumber">
    <w:name w:val="List Number"/>
    <w:basedOn w:val="List"/>
    <w:rsid w:val="00B549CE"/>
    <w:pPr>
      <w:numPr>
        <w:numId w:val="10"/>
      </w:numPr>
    </w:pPr>
  </w:style>
  <w:style w:type="character" w:customStyle="1" w:styleId="WingdingSymbols">
    <w:name w:val="Wingding Symbols"/>
    <w:rsid w:val="00B549CE"/>
    <w:rPr>
      <w:rFonts w:ascii="Wingdings" w:hAnsi="Wingdings"/>
    </w:rPr>
  </w:style>
  <w:style w:type="character" w:customStyle="1" w:styleId="HotSpot">
    <w:name w:val="HotSpot"/>
    <w:rsid w:val="00B549CE"/>
    <w:rPr>
      <w:color w:val="0033CC"/>
      <w:u w:val="none"/>
    </w:rPr>
  </w:style>
  <w:style w:type="paragraph" w:customStyle="1" w:styleId="BodyTextRight">
    <w:name w:val="Body Text Right"/>
    <w:basedOn w:val="BodyText"/>
    <w:rsid w:val="00B549CE"/>
    <w:pPr>
      <w:spacing w:before="0" w:after="0"/>
      <w:jc w:val="right"/>
    </w:pPr>
  </w:style>
  <w:style w:type="paragraph" w:styleId="Index3">
    <w:name w:val="index 3"/>
    <w:basedOn w:val="ListNumber2"/>
    <w:next w:val="Normal"/>
    <w:semiHidden/>
    <w:rsid w:val="00B549CE"/>
    <w:pPr>
      <w:numPr>
        <w:numId w:val="0"/>
      </w:numPr>
      <w:tabs>
        <w:tab w:val="right" w:leader="dot" w:pos="4176"/>
      </w:tabs>
    </w:pPr>
  </w:style>
  <w:style w:type="paragraph" w:styleId="ListNumber2">
    <w:name w:val="List Number 2"/>
    <w:basedOn w:val="List2"/>
    <w:rsid w:val="00B549CE"/>
    <w:pPr>
      <w:numPr>
        <w:numId w:val="9"/>
      </w:numPr>
      <w:tabs>
        <w:tab w:val="clear" w:pos="1060"/>
      </w:tabs>
    </w:pPr>
  </w:style>
  <w:style w:type="paragraph" w:customStyle="1" w:styleId="MarginNote">
    <w:name w:val="Margin Note"/>
    <w:basedOn w:val="BodyText"/>
    <w:rsid w:val="00B549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9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9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9CE"/>
    <w:rPr>
      <w:sz w:val="32"/>
    </w:rPr>
  </w:style>
  <w:style w:type="paragraph" w:customStyle="1" w:styleId="HeadingProcedure">
    <w:name w:val="Heading Procedure"/>
    <w:basedOn w:val="HeadingBase"/>
    <w:next w:val="Normal"/>
    <w:rsid w:val="00B549CE"/>
    <w:pPr>
      <w:tabs>
        <w:tab w:val="left" w:pos="0"/>
      </w:tabs>
      <w:spacing w:before="120" w:after="60"/>
    </w:pPr>
    <w:rPr>
      <w:i/>
      <w:color w:val="918585"/>
      <w:sz w:val="22"/>
    </w:rPr>
  </w:style>
  <w:style w:type="paragraph" w:customStyle="1" w:styleId="TableBodyText">
    <w:name w:val="Table Body Text"/>
    <w:basedOn w:val="BodyText"/>
    <w:rsid w:val="00B549CE"/>
    <w:pPr>
      <w:spacing w:before="60" w:after="60"/>
    </w:pPr>
  </w:style>
  <w:style w:type="paragraph" w:styleId="ListContinue">
    <w:name w:val="List Continue"/>
    <w:basedOn w:val="List"/>
    <w:rsid w:val="00B549CE"/>
    <w:pPr>
      <w:ind w:firstLine="0"/>
    </w:pPr>
  </w:style>
  <w:style w:type="paragraph" w:customStyle="1" w:styleId="ListNote">
    <w:name w:val="List Note"/>
    <w:basedOn w:val="List"/>
    <w:rsid w:val="00B549CE"/>
    <w:pPr>
      <w:pBdr>
        <w:top w:val="single" w:sz="6" w:space="2" w:color="918585"/>
        <w:bottom w:val="single" w:sz="6" w:space="2" w:color="918585"/>
      </w:pBdr>
      <w:tabs>
        <w:tab w:val="left" w:pos="1021"/>
      </w:tabs>
      <w:ind w:firstLine="0"/>
    </w:pPr>
  </w:style>
  <w:style w:type="paragraph" w:customStyle="1" w:styleId="Warning">
    <w:name w:val="Warning"/>
    <w:basedOn w:val="BodyText"/>
    <w:rsid w:val="00B549CE"/>
    <w:pPr>
      <w:shd w:val="clear" w:color="auto" w:fill="D9D9D9"/>
      <w:tabs>
        <w:tab w:val="left" w:pos="992"/>
      </w:tabs>
      <w:ind w:left="119" w:right="119"/>
    </w:pPr>
    <w:rPr>
      <w:sz w:val="20"/>
    </w:rPr>
  </w:style>
  <w:style w:type="paragraph" w:customStyle="1" w:styleId="MarginIcons">
    <w:name w:val="Margin Icons"/>
    <w:basedOn w:val="BodyText"/>
    <w:rsid w:val="00B549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9CE"/>
    <w:rPr>
      <w:rFonts w:ascii="Courier New" w:hAnsi="Courier New"/>
    </w:rPr>
  </w:style>
  <w:style w:type="paragraph" w:customStyle="1" w:styleId="NoteBullet">
    <w:name w:val="Note Bullet"/>
    <w:basedOn w:val="Note"/>
    <w:rsid w:val="00B549CE"/>
    <w:pPr>
      <w:tabs>
        <w:tab w:val="clear" w:pos="680"/>
      </w:tabs>
      <w:spacing w:before="60" w:after="60"/>
    </w:pPr>
  </w:style>
  <w:style w:type="paragraph" w:customStyle="1" w:styleId="SubHeading2">
    <w:name w:val="SubHeading2"/>
    <w:basedOn w:val="HeadingBase"/>
    <w:rsid w:val="00B549CE"/>
    <w:pPr>
      <w:spacing w:before="240" w:after="60"/>
    </w:pPr>
    <w:rPr>
      <w:sz w:val="20"/>
    </w:rPr>
  </w:style>
  <w:style w:type="paragraph" w:customStyle="1" w:styleId="SubHeading1">
    <w:name w:val="SubHeading1"/>
    <w:basedOn w:val="HeadingBase"/>
    <w:rsid w:val="00B549CE"/>
    <w:pPr>
      <w:spacing w:before="240" w:after="60"/>
    </w:pPr>
    <w:rPr>
      <w:color w:val="918585"/>
      <w:sz w:val="22"/>
    </w:rPr>
  </w:style>
  <w:style w:type="paragraph" w:customStyle="1" w:styleId="SideHeading">
    <w:name w:val="Side Heading"/>
    <w:basedOn w:val="HeadingBase"/>
    <w:rsid w:val="00B549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9CE"/>
    <w:pPr>
      <w:tabs>
        <w:tab w:val="num" w:pos="360"/>
      </w:tabs>
    </w:pPr>
  </w:style>
  <w:style w:type="paragraph" w:styleId="PlainText">
    <w:name w:val="Plain Text"/>
    <w:basedOn w:val="Normal"/>
    <w:link w:val="PlainTextChar"/>
    <w:rsid w:val="00B549CE"/>
    <w:rPr>
      <w:sz w:val="20"/>
    </w:rPr>
  </w:style>
  <w:style w:type="character" w:customStyle="1" w:styleId="PlainTextChar">
    <w:name w:val="Plain Text Char"/>
    <w:basedOn w:val="DefaultParagraphFont"/>
    <w:link w:val="PlainText"/>
    <w:rsid w:val="00B549CE"/>
    <w:rPr>
      <w:rFonts w:ascii="Courier New" w:eastAsia="Times New Roman" w:hAnsi="Courier New" w:cs="Times New Roman"/>
      <w:sz w:val="20"/>
      <w:szCs w:val="20"/>
      <w:lang w:eastAsia="en-US"/>
    </w:rPr>
  </w:style>
  <w:style w:type="character" w:customStyle="1" w:styleId="MenuOption">
    <w:name w:val="Menu Option"/>
    <w:basedOn w:val="DefaultParagraphFont"/>
    <w:rsid w:val="00B549CE"/>
    <w:rPr>
      <w:b/>
      <w:smallCaps/>
    </w:rPr>
  </w:style>
  <w:style w:type="paragraph" w:customStyle="1" w:styleId="TableListNumber">
    <w:name w:val="Table List Number"/>
    <w:basedOn w:val="ListNumber"/>
    <w:rsid w:val="00B549CE"/>
    <w:pPr>
      <w:numPr>
        <w:numId w:val="0"/>
      </w:numPr>
    </w:pPr>
  </w:style>
  <w:style w:type="paragraph" w:styleId="TOC4">
    <w:name w:val="toc 4"/>
    <w:basedOn w:val="TOCBase"/>
    <w:next w:val="Normal"/>
    <w:semiHidden/>
    <w:rsid w:val="00B549CE"/>
    <w:pPr>
      <w:tabs>
        <w:tab w:val="right" w:leader="dot" w:pos="9071"/>
      </w:tabs>
      <w:ind w:left="1701"/>
    </w:pPr>
  </w:style>
  <w:style w:type="paragraph" w:customStyle="1" w:styleId="ListAlpha">
    <w:name w:val="List Alpha"/>
    <w:basedOn w:val="List"/>
    <w:rsid w:val="00B549CE"/>
    <w:pPr>
      <w:numPr>
        <w:numId w:val="8"/>
      </w:numPr>
    </w:pPr>
  </w:style>
  <w:style w:type="paragraph" w:customStyle="1" w:styleId="ListAlpha2">
    <w:name w:val="List Alpha 2"/>
    <w:basedOn w:val="List2"/>
    <w:rsid w:val="00B549CE"/>
    <w:pPr>
      <w:numPr>
        <w:numId w:val="7"/>
      </w:numPr>
    </w:pPr>
  </w:style>
  <w:style w:type="paragraph" w:styleId="List2">
    <w:name w:val="List 2"/>
    <w:basedOn w:val="BodyText"/>
    <w:rsid w:val="00B549CE"/>
    <w:pPr>
      <w:tabs>
        <w:tab w:val="left" w:pos="680"/>
      </w:tabs>
      <w:spacing w:before="60" w:after="60"/>
      <w:ind w:left="680" w:hanging="340"/>
    </w:pPr>
  </w:style>
  <w:style w:type="paragraph" w:styleId="List3">
    <w:name w:val="List 3"/>
    <w:basedOn w:val="BodyText"/>
    <w:rsid w:val="00B549CE"/>
    <w:pPr>
      <w:tabs>
        <w:tab w:val="left" w:pos="1021"/>
      </w:tabs>
      <w:spacing w:before="60" w:after="60"/>
      <w:ind w:left="1020" w:hanging="340"/>
    </w:pPr>
  </w:style>
  <w:style w:type="paragraph" w:styleId="List4">
    <w:name w:val="List 4"/>
    <w:basedOn w:val="BodyText"/>
    <w:rsid w:val="00B549CE"/>
    <w:pPr>
      <w:tabs>
        <w:tab w:val="left" w:pos="1361"/>
      </w:tabs>
      <w:spacing w:before="60" w:after="60"/>
      <w:ind w:left="1361" w:hanging="340"/>
    </w:pPr>
  </w:style>
  <w:style w:type="paragraph" w:styleId="List5">
    <w:name w:val="List 5"/>
    <w:basedOn w:val="BodyText"/>
    <w:rsid w:val="00B549CE"/>
    <w:pPr>
      <w:tabs>
        <w:tab w:val="left" w:pos="1701"/>
      </w:tabs>
      <w:spacing w:before="60" w:after="60"/>
      <w:ind w:left="1701" w:hanging="340"/>
    </w:pPr>
  </w:style>
  <w:style w:type="paragraph" w:styleId="ListBullet3">
    <w:name w:val="List Bullet 3"/>
    <w:basedOn w:val="List3"/>
    <w:rsid w:val="00B549CE"/>
    <w:pPr>
      <w:numPr>
        <w:numId w:val="14"/>
      </w:numPr>
      <w:tabs>
        <w:tab w:val="clear" w:pos="1021"/>
      </w:tabs>
      <w:ind w:left="1037" w:hanging="357"/>
    </w:pPr>
  </w:style>
  <w:style w:type="paragraph" w:styleId="ListBullet4">
    <w:name w:val="List Bullet 4"/>
    <w:basedOn w:val="List4"/>
    <w:rsid w:val="00B549CE"/>
    <w:pPr>
      <w:numPr>
        <w:numId w:val="2"/>
      </w:numPr>
    </w:pPr>
  </w:style>
  <w:style w:type="paragraph" w:styleId="ListBullet5">
    <w:name w:val="List Bullet 5"/>
    <w:basedOn w:val="List5"/>
    <w:rsid w:val="00B549CE"/>
    <w:pPr>
      <w:numPr>
        <w:numId w:val="3"/>
      </w:numPr>
    </w:pPr>
  </w:style>
  <w:style w:type="paragraph" w:styleId="ListContinue2">
    <w:name w:val="List Continue 2"/>
    <w:basedOn w:val="List2"/>
    <w:rsid w:val="00B549CE"/>
    <w:pPr>
      <w:ind w:firstLine="0"/>
    </w:pPr>
  </w:style>
  <w:style w:type="paragraph" w:styleId="ListContinue3">
    <w:name w:val="List Continue 3"/>
    <w:basedOn w:val="List3"/>
    <w:rsid w:val="00B549CE"/>
    <w:pPr>
      <w:ind w:left="1021" w:firstLine="0"/>
    </w:pPr>
  </w:style>
  <w:style w:type="paragraph" w:styleId="ListContinue4">
    <w:name w:val="List Continue 4"/>
    <w:basedOn w:val="List4"/>
    <w:rsid w:val="00B549CE"/>
    <w:pPr>
      <w:ind w:firstLine="0"/>
    </w:pPr>
  </w:style>
  <w:style w:type="paragraph" w:styleId="ListContinue5">
    <w:name w:val="List Continue 5"/>
    <w:basedOn w:val="List5"/>
    <w:rsid w:val="00B549CE"/>
    <w:pPr>
      <w:ind w:firstLine="0"/>
    </w:pPr>
  </w:style>
  <w:style w:type="paragraph" w:styleId="ListNumber3">
    <w:name w:val="List Number 3"/>
    <w:basedOn w:val="List3"/>
    <w:rsid w:val="00B549CE"/>
    <w:pPr>
      <w:numPr>
        <w:numId w:val="4"/>
      </w:numPr>
    </w:pPr>
  </w:style>
  <w:style w:type="paragraph" w:styleId="ListNumber4">
    <w:name w:val="List Number 4"/>
    <w:basedOn w:val="List4"/>
    <w:rsid w:val="00B549CE"/>
    <w:pPr>
      <w:numPr>
        <w:numId w:val="5"/>
      </w:numPr>
    </w:pPr>
  </w:style>
  <w:style w:type="paragraph" w:styleId="ListNumber5">
    <w:name w:val="List Number 5"/>
    <w:basedOn w:val="List5"/>
    <w:rsid w:val="00B549CE"/>
    <w:pPr>
      <w:numPr>
        <w:numId w:val="6"/>
      </w:numPr>
    </w:pPr>
  </w:style>
  <w:style w:type="paragraph" w:styleId="BlockText">
    <w:name w:val="Block Text"/>
    <w:basedOn w:val="Normal"/>
    <w:rsid w:val="00B549CE"/>
    <w:pPr>
      <w:spacing w:after="120"/>
      <w:ind w:left="1440" w:right="1440"/>
    </w:pPr>
  </w:style>
  <w:style w:type="character" w:customStyle="1" w:styleId="Subscript">
    <w:name w:val="Subscript"/>
    <w:basedOn w:val="DefaultParagraphFont"/>
    <w:rsid w:val="00B549CE"/>
    <w:rPr>
      <w:sz w:val="16"/>
      <w:vertAlign w:val="subscript"/>
    </w:rPr>
  </w:style>
  <w:style w:type="character" w:customStyle="1" w:styleId="Superscript">
    <w:name w:val="Superscript"/>
    <w:basedOn w:val="DefaultParagraphFont"/>
    <w:rsid w:val="00B549CE"/>
    <w:rPr>
      <w:sz w:val="16"/>
      <w:vertAlign w:val="superscript"/>
    </w:rPr>
  </w:style>
  <w:style w:type="character" w:customStyle="1" w:styleId="Symbols">
    <w:name w:val="Symbols"/>
    <w:basedOn w:val="DefaultParagraphFont"/>
    <w:rsid w:val="00B549CE"/>
    <w:rPr>
      <w:rFonts w:ascii="Symbol" w:hAnsi="Symbol"/>
    </w:rPr>
  </w:style>
  <w:style w:type="character" w:customStyle="1" w:styleId="MenuOptions">
    <w:name w:val="Menu Options"/>
    <w:basedOn w:val="DefaultParagraphFont"/>
    <w:rsid w:val="00B549CE"/>
    <w:rPr>
      <w:rFonts w:ascii="Arial Narrow" w:hAnsi="Arial Narrow"/>
      <w:smallCaps/>
    </w:rPr>
  </w:style>
  <w:style w:type="character" w:customStyle="1" w:styleId="Buttons">
    <w:name w:val="Buttons"/>
    <w:basedOn w:val="DefaultParagraphFont"/>
    <w:rsid w:val="00B549CE"/>
    <w:rPr>
      <w:b/>
    </w:rPr>
  </w:style>
  <w:style w:type="character" w:customStyle="1" w:styleId="Underlined">
    <w:name w:val="Underlined"/>
    <w:basedOn w:val="DefaultParagraphFont"/>
    <w:rsid w:val="00B549CE"/>
    <w:rPr>
      <w:u w:val="single"/>
    </w:rPr>
  </w:style>
  <w:style w:type="paragraph" w:customStyle="1" w:styleId="TableBodyTextRight">
    <w:name w:val="Table Body Text Right"/>
    <w:basedOn w:val="TableBodyText"/>
    <w:rsid w:val="00B549CE"/>
    <w:pPr>
      <w:widowControl w:val="0"/>
      <w:autoSpaceDE w:val="0"/>
      <w:autoSpaceDN w:val="0"/>
      <w:adjustRightInd w:val="0"/>
      <w:jc w:val="right"/>
    </w:pPr>
    <w:rPr>
      <w:rFonts w:cs="Arial"/>
      <w:szCs w:val="18"/>
    </w:rPr>
  </w:style>
  <w:style w:type="paragraph" w:customStyle="1" w:styleId="CopyrightText">
    <w:name w:val="Copyright Text"/>
    <w:basedOn w:val="BodyText"/>
    <w:rsid w:val="00B549CE"/>
    <w:rPr>
      <w:sz w:val="18"/>
    </w:rPr>
  </w:style>
  <w:style w:type="paragraph" w:customStyle="1" w:styleId="BodySmallRight">
    <w:name w:val="Body Small Right"/>
    <w:basedOn w:val="BodyTextRight"/>
    <w:rsid w:val="00B549CE"/>
    <w:rPr>
      <w:sz w:val="18"/>
      <w:szCs w:val="18"/>
    </w:rPr>
  </w:style>
  <w:style w:type="paragraph" w:customStyle="1" w:styleId="MarginEdition">
    <w:name w:val="Margin Edition"/>
    <w:basedOn w:val="MarginNote"/>
    <w:rsid w:val="00B549CE"/>
    <w:pPr>
      <w:spacing w:before="0" w:after="0"/>
    </w:pPr>
    <w:rPr>
      <w:rFonts w:ascii="Times New Roman" w:hAnsi="Times New Roman"/>
      <w:color w:val="999999"/>
    </w:rPr>
  </w:style>
  <w:style w:type="paragraph" w:customStyle="1" w:styleId="Spacer">
    <w:name w:val="Spacer"/>
    <w:basedOn w:val="Normal"/>
    <w:rsid w:val="00B549CE"/>
    <w:rPr>
      <w:sz w:val="2"/>
      <w:szCs w:val="2"/>
    </w:rPr>
  </w:style>
  <w:style w:type="character" w:customStyle="1" w:styleId="Small">
    <w:name w:val="Small"/>
    <w:basedOn w:val="DefaultParagraphFont"/>
    <w:rsid w:val="00B549CE"/>
    <w:rPr>
      <w:sz w:val="16"/>
    </w:rPr>
  </w:style>
  <w:style w:type="paragraph" w:customStyle="1" w:styleId="WideTable">
    <w:name w:val="Wide Table"/>
    <w:basedOn w:val="Normal"/>
    <w:rsid w:val="00B549CE"/>
    <w:pPr>
      <w:ind w:left="-1418"/>
    </w:pPr>
    <w:rPr>
      <w:sz w:val="2"/>
      <w:szCs w:val="2"/>
    </w:rPr>
  </w:style>
  <w:style w:type="character" w:styleId="PageNumber">
    <w:name w:val="page number"/>
    <w:basedOn w:val="DefaultParagraphFont"/>
    <w:rsid w:val="00B549CE"/>
  </w:style>
  <w:style w:type="paragraph" w:styleId="Quote">
    <w:name w:val="Quote"/>
    <w:basedOn w:val="Heading1"/>
    <w:link w:val="QuoteChar"/>
    <w:qFormat/>
    <w:rsid w:val="00B549CE"/>
    <w:rPr>
      <w:b w:val="0"/>
      <w:sz w:val="72"/>
      <w:szCs w:val="72"/>
      <w:lang w:val="en-NZ"/>
    </w:rPr>
  </w:style>
  <w:style w:type="character" w:customStyle="1" w:styleId="QuoteChar">
    <w:name w:val="Quote Char"/>
    <w:basedOn w:val="DefaultParagraphFont"/>
    <w:link w:val="Quote"/>
    <w:rsid w:val="00B549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9CE"/>
    <w:pPr>
      <w:pageBreakBefore/>
    </w:pPr>
  </w:style>
  <w:style w:type="paragraph" w:customStyle="1" w:styleId="Border">
    <w:name w:val="Border"/>
    <w:basedOn w:val="Normal"/>
    <w:qFormat/>
    <w:rsid w:val="00B549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9CE"/>
    <w:rPr>
      <w:b/>
      <w:bCs/>
      <w:i/>
      <w:iCs/>
      <w:color w:val="auto"/>
    </w:rPr>
  </w:style>
  <w:style w:type="paragraph" w:styleId="IntenseQuote">
    <w:name w:val="Intense Quote"/>
    <w:basedOn w:val="Normal"/>
    <w:next w:val="Normal"/>
    <w:link w:val="IntenseQuoteChar"/>
    <w:uiPriority w:val="30"/>
    <w:qFormat/>
    <w:rsid w:val="00B549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9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9CE"/>
    <w:rPr>
      <w:smallCaps/>
      <w:color w:val="auto"/>
      <w:u w:val="single"/>
    </w:rPr>
  </w:style>
  <w:style w:type="character" w:styleId="IntenseReference">
    <w:name w:val="Intense Reference"/>
    <w:basedOn w:val="DefaultParagraphFont"/>
    <w:uiPriority w:val="32"/>
    <w:qFormat/>
    <w:rsid w:val="00B549CE"/>
    <w:rPr>
      <w:b/>
      <w:bCs/>
      <w:smallCaps/>
      <w:color w:val="auto"/>
      <w:spacing w:val="5"/>
      <w:u w:val="single"/>
    </w:rPr>
  </w:style>
  <w:style w:type="paragraph" w:customStyle="1" w:styleId="2ColumnHeading">
    <w:name w:val="2Column Heading"/>
    <w:basedOn w:val="BodyText"/>
    <w:qFormat/>
    <w:rsid w:val="00B549CE"/>
    <w:pPr>
      <w:spacing w:after="60"/>
      <w:ind w:left="-2268"/>
    </w:pPr>
    <w:rPr>
      <w:b/>
    </w:rPr>
  </w:style>
  <w:style w:type="paragraph" w:customStyle="1" w:styleId="Heading1TOC">
    <w:name w:val="Heading1 TOC"/>
    <w:basedOn w:val="Normal"/>
    <w:qFormat/>
    <w:rsid w:val="00B549CE"/>
    <w:pPr>
      <w:spacing w:before="240" w:after="120"/>
    </w:pPr>
    <w:rPr>
      <w:rFonts w:ascii="Times New Roman" w:hAnsi="Times New Roman"/>
      <w:b/>
      <w:sz w:val="32"/>
    </w:rPr>
  </w:style>
  <w:style w:type="paragraph" w:customStyle="1" w:styleId="Heading2TOC">
    <w:name w:val="Heading2 TOC"/>
    <w:basedOn w:val="Normal"/>
    <w:qFormat/>
    <w:rsid w:val="00B549CE"/>
    <w:pPr>
      <w:spacing w:before="240" w:after="60"/>
    </w:pPr>
    <w:rPr>
      <w:rFonts w:ascii="Times New Roman" w:hAnsi="Times New Roman"/>
      <w:b/>
      <w:sz w:val="28"/>
    </w:rPr>
  </w:style>
  <w:style w:type="character" w:customStyle="1" w:styleId="Underline">
    <w:name w:val="Underline"/>
    <w:basedOn w:val="DefaultParagraphFont"/>
    <w:qFormat/>
    <w:rsid w:val="00B549CE"/>
    <w:rPr>
      <w:u w:val="single"/>
    </w:rPr>
  </w:style>
  <w:style w:type="character" w:customStyle="1" w:styleId="BoldandItalics">
    <w:name w:val="Bold and Italics"/>
    <w:qFormat/>
    <w:rsid w:val="00B549CE"/>
    <w:rPr>
      <w:b/>
      <w:i/>
      <w:u w:val="none"/>
    </w:rPr>
  </w:style>
  <w:style w:type="paragraph" w:styleId="BalloonText">
    <w:name w:val="Balloon Text"/>
    <w:basedOn w:val="Normal"/>
    <w:link w:val="BalloonTextChar"/>
    <w:rsid w:val="00B549CE"/>
    <w:rPr>
      <w:rFonts w:ascii="Tahoma" w:hAnsi="Tahoma" w:cs="Tahoma"/>
      <w:sz w:val="16"/>
      <w:szCs w:val="16"/>
    </w:rPr>
  </w:style>
  <w:style w:type="character" w:customStyle="1" w:styleId="BalloonTextChar">
    <w:name w:val="Balloon Text Char"/>
    <w:basedOn w:val="DefaultParagraphFont"/>
    <w:link w:val="BalloonText"/>
    <w:rsid w:val="00B549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9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49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9CE"/>
    <w:rPr>
      <w:b/>
      <w:color w:val="660033"/>
      <w:spacing w:val="0"/>
    </w:rPr>
  </w:style>
  <w:style w:type="paragraph" w:customStyle="1" w:styleId="Nameditemlist">
    <w:name w:val="Named item list"/>
    <w:basedOn w:val="BodyText"/>
    <w:qFormat/>
    <w:rsid w:val="00B549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978</Words>
  <Characters>6147</Characters>
  <Application>Microsoft Office Word</Application>
  <DocSecurity>0</DocSecurity>
  <Lines>183</Lines>
  <Paragraphs>101</Paragraphs>
  <ScaleCrop>false</ScaleCrop>
  <Company>Author-it Software Corporation Ltd.</Company>
  <LinksUpToDate>false</LinksUpToDate>
  <CharactersWithSpaces>7066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AHCIRG317A Implement a sprinkler irrigation maintenance program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2012-07-02T03:25:00Z</dcterms:created>
  <dcterms:modified xsi:type="dcterms:W3CDTF">2012-07-02T03:25:00Z</dcterms:modified>
</cp:coreProperties>
</file>