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855" w:rsidP="00726855">
      <w:pPr>
        <w:pStyle w:val="Title"/>
      </w:pPr>
      <w:r>
        <w:fldChar w:fldCharType="begin"/>
      </w:r>
      <w:r>
        <w:instrText xml:space="preserve"> TITLE   \* MERGEFORMAT </w:instrText>
      </w:r>
      <w:r>
        <w:fldChar w:fldCharType="separate"/>
      </w:r>
      <w:r>
        <w:t>AHCIRG307A Recommend irrigation products and services</w:t>
      </w:r>
      <w:r>
        <w:fldChar w:fldCharType="end"/>
      </w:r>
    </w:p>
    <w:p w:rsidR="00726855" w:rsidP="00726855">
      <w:pPr>
        <w:pStyle w:val="Version"/>
        <w:sectPr w:rsidSect="00046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6A6" w:rsidP="000466A6">
      <w:pPr>
        <w:pStyle w:val="SuperHeading"/>
      </w:pPr>
      <w:r w:rsidRPr="000466A6">
        <w:t>AHCIRG307A Recommend irrigation products and services</w:t>
      </w:r>
    </w:p>
    <w:p w:rsidR="00000000" w:rsidRPr="000466A6" w:rsidP="000466A6">
      <w:pPr>
        <w:pStyle w:val="Heading1"/>
      </w:pPr>
      <w:bookmarkStart w:id="1" w:name="O_267860"/>
      <w:bookmarkEnd w:id="1"/>
      <w:r w:rsidRPr="000466A6">
        <w:t>Modification History</w:t>
      </w:r>
    </w:p>
    <w:p w:rsidR="00000000" w:rsidRPr="000466A6" w:rsidP="000466A6">
      <w:pPr>
        <w:pStyle w:val="BodyText"/>
      </w:pPr>
      <w:r w:rsidRPr="000466A6">
        <w:t>Not Applicable</w:t>
      </w:r>
    </w:p>
    <w:p w:rsidR="00000000" w:rsidRPr="000466A6" w:rsidP="000466A6">
      <w:pPr>
        <w:pStyle w:val="AllowPageBreak"/>
      </w:pPr>
    </w:p>
    <w:p w:rsidR="00000000" w:rsidRPr="000466A6" w:rsidP="000466A6">
      <w:pPr>
        <w:pStyle w:val="Heading1"/>
      </w:pPr>
      <w:bookmarkStart w:id="2" w:name="O_188163"/>
      <w:bookmarkEnd w:id="2"/>
      <w:r w:rsidRPr="000466A6">
        <w:t>Unit Descriptor</w:t>
      </w:r>
    </w:p>
    <w:tbl>
      <w:tblPr>
        <w:tblW w:w="0" w:type="auto"/>
        <w:tblLayout w:type="fixed"/>
        <w:tblCellMar>
          <w:left w:w="62" w:type="dxa"/>
          <w:right w:w="62" w:type="dxa"/>
        </w:tblCellMar>
        <w:tblLook w:val="0000"/>
      </w:tblPr>
      <w:tblGrid>
        <w:gridCol w:w="2665"/>
        <w:gridCol w:w="5857"/>
      </w:tblGrid>
      <w:tr w:rsidTr="00726855">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t>This unit covers the process of recommending irrigation products and services and defines the sta</w:t>
            </w:r>
            <w:r w:rsidRPr="000466A6">
              <w:t>ndard required to:  identify and interpret customer needs;  recommend appropriate products including pumps;  estimate quantities and negotiate price;  provide advice on warranty, payment, service and repair.</w:t>
            </w:r>
          </w:p>
        </w:tc>
      </w:tr>
    </w:tbl>
    <w:p w:rsidR="00726855" w:rsidP="000466A6">
      <w:pPr>
        <w:pStyle w:val="BodyText"/>
      </w:pPr>
    </w:p>
    <w:p w:rsidR="00726855" w:rsidP="000466A6">
      <w:pPr>
        <w:pStyle w:val="BodyText"/>
      </w:pPr>
    </w:p>
    <w:p w:rsidR="00000000" w:rsidRPr="000466A6" w:rsidP="000466A6">
      <w:pPr>
        <w:pStyle w:val="Heading1"/>
      </w:pPr>
      <w:bookmarkStart w:id="3" w:name="O_188167"/>
      <w:bookmarkEnd w:id="3"/>
      <w:r w:rsidRPr="000466A6">
        <w:t>Application of the Unit</w:t>
      </w:r>
    </w:p>
    <w:tbl>
      <w:tblPr>
        <w:tblW w:w="0" w:type="auto"/>
        <w:tblLayout w:type="fixed"/>
        <w:tblCellMar>
          <w:left w:w="62" w:type="dxa"/>
          <w:right w:w="62" w:type="dxa"/>
        </w:tblCellMar>
        <w:tblLook w:val="0000"/>
      </w:tblPr>
      <w:tblGrid>
        <w:gridCol w:w="2756"/>
        <w:gridCol w:w="5766"/>
      </w:tblGrid>
      <w:tr w:rsidTr="0072685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t>This unit requires the application of knowledge and skills to interact with customers, address customer needs.  The work in this standard will be carried out with limited supervision within enterprise guidelines.</w:t>
            </w:r>
          </w:p>
        </w:tc>
      </w:tr>
    </w:tbl>
    <w:p w:rsidR="00726855" w:rsidP="000466A6">
      <w:pPr>
        <w:pStyle w:val="BodyText"/>
      </w:pPr>
    </w:p>
    <w:p w:rsidR="00726855" w:rsidP="000466A6">
      <w:pPr>
        <w:pStyle w:val="BodyText"/>
      </w:pPr>
    </w:p>
    <w:p w:rsidR="00000000" w:rsidRPr="000466A6" w:rsidP="000466A6">
      <w:pPr>
        <w:pStyle w:val="Heading1"/>
      </w:pPr>
      <w:bookmarkStart w:id="4" w:name="O_276120"/>
      <w:bookmarkEnd w:id="4"/>
      <w:r w:rsidRPr="000466A6">
        <w:t>Licensing/Regulatory Information</w:t>
      </w:r>
    </w:p>
    <w:p w:rsidR="00000000" w:rsidRPr="000466A6" w:rsidP="000466A6">
      <w:pPr>
        <w:pStyle w:val="BodyText"/>
      </w:pPr>
      <w:r w:rsidRPr="000466A6">
        <w:t>Not Applicable</w:t>
      </w:r>
    </w:p>
    <w:p w:rsidR="00000000" w:rsidRPr="000466A6" w:rsidP="000466A6">
      <w:pPr>
        <w:pStyle w:val="AllowPageBreak"/>
      </w:pPr>
    </w:p>
    <w:p w:rsidR="00000000" w:rsidRPr="000466A6" w:rsidP="000466A6">
      <w:pPr>
        <w:pStyle w:val="Heading1"/>
      </w:pPr>
      <w:bookmarkStart w:id="5" w:name="O_188165"/>
      <w:bookmarkEnd w:id="5"/>
      <w:r w:rsidRPr="000466A6">
        <w:t>Pre-Requisites</w:t>
      </w:r>
    </w:p>
    <w:tbl>
      <w:tblPr>
        <w:tblW w:w="0" w:type="auto"/>
        <w:tblLayout w:type="fixed"/>
        <w:tblCellMar>
          <w:left w:w="62" w:type="dxa"/>
          <w:right w:w="62" w:type="dxa"/>
        </w:tblCellMar>
        <w:tblLook w:val="0000"/>
      </w:tblPr>
      <w:tblGrid>
        <w:gridCol w:w="2775"/>
        <w:gridCol w:w="1295"/>
        <w:gridCol w:w="4452"/>
      </w:tblGrid>
      <w:tr w:rsidTr="007268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p>
        </w:tc>
      </w:tr>
      <w:tr w:rsidTr="007268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p>
        </w:tc>
      </w:tr>
      <w:tr w:rsidTr="007268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p>
        </w:tc>
      </w:tr>
    </w:tbl>
    <w:p w:rsidR="00726855" w:rsidP="000466A6">
      <w:pPr>
        <w:pStyle w:val="BodyText"/>
      </w:pPr>
    </w:p>
    <w:p w:rsidR="00726855" w:rsidP="000466A6">
      <w:pPr>
        <w:pStyle w:val="BodyText"/>
      </w:pPr>
    </w:p>
    <w:p w:rsidR="00000000" w:rsidRPr="000466A6" w:rsidP="000466A6">
      <w:pPr>
        <w:pStyle w:val="Heading1"/>
      </w:pPr>
      <w:bookmarkStart w:id="6" w:name="O_188164"/>
      <w:bookmarkEnd w:id="6"/>
      <w:r w:rsidRPr="000466A6">
        <w:t>Employability Skills Information</w:t>
      </w:r>
    </w:p>
    <w:tbl>
      <w:tblPr>
        <w:tblW w:w="0" w:type="auto"/>
        <w:tblLayout w:type="fixed"/>
        <w:tblCellMar>
          <w:left w:w="62" w:type="dxa"/>
          <w:right w:w="62" w:type="dxa"/>
        </w:tblCellMar>
        <w:tblLook w:val="0000"/>
      </w:tblPr>
      <w:tblGrid>
        <w:gridCol w:w="2802"/>
        <w:gridCol w:w="5720"/>
      </w:tblGrid>
      <w:tr w:rsidTr="007268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t>This unit contains employability skills.</w:t>
            </w:r>
          </w:p>
        </w:tc>
      </w:tr>
    </w:tbl>
    <w:p w:rsidR="00726855" w:rsidP="000466A6">
      <w:pPr>
        <w:pStyle w:val="BodyText"/>
      </w:pPr>
    </w:p>
    <w:p w:rsidR="00726855" w:rsidP="000466A6">
      <w:pPr>
        <w:pStyle w:val="BodyText"/>
      </w:pPr>
    </w:p>
    <w:p w:rsidR="00000000" w:rsidRPr="000466A6" w:rsidP="000466A6">
      <w:pPr>
        <w:pStyle w:val="Heading1"/>
      </w:pPr>
      <w:bookmarkStart w:id="7" w:name="O_285906"/>
      <w:bookmarkEnd w:id="7"/>
      <w:r w:rsidRPr="000466A6">
        <w:t>Elements and Performance Criteria Pre-Content</w:t>
      </w:r>
    </w:p>
    <w:p w:rsidR="00000000" w:rsidRPr="000466A6" w:rsidP="000466A6">
      <w:pPr>
        <w:pStyle w:val="BodyText"/>
      </w:pPr>
      <w:r w:rsidRPr="000466A6">
        <w:t>Not Applicable</w:t>
      </w:r>
    </w:p>
    <w:p w:rsidR="00000000" w:rsidRPr="000466A6" w:rsidP="000466A6">
      <w:pPr>
        <w:pStyle w:val="AllowPageBreak"/>
      </w:pPr>
    </w:p>
    <w:p w:rsidR="00000000" w:rsidRPr="000466A6" w:rsidP="000466A6">
      <w:pPr>
        <w:pStyle w:val="Heading1"/>
      </w:pPr>
      <w:bookmarkStart w:id="8" w:name="O_232573"/>
      <w:bookmarkEnd w:id="8"/>
      <w:r w:rsidRPr="000466A6">
        <w:t>Elements and Performance Criteria</w:t>
      </w:r>
    </w:p>
    <w:tbl>
      <w:tblPr>
        <w:tblW w:w="0" w:type="auto"/>
        <w:tblLayout w:type="fixed"/>
        <w:tblCellMar>
          <w:left w:w="62" w:type="dxa"/>
          <w:right w:w="62" w:type="dxa"/>
        </w:tblCellMar>
        <w:tblLook w:val="0000"/>
      </w:tblPr>
      <w:tblGrid>
        <w:gridCol w:w="2582"/>
        <w:gridCol w:w="5940"/>
      </w:tblGrid>
      <w:tr w:rsidTr="00726855">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PERFORMANCE CRITERIA</w:t>
            </w: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List"/>
              <w:rPr>
                <w:lang w:val="en-NZ"/>
              </w:rPr>
            </w:pPr>
            <w:r w:rsidRPr="000466A6">
              <w:t>1.</w:t>
            </w:r>
            <w:r w:rsidRPr="000466A6">
              <w:tab/>
              <w:t>Research store product range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2"/>
            </w:pPr>
            <w:r w:rsidRPr="000466A6">
              <w:t>1.1.</w:t>
            </w:r>
            <w:r w:rsidRPr="000466A6">
              <w:tab/>
              <w:t>Product knowledge developed by accessing relevant sources of information.</w:t>
            </w:r>
          </w:p>
          <w:p w:rsidR="00000000" w:rsidRPr="000466A6" w:rsidP="000466A6">
            <w:pPr>
              <w:pStyle w:val="List2"/>
            </w:pPr>
            <w:r w:rsidRPr="000466A6">
              <w:t>1.2.</w:t>
            </w:r>
            <w:r w:rsidRPr="000466A6">
              <w:tab/>
              <w:t>Products correctly identified according to relevant product information.</w:t>
            </w:r>
          </w:p>
          <w:p w:rsidR="00000000" w:rsidRPr="000466A6" w:rsidP="000466A6">
            <w:pPr>
              <w:pStyle w:val="List2"/>
            </w:pPr>
            <w:r w:rsidRPr="000466A6">
              <w:t>1.3.</w:t>
            </w:r>
            <w:r w:rsidRPr="000466A6">
              <w:tab/>
              <w:t>Operation of store products, machinery and equipment safely and accurately demonstrated according to store policy and legislative requirements.</w:t>
            </w:r>
          </w:p>
          <w:p w:rsidR="00000000" w:rsidP="000466A6">
            <w:pPr>
              <w:pStyle w:val="List2"/>
              <w:rPr>
                <w:lang w:val="en-NZ"/>
              </w:rPr>
            </w:pPr>
            <w:r w:rsidRPr="000466A6">
              <w:t>1.4.</w:t>
            </w:r>
            <w:r w:rsidRPr="000466A6">
              <w:tab/>
              <w:t xml:space="preserve">Knowledge of irrigation </w:t>
            </w:r>
            <w:r w:rsidRPr="000466A6">
              <w:t>product range accurately demonstrated.</w:t>
            </w: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List"/>
              <w:rPr>
                <w:lang w:val="en-NZ"/>
              </w:rPr>
            </w:pPr>
            <w:r w:rsidRPr="000466A6">
              <w:t>2.</w:t>
            </w:r>
            <w:r w:rsidRPr="000466A6">
              <w:tab/>
              <w:t>Recommend irrigation products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2"/>
            </w:pPr>
            <w:r w:rsidRPr="000466A6">
              <w:t>2.1.</w:t>
            </w:r>
            <w:r w:rsidRPr="000466A6">
              <w:tab/>
              <w:t>Customer's needs accurately identified.</w:t>
            </w:r>
          </w:p>
          <w:p w:rsidR="00000000" w:rsidRPr="000466A6" w:rsidP="000466A6">
            <w:pPr>
              <w:pStyle w:val="List2"/>
            </w:pPr>
            <w:r w:rsidRPr="000466A6">
              <w:t>2.2.</w:t>
            </w:r>
            <w:r w:rsidRPr="000466A6">
              <w:tab/>
              <w:t>Detailed manufacturer's product specifications provided, when applicable, and explained to customers to assist buying decisions accor</w:t>
            </w:r>
            <w:r w:rsidRPr="000466A6">
              <w:t>ding to legislative requirements.</w:t>
            </w:r>
          </w:p>
          <w:p w:rsidR="00000000" w:rsidP="000466A6">
            <w:pPr>
              <w:pStyle w:val="List2"/>
              <w:rPr>
                <w:lang w:val="en-NZ"/>
              </w:rPr>
            </w:pPr>
            <w:r w:rsidRPr="000466A6">
              <w:t>2.3.</w:t>
            </w:r>
            <w:r w:rsidRPr="000466A6">
              <w:tab/>
              <w:t>Features and benefits of products demonstrated to customers to create a buying environment.</w:t>
            </w: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List"/>
              <w:rPr>
                <w:lang w:val="en-NZ"/>
              </w:rPr>
            </w:pPr>
            <w:r w:rsidRPr="000466A6">
              <w:t>3.</w:t>
            </w:r>
            <w:r w:rsidRPr="000466A6">
              <w:tab/>
              <w:t>Estimate quantities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2"/>
            </w:pPr>
            <w:r w:rsidRPr="000466A6">
              <w:t>3.1.</w:t>
            </w:r>
            <w:r w:rsidRPr="000466A6">
              <w:tab/>
              <w:t>Quantities of irrigation products required accurately estimated from measurements/information pr</w:t>
            </w:r>
            <w:r w:rsidRPr="000466A6">
              <w:t>ovided by customer according to product requirements and store procedures.</w:t>
            </w:r>
          </w:p>
          <w:p w:rsidR="00000000" w:rsidRPr="000466A6" w:rsidP="000466A6">
            <w:pPr>
              <w:pStyle w:val="List2"/>
            </w:pPr>
            <w:r w:rsidRPr="000466A6">
              <w:t>3.2.</w:t>
            </w:r>
            <w:r w:rsidRPr="000466A6">
              <w:tab/>
              <w:t>Measuring tools accurately applied using imperial or metric measures relevant to specific products.</w:t>
            </w:r>
          </w:p>
          <w:p w:rsidR="00000000" w:rsidP="000466A6">
            <w:pPr>
              <w:pStyle w:val="List2"/>
              <w:rPr>
                <w:lang w:val="en-NZ"/>
              </w:rPr>
            </w:pPr>
            <w:r w:rsidRPr="000466A6">
              <w:t>3.3.</w:t>
            </w:r>
            <w:r w:rsidRPr="000466A6">
              <w:tab/>
              <w:t>Customer provided with accurate quotation for quantities estimated.</w:t>
            </w: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List"/>
              <w:rPr>
                <w:lang w:val="en-NZ"/>
              </w:rPr>
            </w:pPr>
            <w:r w:rsidRPr="000466A6">
              <w:t>4.</w:t>
            </w:r>
            <w:r w:rsidRPr="000466A6">
              <w:tab/>
              <w:t>Advise on irrigation product warranties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2"/>
            </w:pPr>
            <w:r w:rsidRPr="000466A6">
              <w:t>4.1.</w:t>
            </w:r>
            <w:r w:rsidRPr="000466A6">
              <w:tab/>
              <w:t>Comparisons between product/manufacturers warranties clearly explained to customer.</w:t>
            </w:r>
          </w:p>
          <w:p w:rsidR="00000000" w:rsidRPr="000466A6" w:rsidP="000466A6">
            <w:pPr>
              <w:pStyle w:val="List2"/>
            </w:pPr>
            <w:r w:rsidRPr="000466A6">
              <w:t>4.2.</w:t>
            </w:r>
            <w:r w:rsidRPr="000466A6">
              <w:tab/>
            </w:r>
            <w:r w:rsidRPr="000466A6">
              <w:t>Individual product warranty terms and conditions confirmed from relevant sources of information and accurately conveyed to customer.</w:t>
            </w:r>
          </w:p>
          <w:p w:rsidR="00000000" w:rsidP="000466A6">
            <w:pPr>
              <w:pStyle w:val="List2"/>
              <w:rPr>
                <w:lang w:val="en-NZ"/>
              </w:rPr>
            </w:pPr>
            <w:r w:rsidRPr="000466A6">
              <w:t>4.3.</w:t>
            </w:r>
            <w:r w:rsidRPr="000466A6">
              <w:tab/>
              <w:t>Customer provided with written information regarding individual product warranty terms and conditions, especially exte</w:t>
            </w:r>
            <w:r w:rsidRPr="000466A6">
              <w:t>nded or promotional warranties, according to store policies and procedures.</w:t>
            </w: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List"/>
              <w:rPr>
                <w:lang w:val="en-NZ"/>
              </w:rPr>
            </w:pPr>
            <w:r w:rsidRPr="000466A6">
              <w:t>5.</w:t>
            </w:r>
            <w:r w:rsidRPr="000466A6">
              <w:tab/>
              <w:t>Negotiate price and payment options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2"/>
            </w:pPr>
            <w:r w:rsidRPr="000466A6">
              <w:t>5.1.</w:t>
            </w:r>
            <w:r w:rsidRPr="000466A6">
              <w:tab/>
              <w:t>Payment options including store recommended retail pricing for various brand options accurately conveyed to customers according to legi</w:t>
            </w:r>
            <w:r w:rsidRPr="000466A6">
              <w:t>slative requirements.</w:t>
            </w:r>
          </w:p>
          <w:p w:rsidR="00000000" w:rsidRPr="000466A6" w:rsidP="000466A6">
            <w:pPr>
              <w:pStyle w:val="List2"/>
            </w:pPr>
            <w:r w:rsidRPr="000466A6">
              <w:t>5.2.</w:t>
            </w:r>
            <w:r w:rsidRPr="000466A6">
              <w:tab/>
              <w:t>Individual product prices negotiated where necessary according to store policy to achieve sales.</w:t>
            </w:r>
          </w:p>
          <w:p w:rsidR="00000000" w:rsidP="000466A6">
            <w:pPr>
              <w:pStyle w:val="List2"/>
              <w:rPr>
                <w:lang w:val="en-NZ"/>
              </w:rPr>
            </w:pPr>
            <w:r w:rsidRPr="000466A6">
              <w:t>5.3.</w:t>
            </w:r>
            <w:r w:rsidRPr="000466A6">
              <w:tab/>
              <w:t>Store payment options accurately conveyed to customers and a preferred option negotiated following store procedures.</w:t>
            </w:r>
          </w:p>
        </w:tc>
      </w:tr>
      <w:tr w:rsidTr="0072685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List"/>
              <w:rPr>
                <w:lang w:val="en-NZ"/>
              </w:rPr>
            </w:pPr>
            <w:r w:rsidRPr="000466A6">
              <w:t>6.</w:t>
            </w:r>
            <w:r w:rsidRPr="000466A6">
              <w:tab/>
              <w:t>Advise</w:t>
            </w:r>
            <w:r w:rsidRPr="000466A6">
              <w:t xml:space="preserve"> on and arrange product service and repairs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2"/>
            </w:pPr>
            <w:r w:rsidRPr="000466A6">
              <w:t>6.1.</w:t>
            </w:r>
            <w:r w:rsidRPr="000466A6">
              <w:tab/>
              <w:t>Customer questioned to determine nature of problem.</w:t>
            </w:r>
          </w:p>
          <w:p w:rsidR="00000000" w:rsidRPr="000466A6" w:rsidP="000466A6">
            <w:pPr>
              <w:pStyle w:val="List2"/>
            </w:pPr>
            <w:r w:rsidRPr="000466A6">
              <w:t>6.2.</w:t>
            </w:r>
            <w:r w:rsidRPr="000466A6">
              <w:tab/>
              <w:t>Problem diagnosed by accessing manufacturer's information.</w:t>
            </w:r>
          </w:p>
          <w:p w:rsidR="00000000" w:rsidRPr="000466A6" w:rsidP="000466A6">
            <w:pPr>
              <w:pStyle w:val="List2"/>
            </w:pPr>
            <w:r w:rsidRPr="000466A6">
              <w:t>6.3.</w:t>
            </w:r>
            <w:r w:rsidRPr="000466A6">
              <w:tab/>
              <w:t>Solutions offered according to nature of problem, available product information and st</w:t>
            </w:r>
            <w:r w:rsidRPr="000466A6">
              <w:t>ore policy.</w:t>
            </w:r>
          </w:p>
          <w:p w:rsidR="00000000" w:rsidRPr="000466A6" w:rsidP="000466A6">
            <w:pPr>
              <w:pStyle w:val="List2"/>
            </w:pPr>
            <w:r w:rsidRPr="000466A6">
              <w:t>6.4.</w:t>
            </w:r>
            <w:r w:rsidRPr="000466A6">
              <w:tab/>
              <w:t>Service/repair process identified and accurately described to customer as required, according to store policy.</w:t>
            </w:r>
          </w:p>
          <w:p w:rsidR="00000000" w:rsidRPr="000466A6" w:rsidP="000466A6">
            <w:pPr>
              <w:pStyle w:val="List2"/>
            </w:pPr>
            <w:r w:rsidRPr="000466A6">
              <w:t>6.5.</w:t>
            </w:r>
            <w:r w:rsidRPr="000466A6">
              <w:tab/>
              <w:t>Price and timeline for basic service/repairs identified and quoted to customer where applicable.</w:t>
            </w:r>
          </w:p>
          <w:p w:rsidR="00000000" w:rsidRPr="000466A6" w:rsidP="000466A6">
            <w:pPr>
              <w:pStyle w:val="List2"/>
            </w:pPr>
            <w:r w:rsidRPr="000466A6">
              <w:t>6.6.</w:t>
            </w:r>
            <w:r w:rsidRPr="000466A6">
              <w:tab/>
              <w:t>Customer details iden</w:t>
            </w:r>
            <w:r w:rsidRPr="000466A6">
              <w:t>tified and accurately transcribed to repair form, according to store policy and legal requirements.</w:t>
            </w:r>
          </w:p>
          <w:p w:rsidR="00000000" w:rsidRPr="000466A6" w:rsidP="000466A6">
            <w:pPr>
              <w:pStyle w:val="List2"/>
            </w:pPr>
            <w:r w:rsidRPr="000466A6">
              <w:t>6.7.</w:t>
            </w:r>
            <w:r w:rsidRPr="000466A6">
              <w:tab/>
              <w:t>Item for repair labelled and securely stored according to store policy.</w:t>
            </w:r>
          </w:p>
          <w:p w:rsidR="00000000" w:rsidRPr="000466A6" w:rsidP="000466A6">
            <w:pPr>
              <w:pStyle w:val="List2"/>
            </w:pPr>
            <w:r w:rsidRPr="000466A6">
              <w:t>6.8.</w:t>
            </w:r>
            <w:r w:rsidRPr="000466A6">
              <w:tab/>
              <w:t>Customer notified without undue delay on arrival/completion of service/rep</w:t>
            </w:r>
            <w:r w:rsidRPr="000466A6">
              <w:t>air.</w:t>
            </w:r>
          </w:p>
        </w:tc>
      </w:tr>
    </w:tbl>
    <w:p w:rsidR="00726855" w:rsidP="000466A6">
      <w:pPr>
        <w:pStyle w:val="BodyText"/>
      </w:pPr>
    </w:p>
    <w:p w:rsidR="00726855" w:rsidP="000466A6">
      <w:pPr>
        <w:pStyle w:val="BodyText"/>
      </w:pPr>
    </w:p>
    <w:p w:rsidR="00000000" w:rsidRPr="000466A6" w:rsidP="000466A6">
      <w:pPr>
        <w:pStyle w:val="Heading1"/>
      </w:pPr>
      <w:bookmarkStart w:id="9" w:name="O_256523"/>
      <w:bookmarkEnd w:id="9"/>
      <w:r w:rsidRPr="000466A6">
        <w:t>Required Skills and Knowledge</w:t>
      </w:r>
    </w:p>
    <w:tbl>
      <w:tblPr>
        <w:tblW w:w="0" w:type="auto"/>
        <w:tblLayout w:type="fixed"/>
        <w:tblCellMar>
          <w:left w:w="62" w:type="dxa"/>
          <w:right w:w="62" w:type="dxa"/>
        </w:tblCellMar>
        <w:tblLook w:val="0000"/>
      </w:tblPr>
      <w:tblGrid>
        <w:gridCol w:w="8522"/>
      </w:tblGrid>
      <w:tr w:rsidTr="007268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REQUIRED SKILLS AND KNOWLEDGE</w:t>
            </w:r>
          </w:p>
        </w:tc>
      </w:tr>
      <w:tr w:rsidTr="007268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t>This section describes the skills and knowledge required for this unit.</w:t>
            </w:r>
          </w:p>
        </w:tc>
      </w:tr>
      <w:tr w:rsidTr="00726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Required skills</w:t>
            </w:r>
          </w:p>
        </w:tc>
      </w:tr>
      <w:tr w:rsidTr="00726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Bullet"/>
            </w:pPr>
            <w:r w:rsidRPr="000466A6">
              <w:t>iden</w:t>
            </w:r>
            <w:r w:rsidRPr="000466A6">
              <w:t>tify hazards and inform customers of Occupational Health and Safety (OHS) issues</w:t>
            </w:r>
          </w:p>
          <w:p w:rsidR="00000000" w:rsidRPr="000466A6" w:rsidP="000466A6">
            <w:pPr>
              <w:pStyle w:val="ListBullet"/>
            </w:pPr>
            <w:r w:rsidRPr="000466A6">
              <w:t>determination of pump capacities in relation to proposed application</w:t>
            </w:r>
          </w:p>
          <w:p w:rsidR="00000000" w:rsidRPr="000466A6" w:rsidP="000466A6">
            <w:pPr>
              <w:pStyle w:val="ListBullet"/>
            </w:pPr>
            <w:r w:rsidRPr="000466A6">
              <w:t>demonstration and assembly of irrigation products and components</w:t>
            </w:r>
          </w:p>
          <w:p w:rsidR="00000000" w:rsidRPr="000466A6" w:rsidP="000466A6">
            <w:pPr>
              <w:pStyle w:val="ListBullet"/>
            </w:pPr>
            <w:r w:rsidRPr="000466A6">
              <w:t>basic diagnostic techniques</w:t>
            </w:r>
          </w:p>
          <w:p w:rsidR="00000000" w:rsidRPr="000466A6" w:rsidP="000466A6">
            <w:pPr>
              <w:pStyle w:val="ListBullet"/>
            </w:pPr>
            <w:r w:rsidRPr="000466A6">
              <w:t>use literacy skills to read, interpret and follow organisational policies and procedures, follow sequenced written instructions, record accurately and legible information collected and select and apply procedures for a range of tasks</w:t>
            </w:r>
          </w:p>
          <w:p w:rsidR="00000000" w:rsidRPr="000466A6" w:rsidP="000466A6">
            <w:pPr>
              <w:pStyle w:val="ListBullet"/>
            </w:pPr>
            <w:r w:rsidRPr="000466A6">
              <w:t>use oral communication</w:t>
            </w:r>
            <w:r w:rsidRPr="000466A6">
              <w:t xml:space="preserve"> skills/language competence to fulfil the job role as specified by the organisation, including questioning techniques, active listening, clarifying information and consulting with supervisors as required</w:t>
            </w:r>
          </w:p>
          <w:p w:rsidR="00000000" w:rsidP="000466A6">
            <w:pPr>
              <w:pStyle w:val="ListBullet"/>
              <w:rPr>
                <w:lang w:val="en-NZ"/>
              </w:rPr>
            </w:pPr>
            <w:r w:rsidRPr="000466A6">
              <w:t xml:space="preserve">use interpersonal skills to work with and relate to </w:t>
            </w:r>
            <w:r w:rsidRPr="000466A6">
              <w:t>people from a range of cultural, social and religious backgrounds and with a range of physical and mental abilities.</w:t>
            </w:r>
          </w:p>
        </w:tc>
      </w:tr>
      <w:tr w:rsidTr="00726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Required knowledge</w:t>
            </w:r>
          </w:p>
        </w:tc>
      </w:tr>
      <w:tr w:rsidTr="007268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Bullet"/>
            </w:pPr>
            <w:r w:rsidRPr="000466A6">
              <w:t>store irrigation products and pump range</w:t>
            </w:r>
          </w:p>
          <w:p w:rsidR="00000000" w:rsidRPr="000466A6" w:rsidP="000466A6">
            <w:pPr>
              <w:pStyle w:val="ListBullet"/>
            </w:pPr>
            <w:r w:rsidRPr="000466A6">
              <w:t>interpretation of manufacturers specifications</w:t>
            </w:r>
          </w:p>
          <w:p w:rsidR="00000000" w:rsidRPr="000466A6" w:rsidP="000466A6">
            <w:pPr>
              <w:pStyle w:val="ListBullet"/>
            </w:pPr>
            <w:r w:rsidRPr="000466A6">
              <w:t>price negotiation and payment</w:t>
            </w:r>
            <w:r w:rsidRPr="000466A6">
              <w:t xml:space="preserve"> options</w:t>
            </w:r>
          </w:p>
          <w:p w:rsidR="00000000" w:rsidRPr="000466A6" w:rsidP="000466A6">
            <w:pPr>
              <w:pStyle w:val="ListBullet"/>
            </w:pPr>
            <w:r w:rsidRPr="000466A6">
              <w:t>store product and service and repair policy</w:t>
            </w:r>
          </w:p>
          <w:p w:rsidR="00000000" w:rsidRPr="000466A6" w:rsidP="000466A6">
            <w:pPr>
              <w:pStyle w:val="ListBullet"/>
            </w:pPr>
            <w:r w:rsidRPr="000466A6">
              <w:t>pump and irrigation equipment characteristics, technical capabilities and limitations</w:t>
            </w:r>
          </w:p>
          <w:p w:rsidR="00000000" w:rsidRPr="000466A6" w:rsidP="000466A6">
            <w:pPr>
              <w:pStyle w:val="ListBullet"/>
            </w:pPr>
            <w:r w:rsidRPr="000466A6">
              <w:t>pump and irrigation equipment components, controls, features and functions.</w:t>
            </w:r>
          </w:p>
        </w:tc>
      </w:tr>
    </w:tbl>
    <w:p w:rsidR="00726855" w:rsidP="000466A6">
      <w:pPr>
        <w:pStyle w:val="BodyText"/>
      </w:pPr>
    </w:p>
    <w:p w:rsidR="00726855" w:rsidP="000466A6">
      <w:pPr>
        <w:pStyle w:val="BodyText"/>
      </w:pPr>
    </w:p>
    <w:p w:rsidR="00000000" w:rsidRPr="000466A6" w:rsidP="000466A6">
      <w:pPr>
        <w:pStyle w:val="AllowPageBreak"/>
      </w:pPr>
    </w:p>
    <w:p w:rsidR="00000000" w:rsidRPr="000466A6" w:rsidP="000466A6">
      <w:pPr>
        <w:pStyle w:val="Heading1"/>
      </w:pPr>
      <w:bookmarkStart w:id="10" w:name="O_240557"/>
      <w:bookmarkEnd w:id="10"/>
      <w:r w:rsidRPr="000466A6">
        <w:t>Evidence Guide</w:t>
      </w:r>
    </w:p>
    <w:tbl>
      <w:tblPr>
        <w:tblW w:w="9570" w:type="dxa"/>
        <w:tblLayout w:type="fixed"/>
        <w:tblCellMar>
          <w:left w:w="62" w:type="dxa"/>
          <w:right w:w="62" w:type="dxa"/>
        </w:tblCellMar>
        <w:tblLook w:val="0000"/>
      </w:tblPr>
      <w:tblGrid>
        <w:gridCol w:w="3908"/>
        <w:gridCol w:w="5662"/>
      </w:tblGrid>
      <w:tr w:rsidTr="007268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EVIDENCE GUIDE</w:t>
            </w:r>
          </w:p>
        </w:tc>
      </w:tr>
      <w:tr w:rsidTr="007268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t>The evidence guide provides advice on assessment and must be read in conjunction with the performance criteria, required skills and knowledge, range statement and the Assessment Guidelines for the Training Package.</w:t>
            </w:r>
          </w:p>
        </w:tc>
      </w:tr>
      <w:tr w:rsidTr="00726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Overvie</w:t>
            </w:r>
            <w:r w:rsidRPr="000466A6">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p>
        </w:tc>
      </w:tr>
      <w:tr w:rsidTr="00726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466A6" w:rsidP="000466A6">
            <w:pPr>
              <w:pStyle w:val="ListBullet"/>
            </w:pPr>
            <w:r w:rsidRPr="000466A6">
              <w:t>identify and interpret customer needs</w:t>
            </w:r>
          </w:p>
          <w:p w:rsidR="00000000" w:rsidRPr="000466A6" w:rsidP="000466A6">
            <w:pPr>
              <w:pStyle w:val="ListBullet"/>
            </w:pPr>
            <w:r w:rsidRPr="000466A6">
              <w:t>recommend appropriate products including pumps</w:t>
            </w:r>
          </w:p>
          <w:p w:rsidR="00000000" w:rsidRPr="000466A6" w:rsidP="000466A6">
            <w:pPr>
              <w:pStyle w:val="ListBullet"/>
            </w:pPr>
            <w:r w:rsidRPr="000466A6">
              <w:t>estimate quantities and negotiate price</w:t>
            </w:r>
          </w:p>
          <w:p w:rsidR="00000000" w:rsidP="000466A6">
            <w:pPr>
              <w:pStyle w:val="ListBullet"/>
              <w:rPr>
                <w:lang w:val="en-NZ"/>
              </w:rPr>
            </w:pPr>
            <w:r w:rsidRPr="000466A6">
              <w:t>provide advice on warranty, payment, service and repair.</w:t>
            </w:r>
          </w:p>
        </w:tc>
      </w:tr>
      <w:tr w:rsidTr="007268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t>Competency requires the</w:t>
            </w:r>
            <w:r w:rsidRPr="000466A6">
              <w:t xml:space="preserve"> application of work practices under work conditions.  Selection and use of resources for some worksites may differ due to the regional or enterprise circumstances.</w:t>
            </w:r>
          </w:p>
        </w:tc>
      </w:tr>
    </w:tbl>
    <w:p w:rsidR="00726855" w:rsidP="000466A6">
      <w:pPr>
        <w:pStyle w:val="BodyText"/>
      </w:pPr>
    </w:p>
    <w:p w:rsidR="00726855" w:rsidP="000466A6">
      <w:pPr>
        <w:pStyle w:val="BodyText"/>
      </w:pPr>
    </w:p>
    <w:p w:rsidR="00000000" w:rsidRPr="000466A6" w:rsidP="000466A6">
      <w:pPr>
        <w:pStyle w:val="Heading1"/>
      </w:pPr>
      <w:bookmarkStart w:id="11" w:name="O_248540"/>
      <w:bookmarkEnd w:id="11"/>
      <w:r w:rsidRPr="000466A6">
        <w:t>Range Statement</w:t>
      </w:r>
    </w:p>
    <w:tbl>
      <w:tblPr>
        <w:tblW w:w="0" w:type="auto"/>
        <w:tblLayout w:type="fixed"/>
        <w:tblCellMar>
          <w:left w:w="62" w:type="dxa"/>
          <w:right w:w="62" w:type="dxa"/>
        </w:tblCellMar>
        <w:tblLook w:val="0000"/>
      </w:tblPr>
      <w:tblGrid>
        <w:gridCol w:w="3455"/>
        <w:gridCol w:w="5067"/>
      </w:tblGrid>
      <w:tr w:rsidTr="007268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RANGE STATEMENT</w:t>
            </w:r>
          </w:p>
        </w:tc>
      </w:tr>
      <w:tr w:rsidTr="007268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t>The range statement relates to the unit of competency as a whole.</w:t>
            </w:r>
          </w:p>
        </w:tc>
      </w:tr>
      <w:tr w:rsidTr="00726855">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t>Products and services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ListBullet"/>
            </w:pPr>
            <w:r w:rsidRPr="000466A6">
              <w:t>the range of commercially available irrigation products and services used in the reticulation of water for the purpose of irrigation such as:</w:t>
            </w:r>
          </w:p>
          <w:p w:rsidR="00000000" w:rsidRPr="000466A6" w:rsidP="000466A6">
            <w:pPr>
              <w:pStyle w:val="ListBullet2"/>
            </w:pPr>
            <w:r w:rsidRPr="000466A6">
              <w:t>pipe</w:t>
            </w:r>
          </w:p>
          <w:p w:rsidR="00000000" w:rsidRPr="000466A6" w:rsidP="000466A6">
            <w:pPr>
              <w:pStyle w:val="ListBullet2"/>
            </w:pPr>
            <w:r w:rsidRPr="000466A6">
              <w:t xml:space="preserve">fittings </w:t>
            </w:r>
          </w:p>
          <w:p w:rsidR="00000000" w:rsidRPr="000466A6" w:rsidP="000466A6">
            <w:pPr>
              <w:pStyle w:val="ListBullet2"/>
            </w:pPr>
            <w:r w:rsidRPr="000466A6">
              <w:t>pumps</w:t>
            </w:r>
          </w:p>
          <w:p w:rsidR="00000000" w:rsidRPr="000466A6" w:rsidP="000466A6">
            <w:pPr>
              <w:pStyle w:val="ListBullet"/>
            </w:pPr>
            <w:r w:rsidRPr="000466A6">
              <w:t>advice to customers regarding the design, technical features and uses of irrigation products including pumps size and type.</w:t>
            </w:r>
          </w:p>
        </w:tc>
      </w:tr>
    </w:tbl>
    <w:p w:rsidR="00726855" w:rsidP="000466A6">
      <w:pPr>
        <w:pStyle w:val="BodyText"/>
      </w:pPr>
    </w:p>
    <w:p w:rsidR="00726855" w:rsidP="000466A6">
      <w:pPr>
        <w:pStyle w:val="BodyText"/>
      </w:pPr>
    </w:p>
    <w:p w:rsidR="00000000" w:rsidRPr="000466A6" w:rsidP="000466A6">
      <w:pPr>
        <w:pStyle w:val="Heading1"/>
      </w:pPr>
      <w:bookmarkStart w:id="12" w:name="O_188169"/>
      <w:bookmarkEnd w:id="12"/>
      <w:r w:rsidRPr="000466A6">
        <w:t>Unit Sector(s)</w:t>
      </w:r>
    </w:p>
    <w:tbl>
      <w:tblPr>
        <w:tblW w:w="0" w:type="auto"/>
        <w:tblLayout w:type="fixed"/>
        <w:tblCellMar>
          <w:left w:w="62" w:type="dxa"/>
          <w:right w:w="62" w:type="dxa"/>
        </w:tblCellMar>
        <w:tblLook w:val="0000"/>
      </w:tblPr>
      <w:tblGrid>
        <w:gridCol w:w="2615"/>
        <w:gridCol w:w="5907"/>
      </w:tblGrid>
      <w:tr w:rsidTr="0072685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r w:rsidRPr="000466A6">
              <w:t>Irrigation</w:t>
            </w:r>
          </w:p>
        </w:tc>
      </w:tr>
    </w:tbl>
    <w:p w:rsidR="00726855" w:rsidP="000466A6">
      <w:pPr>
        <w:pStyle w:val="BodyText"/>
      </w:pPr>
    </w:p>
    <w:p w:rsidR="00726855" w:rsidP="000466A6">
      <w:pPr>
        <w:pStyle w:val="BodyText"/>
      </w:pPr>
    </w:p>
    <w:p w:rsidR="00000000" w:rsidRPr="000466A6" w:rsidP="000466A6">
      <w:pPr>
        <w:pStyle w:val="Heading1"/>
      </w:pPr>
      <w:bookmarkStart w:id="13" w:name="O_188166"/>
      <w:bookmarkEnd w:id="13"/>
      <w:r w:rsidRPr="000466A6">
        <w:t>Co-requisite units</w:t>
      </w:r>
    </w:p>
    <w:tbl>
      <w:tblPr>
        <w:tblW w:w="0" w:type="auto"/>
        <w:tblLayout w:type="fixed"/>
        <w:tblCellMar>
          <w:left w:w="62" w:type="dxa"/>
          <w:right w:w="62" w:type="dxa"/>
        </w:tblCellMar>
        <w:tblLook w:val="0000"/>
      </w:tblPr>
      <w:tblGrid>
        <w:gridCol w:w="2641"/>
        <w:gridCol w:w="1322"/>
        <w:gridCol w:w="4559"/>
      </w:tblGrid>
      <w:tr w:rsidTr="007268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p>
        </w:tc>
      </w:tr>
      <w:tr w:rsidTr="007268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p>
        </w:tc>
      </w:tr>
      <w:tr w:rsidTr="007268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p>
        </w:tc>
      </w:tr>
    </w:tbl>
    <w:p w:rsidR="00726855" w:rsidP="000466A6">
      <w:pPr>
        <w:pStyle w:val="BodyText"/>
      </w:pPr>
    </w:p>
    <w:p w:rsidR="00726855" w:rsidP="000466A6">
      <w:pPr>
        <w:pStyle w:val="BodyText"/>
      </w:pPr>
    </w:p>
    <w:p w:rsidR="00000000" w:rsidRPr="000466A6" w:rsidP="000466A6">
      <w:pPr>
        <w:pStyle w:val="Heading1"/>
      </w:pPr>
      <w:bookmarkStart w:id="14" w:name="O_188168"/>
      <w:bookmarkEnd w:id="14"/>
      <w:r w:rsidRPr="000466A6">
        <w:t>Competency field</w:t>
      </w:r>
    </w:p>
    <w:tbl>
      <w:tblPr>
        <w:tblW w:w="0" w:type="auto"/>
        <w:tblLayout w:type="fixed"/>
        <w:tblCellMar>
          <w:left w:w="62" w:type="dxa"/>
          <w:right w:w="62" w:type="dxa"/>
        </w:tblCellMar>
        <w:tblLook w:val="0000"/>
      </w:tblPr>
      <w:tblGrid>
        <w:gridCol w:w="2784"/>
        <w:gridCol w:w="5738"/>
      </w:tblGrid>
      <w:tr w:rsidTr="007268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6A6">
            <w:pPr>
              <w:pStyle w:val="BodyText"/>
              <w:rPr>
                <w:lang w:val="en-NZ"/>
              </w:rPr>
            </w:pPr>
            <w:r w:rsidRPr="000466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6A6" w:rsidP="000466A6">
            <w:pPr>
              <w:pStyle w:val="BodyText"/>
            </w:pPr>
          </w:p>
        </w:tc>
      </w:tr>
    </w:tbl>
    <w:p w:rsidR="00726855" w:rsidP="000466A6">
      <w:pPr>
        <w:pStyle w:val="BodyText"/>
      </w:pPr>
    </w:p>
    <w:p w:rsidR="00726855" w:rsidP="000466A6">
      <w:pPr>
        <w:pStyle w:val="BodyText"/>
      </w:pPr>
    </w:p>
    <w:p w:rsidR="00000000" w:rsidRPr="000466A6" w:rsidP="000466A6"/>
    <w:sectPr w:rsidSect="00046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855" w:rsidP="00726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55" w:rsidP="00046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6855" w:rsidP="00046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6855" w:rsidP="00046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855" w:rsidP="0072685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55" w:rsidP="000466A6">
    <w:pPr>
      <w:pStyle w:val="Header"/>
      <w:framePr w:wrap="around"/>
    </w:pPr>
    <w:r>
      <w:fldChar w:fldCharType="begin"/>
    </w:r>
    <w:r>
      <w:instrText xml:space="preserve"> TITLE   \* MERGEFORMAT </w:instrText>
    </w:r>
    <w:r>
      <w:fldChar w:fldCharType="separate"/>
    </w:r>
    <w:r>
      <w:t>AHCIRG307A Recommend irrigation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6855" w:rsidP="000466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CA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ED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E9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6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6A6"/>
    <w:pPr>
      <w:spacing w:before="360" w:after="60"/>
      <w:outlineLvl w:val="0"/>
    </w:pPr>
    <w:rPr>
      <w:sz w:val="32"/>
    </w:rPr>
  </w:style>
  <w:style w:type="paragraph" w:styleId="Heading2">
    <w:name w:val="heading 2"/>
    <w:basedOn w:val="HeadingBase"/>
    <w:next w:val="BodyText"/>
    <w:link w:val="Heading2Char"/>
    <w:qFormat/>
    <w:rsid w:val="000466A6"/>
    <w:pPr>
      <w:keepLines/>
      <w:spacing w:before="240" w:after="120"/>
      <w:outlineLvl w:val="1"/>
    </w:pPr>
    <w:rPr>
      <w:sz w:val="28"/>
      <w:szCs w:val="40"/>
    </w:rPr>
  </w:style>
  <w:style w:type="paragraph" w:styleId="Heading3">
    <w:name w:val="heading 3"/>
    <w:basedOn w:val="HeadingBase"/>
    <w:next w:val="BodyText"/>
    <w:link w:val="Heading3Char"/>
    <w:qFormat/>
    <w:rsid w:val="000466A6"/>
    <w:pPr>
      <w:spacing w:before="180" w:after="120"/>
      <w:outlineLvl w:val="2"/>
    </w:pPr>
    <w:rPr>
      <w:spacing w:val="-10"/>
      <w:kern w:val="32"/>
    </w:rPr>
  </w:style>
  <w:style w:type="paragraph" w:styleId="Heading4">
    <w:name w:val="heading 4"/>
    <w:basedOn w:val="HeadingBase"/>
    <w:next w:val="BodyText"/>
    <w:link w:val="Heading4Char"/>
    <w:qFormat/>
    <w:rsid w:val="000466A6"/>
    <w:pPr>
      <w:spacing w:before="160" w:after="120"/>
      <w:outlineLvl w:val="3"/>
    </w:pPr>
    <w:rPr>
      <w:sz w:val="22"/>
    </w:rPr>
  </w:style>
  <w:style w:type="paragraph" w:styleId="Heading5">
    <w:name w:val="heading 5"/>
    <w:basedOn w:val="HeadingBase"/>
    <w:next w:val="Normal"/>
    <w:link w:val="Heading5Char"/>
    <w:qFormat/>
    <w:rsid w:val="000466A6"/>
    <w:pPr>
      <w:spacing w:before="80"/>
      <w:outlineLvl w:val="4"/>
    </w:pPr>
    <w:rPr>
      <w:color w:val="918585"/>
      <w:sz w:val="20"/>
    </w:rPr>
  </w:style>
  <w:style w:type="paragraph" w:styleId="Heading6">
    <w:name w:val="heading 6"/>
    <w:basedOn w:val="HeadingBase"/>
    <w:next w:val="Normal"/>
    <w:link w:val="Heading6Char"/>
    <w:qFormat/>
    <w:rsid w:val="000466A6"/>
    <w:pPr>
      <w:spacing w:before="60"/>
      <w:outlineLvl w:val="5"/>
    </w:pPr>
    <w:rPr>
      <w:color w:val="918585"/>
      <w:sz w:val="20"/>
    </w:rPr>
  </w:style>
  <w:style w:type="paragraph" w:styleId="Heading7">
    <w:name w:val="heading 7"/>
    <w:basedOn w:val="Normal"/>
    <w:next w:val="Normal"/>
    <w:link w:val="Heading7Char"/>
    <w:qFormat/>
    <w:rsid w:val="000466A6"/>
    <w:pPr>
      <w:ind w:left="720"/>
      <w:outlineLvl w:val="6"/>
    </w:pPr>
    <w:rPr>
      <w:i/>
    </w:rPr>
  </w:style>
  <w:style w:type="paragraph" w:styleId="Heading8">
    <w:name w:val="heading 8"/>
    <w:basedOn w:val="Normal"/>
    <w:next w:val="Normal"/>
    <w:link w:val="Heading8Char"/>
    <w:qFormat/>
    <w:rsid w:val="000466A6"/>
    <w:pPr>
      <w:ind w:left="720"/>
      <w:outlineLvl w:val="7"/>
    </w:pPr>
    <w:rPr>
      <w:i/>
    </w:rPr>
  </w:style>
  <w:style w:type="paragraph" w:styleId="Heading9">
    <w:name w:val="heading 9"/>
    <w:basedOn w:val="Normal"/>
    <w:next w:val="Normal"/>
    <w:link w:val="Heading9Char"/>
    <w:qFormat/>
    <w:rsid w:val="000466A6"/>
    <w:pPr>
      <w:ind w:left="720"/>
      <w:outlineLvl w:val="8"/>
    </w:pPr>
    <w:rPr>
      <w:i/>
    </w:rPr>
  </w:style>
  <w:style w:type="character" w:default="1" w:styleId="DefaultParagraphFont">
    <w:name w:val="Default Paragraph Font"/>
    <w:uiPriority w:val="1"/>
    <w:unhideWhenUsed/>
    <w:rsid w:val="00046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6A6"/>
  </w:style>
  <w:style w:type="character" w:customStyle="1" w:styleId="Heading1Char">
    <w:name w:val="Heading 1 Char"/>
    <w:basedOn w:val="DefaultParagraphFont"/>
    <w:link w:val="Heading1"/>
    <w:rsid w:val="000466A6"/>
    <w:rPr>
      <w:rFonts w:ascii="Times New Roman" w:eastAsia="Times New Roman" w:hAnsi="Times New Roman" w:cs="Times New Roman"/>
      <w:b/>
      <w:sz w:val="32"/>
      <w:szCs w:val="20"/>
      <w:lang w:eastAsia="en-US"/>
    </w:rPr>
  </w:style>
  <w:style w:type="paragraph" w:styleId="BodyText">
    <w:name w:val="Body Text"/>
    <w:basedOn w:val="Normal"/>
    <w:link w:val="BodyTextChar"/>
    <w:rsid w:val="00046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6A6"/>
    <w:rPr>
      <w:rFonts w:ascii="Times New Roman" w:eastAsia="Times New Roman" w:hAnsi="Times New Roman" w:cs="Times New Roman"/>
      <w:sz w:val="24"/>
      <w:lang w:val="en-US" w:eastAsia="en-US"/>
    </w:rPr>
  </w:style>
  <w:style w:type="paragraph" w:styleId="Footer">
    <w:name w:val="footer"/>
    <w:basedOn w:val="Normal"/>
    <w:link w:val="FooterChar"/>
    <w:rsid w:val="00046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6A6"/>
    <w:rPr>
      <w:rFonts w:ascii="Times New Roman" w:eastAsia="Times New Roman" w:hAnsi="Times New Roman" w:cs="Times New Roman"/>
      <w:sz w:val="16"/>
      <w:lang w:val="en-US" w:eastAsia="en-US"/>
    </w:rPr>
  </w:style>
  <w:style w:type="paragraph" w:styleId="List">
    <w:name w:val="List"/>
    <w:basedOn w:val="BodyText"/>
    <w:next w:val="BodyText"/>
    <w:rsid w:val="000466A6"/>
    <w:pPr>
      <w:tabs>
        <w:tab w:val="left" w:pos="340"/>
      </w:tabs>
      <w:spacing w:before="60" w:after="60"/>
      <w:ind w:left="340" w:hanging="340"/>
    </w:pPr>
  </w:style>
  <w:style w:type="paragraph" w:styleId="ListBullet">
    <w:name w:val="List Bullet"/>
    <w:basedOn w:val="List"/>
    <w:rsid w:val="000466A6"/>
    <w:pPr>
      <w:numPr>
        <w:numId w:val="13"/>
      </w:numPr>
      <w:tabs>
        <w:tab w:val="clear" w:pos="340"/>
      </w:tabs>
      <w:spacing w:before="40" w:after="40"/>
    </w:pPr>
  </w:style>
  <w:style w:type="character" w:customStyle="1" w:styleId="SpecialBold">
    <w:name w:val="Special Bold"/>
    <w:basedOn w:val="DefaultParagraphFont"/>
    <w:rsid w:val="000466A6"/>
    <w:rPr>
      <w:b/>
      <w:spacing w:val="0"/>
    </w:rPr>
  </w:style>
  <w:style w:type="paragraph" w:styleId="ListBullet2">
    <w:name w:val="List Bullet 2"/>
    <w:basedOn w:val="List2"/>
    <w:rsid w:val="000466A6"/>
    <w:pPr>
      <w:numPr>
        <w:numId w:val="14"/>
      </w:numPr>
      <w:tabs>
        <w:tab w:val="clear" w:pos="680"/>
      </w:tabs>
    </w:pPr>
  </w:style>
  <w:style w:type="paragraph" w:styleId="Header">
    <w:name w:val="header"/>
    <w:basedOn w:val="Normal"/>
    <w:link w:val="HeaderChar"/>
    <w:rsid w:val="00046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6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66A6"/>
    <w:pPr>
      <w:spacing w:before="240" w:after="120"/>
      <w:outlineLvl w:val="0"/>
    </w:pPr>
    <w:rPr>
      <w:rFonts w:ascii="Times New Roman" w:hAnsi="Times New Roman"/>
      <w:b/>
      <w:sz w:val="28"/>
    </w:rPr>
  </w:style>
  <w:style w:type="paragraph" w:customStyle="1" w:styleId="AllowPageBreak">
    <w:name w:val="AllowPageBreak"/>
    <w:rsid w:val="000466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6A6"/>
    <w:pPr>
      <w:tabs>
        <w:tab w:val="left" w:pos="680"/>
      </w:tabs>
      <w:spacing w:before="60" w:after="60"/>
      <w:ind w:left="680" w:hanging="340"/>
    </w:pPr>
  </w:style>
  <w:style w:type="character" w:customStyle="1" w:styleId="Heading2Char">
    <w:name w:val="Heading 2 Char"/>
    <w:basedOn w:val="DefaultParagraphFont"/>
    <w:link w:val="Heading2"/>
    <w:rsid w:val="00046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6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6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6A6"/>
    <w:rPr>
      <w:rFonts w:ascii="Courier New" w:eastAsia="Times New Roman" w:hAnsi="Courier New" w:cs="Times New Roman"/>
      <w:i/>
      <w:szCs w:val="20"/>
      <w:lang w:val="en-US" w:eastAsia="en-US"/>
    </w:rPr>
  </w:style>
  <w:style w:type="paragraph" w:customStyle="1" w:styleId="HeadingBase">
    <w:name w:val="Heading Base"/>
    <w:rsid w:val="00046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6A6"/>
    <w:pPr>
      <w:tabs>
        <w:tab w:val="right" w:leader="dot" w:pos="9072"/>
      </w:tabs>
      <w:ind w:left="567"/>
    </w:pPr>
    <w:rPr>
      <w:szCs w:val="22"/>
    </w:rPr>
  </w:style>
  <w:style w:type="paragraph" w:customStyle="1" w:styleId="TOCBase">
    <w:name w:val="TOC Base"/>
    <w:rsid w:val="00046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6A6"/>
    <w:pPr>
      <w:tabs>
        <w:tab w:val="right" w:leader="dot" w:pos="9072"/>
      </w:tabs>
      <w:spacing w:before="40" w:after="40"/>
      <w:ind w:left="284"/>
    </w:pPr>
    <w:rPr>
      <w:rFonts w:ascii="Times New Roman" w:hAnsi="Times New Roman"/>
    </w:rPr>
  </w:style>
  <w:style w:type="paragraph" w:styleId="TOC1">
    <w:name w:val="toc 1"/>
    <w:basedOn w:val="TOCBase"/>
    <w:next w:val="Normal"/>
    <w:rsid w:val="00046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6A6"/>
    <w:pPr>
      <w:spacing w:before="5040"/>
      <w:jc w:val="center"/>
    </w:pPr>
    <w:rPr>
      <w:sz w:val="48"/>
      <w:szCs w:val="72"/>
      <w:lang w:val="en-US"/>
    </w:rPr>
  </w:style>
  <w:style w:type="character" w:customStyle="1" w:styleId="TitleChar">
    <w:name w:val="Title Char"/>
    <w:basedOn w:val="DefaultParagraphFont"/>
    <w:link w:val="Title"/>
    <w:rsid w:val="00046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6A6"/>
    <w:pPr>
      <w:tabs>
        <w:tab w:val="left" w:pos="3600"/>
        <w:tab w:val="left" w:pos="3958"/>
      </w:tabs>
    </w:pPr>
  </w:style>
  <w:style w:type="paragraph" w:customStyle="1" w:styleId="Note">
    <w:name w:val="Note"/>
    <w:basedOn w:val="BodyText"/>
    <w:rsid w:val="00046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6A6"/>
    <w:pPr>
      <w:framePr w:wrap="auto" w:hAnchor="text" w:y="6049"/>
    </w:pPr>
    <w:rPr>
      <w:color w:val="000000"/>
      <w:sz w:val="40"/>
    </w:rPr>
  </w:style>
  <w:style w:type="paragraph" w:customStyle="1" w:styleId="TOCTitle">
    <w:name w:val="TOCTitle"/>
    <w:basedOn w:val="Heading1"/>
    <w:rsid w:val="000466A6"/>
    <w:pPr>
      <w:spacing w:after="240"/>
      <w:jc w:val="center"/>
      <w:outlineLvl w:val="9"/>
    </w:pPr>
    <w:rPr>
      <w:caps/>
    </w:rPr>
  </w:style>
  <w:style w:type="paragraph" w:customStyle="1" w:styleId="Version">
    <w:name w:val="Version"/>
    <w:rsid w:val="00046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6A6"/>
    <w:pPr>
      <w:keepNext w:val="0"/>
      <w:tabs>
        <w:tab w:val="right" w:pos="4176"/>
      </w:tabs>
      <w:ind w:left="198" w:hanging="198"/>
    </w:pPr>
    <w:rPr>
      <w:rFonts w:ascii="Garamond" w:hAnsi="Garamond"/>
    </w:rPr>
  </w:style>
  <w:style w:type="paragraph" w:styleId="IndexHeading">
    <w:name w:val="index heading"/>
    <w:basedOn w:val="Normal"/>
    <w:next w:val="Index1"/>
    <w:semiHidden/>
    <w:rsid w:val="000466A6"/>
    <w:pPr>
      <w:spacing w:before="120" w:after="120"/>
    </w:pPr>
    <w:rPr>
      <w:rFonts w:ascii="Arial" w:hAnsi="Arial"/>
      <w:b/>
      <w:color w:val="918585"/>
      <w:sz w:val="24"/>
    </w:rPr>
  </w:style>
  <w:style w:type="paragraph" w:customStyle="1" w:styleId="Chapter">
    <w:name w:val="Chapter"/>
    <w:basedOn w:val="Normal"/>
    <w:rsid w:val="000466A6"/>
    <w:pPr>
      <w:spacing w:before="240"/>
    </w:pPr>
    <w:rPr>
      <w:rFonts w:ascii="Times New Roman" w:hAnsi="Times New Roman"/>
      <w:smallCaps/>
      <w:spacing w:val="80"/>
      <w:sz w:val="28"/>
    </w:rPr>
  </w:style>
  <w:style w:type="paragraph" w:customStyle="1" w:styleId="InChapter">
    <w:name w:val="InChapter"/>
    <w:basedOn w:val="Heading3"/>
    <w:rsid w:val="000466A6"/>
    <w:pPr>
      <w:spacing w:after="240"/>
      <w:outlineLvl w:val="9"/>
    </w:pPr>
    <w:rPr>
      <w:noProof/>
    </w:rPr>
  </w:style>
  <w:style w:type="paragraph" w:styleId="Index2">
    <w:name w:val="index 2"/>
    <w:basedOn w:val="Normal"/>
    <w:next w:val="Normal"/>
    <w:semiHidden/>
    <w:rsid w:val="000466A6"/>
    <w:pPr>
      <w:tabs>
        <w:tab w:val="right" w:pos="4176"/>
      </w:tabs>
      <w:ind w:left="568" w:hanging="284"/>
    </w:pPr>
    <w:rPr>
      <w:rFonts w:ascii="Garamond" w:hAnsi="Garamond"/>
    </w:rPr>
  </w:style>
  <w:style w:type="paragraph" w:customStyle="1" w:styleId="Byline">
    <w:name w:val="Byline"/>
    <w:rsid w:val="00046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6A6"/>
    <w:pPr>
      <w:tabs>
        <w:tab w:val="clear" w:pos="3600"/>
        <w:tab w:val="clear" w:pos="3958"/>
      </w:tabs>
      <w:jc w:val="right"/>
    </w:pPr>
  </w:style>
  <w:style w:type="character" w:styleId="Emphasis">
    <w:name w:val="Emphasis"/>
    <w:basedOn w:val="DefaultParagraphFont"/>
    <w:qFormat/>
    <w:rsid w:val="000466A6"/>
    <w:rPr>
      <w:i/>
    </w:rPr>
  </w:style>
  <w:style w:type="paragraph" w:styleId="Caption">
    <w:name w:val="caption"/>
    <w:basedOn w:val="BodyText"/>
    <w:next w:val="Normal"/>
    <w:qFormat/>
    <w:rsid w:val="000466A6"/>
    <w:pPr>
      <w:framePr w:w="2268" w:hSpace="181" w:vSpace="181" w:wrap="around" w:vAnchor="text" w:hAnchor="page" w:x="1135" w:y="285" w:anchorLock="1"/>
    </w:pPr>
    <w:rPr>
      <w:i/>
    </w:rPr>
  </w:style>
  <w:style w:type="paragraph" w:customStyle="1" w:styleId="MiniTOCTitle">
    <w:name w:val="MiniTOCTitle"/>
    <w:basedOn w:val="Heading4"/>
    <w:rsid w:val="000466A6"/>
    <w:pPr>
      <w:spacing w:before="240"/>
      <w:outlineLvl w:val="9"/>
    </w:pPr>
    <w:rPr>
      <w:noProof/>
      <w:sz w:val="24"/>
    </w:rPr>
  </w:style>
  <w:style w:type="paragraph" w:customStyle="1" w:styleId="MiniTOCItem">
    <w:name w:val="MiniTOCItem"/>
    <w:basedOn w:val="ListBullet"/>
    <w:rsid w:val="000466A6"/>
    <w:pPr>
      <w:numPr>
        <w:numId w:val="0"/>
      </w:numPr>
      <w:tabs>
        <w:tab w:val="right" w:leader="dot" w:pos="6521"/>
      </w:tabs>
      <w:spacing w:before="0" w:after="0"/>
    </w:pPr>
  </w:style>
  <w:style w:type="paragraph" w:customStyle="1" w:styleId="TOFTitle">
    <w:name w:val="TOFTitle"/>
    <w:basedOn w:val="TOCTitle"/>
    <w:rsid w:val="000466A6"/>
  </w:style>
  <w:style w:type="paragraph" w:styleId="TableofFigures">
    <w:name w:val="table of figures"/>
    <w:basedOn w:val="Normal"/>
    <w:next w:val="Normal"/>
    <w:semiHidden/>
    <w:rsid w:val="000466A6"/>
    <w:pPr>
      <w:tabs>
        <w:tab w:val="right" w:leader="dot" w:pos="9072"/>
      </w:tabs>
      <w:ind w:left="970" w:hanging="403"/>
    </w:pPr>
    <w:rPr>
      <w:rFonts w:ascii="Times New Roman" w:hAnsi="Times New Roman"/>
      <w:b/>
    </w:rPr>
  </w:style>
  <w:style w:type="paragraph" w:styleId="ListNumber">
    <w:name w:val="List Number"/>
    <w:basedOn w:val="List"/>
    <w:rsid w:val="000466A6"/>
    <w:pPr>
      <w:numPr>
        <w:numId w:val="11"/>
      </w:numPr>
    </w:pPr>
  </w:style>
  <w:style w:type="character" w:customStyle="1" w:styleId="WingdingSymbols">
    <w:name w:val="Wingding Symbols"/>
    <w:rsid w:val="000466A6"/>
    <w:rPr>
      <w:rFonts w:ascii="Wingdings" w:hAnsi="Wingdings"/>
    </w:rPr>
  </w:style>
  <w:style w:type="paragraph" w:customStyle="1" w:styleId="TableHeading">
    <w:name w:val="Table Heading"/>
    <w:basedOn w:val="HeadingBase"/>
    <w:rsid w:val="000466A6"/>
    <w:pPr>
      <w:keepLines/>
      <w:pBdr>
        <w:bottom w:val="single" w:sz="6" w:space="1" w:color="918585"/>
      </w:pBdr>
      <w:spacing w:before="240"/>
    </w:pPr>
  </w:style>
  <w:style w:type="character" w:customStyle="1" w:styleId="HotSpot">
    <w:name w:val="HotSpot"/>
    <w:rsid w:val="000466A6"/>
    <w:rPr>
      <w:color w:val="0033CC"/>
      <w:u w:val="none"/>
    </w:rPr>
  </w:style>
  <w:style w:type="paragraph" w:customStyle="1" w:styleId="BodyTextRight">
    <w:name w:val="Body Text Right"/>
    <w:basedOn w:val="BodyText"/>
    <w:rsid w:val="000466A6"/>
    <w:pPr>
      <w:spacing w:before="0" w:after="0"/>
      <w:jc w:val="right"/>
    </w:pPr>
  </w:style>
  <w:style w:type="paragraph" w:styleId="Index3">
    <w:name w:val="index 3"/>
    <w:basedOn w:val="ListNumber2"/>
    <w:next w:val="Normal"/>
    <w:semiHidden/>
    <w:rsid w:val="000466A6"/>
    <w:pPr>
      <w:numPr>
        <w:numId w:val="0"/>
      </w:numPr>
      <w:tabs>
        <w:tab w:val="right" w:leader="dot" w:pos="4176"/>
      </w:tabs>
    </w:pPr>
  </w:style>
  <w:style w:type="paragraph" w:styleId="ListNumber2">
    <w:name w:val="List Number 2"/>
    <w:basedOn w:val="List2"/>
    <w:rsid w:val="000466A6"/>
    <w:pPr>
      <w:numPr>
        <w:numId w:val="10"/>
      </w:numPr>
      <w:tabs>
        <w:tab w:val="clear" w:pos="1060"/>
      </w:tabs>
    </w:pPr>
  </w:style>
  <w:style w:type="paragraph" w:customStyle="1" w:styleId="MarginNote">
    <w:name w:val="Margin Note"/>
    <w:basedOn w:val="BodyText"/>
    <w:rsid w:val="00046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6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6A6"/>
    <w:rPr>
      <w:sz w:val="32"/>
    </w:rPr>
  </w:style>
  <w:style w:type="paragraph" w:customStyle="1" w:styleId="HeadingProcedure">
    <w:name w:val="Heading Procedure"/>
    <w:basedOn w:val="HeadingBase"/>
    <w:next w:val="Normal"/>
    <w:rsid w:val="000466A6"/>
    <w:pPr>
      <w:tabs>
        <w:tab w:val="left" w:pos="0"/>
      </w:tabs>
      <w:spacing w:before="120" w:after="60"/>
    </w:pPr>
    <w:rPr>
      <w:i/>
      <w:color w:val="918585"/>
      <w:sz w:val="22"/>
    </w:rPr>
  </w:style>
  <w:style w:type="paragraph" w:customStyle="1" w:styleId="TableBodyText">
    <w:name w:val="Table Body Text"/>
    <w:basedOn w:val="BodyText"/>
    <w:rsid w:val="000466A6"/>
    <w:pPr>
      <w:spacing w:before="60" w:after="60"/>
    </w:pPr>
  </w:style>
  <w:style w:type="paragraph" w:styleId="ListContinue">
    <w:name w:val="List Continue"/>
    <w:basedOn w:val="List"/>
    <w:rsid w:val="000466A6"/>
    <w:pPr>
      <w:ind w:firstLine="0"/>
    </w:pPr>
  </w:style>
  <w:style w:type="paragraph" w:customStyle="1" w:styleId="ListNote">
    <w:name w:val="List Note"/>
    <w:basedOn w:val="List"/>
    <w:rsid w:val="000466A6"/>
    <w:pPr>
      <w:pBdr>
        <w:top w:val="single" w:sz="6" w:space="2" w:color="918585"/>
        <w:bottom w:val="single" w:sz="6" w:space="2" w:color="918585"/>
      </w:pBdr>
      <w:tabs>
        <w:tab w:val="left" w:pos="1021"/>
      </w:tabs>
      <w:ind w:firstLine="0"/>
    </w:pPr>
  </w:style>
  <w:style w:type="paragraph" w:customStyle="1" w:styleId="Warning">
    <w:name w:val="Warning"/>
    <w:basedOn w:val="BodyText"/>
    <w:rsid w:val="000466A6"/>
    <w:pPr>
      <w:shd w:val="clear" w:color="auto" w:fill="D9D9D9"/>
      <w:tabs>
        <w:tab w:val="left" w:pos="992"/>
      </w:tabs>
      <w:ind w:left="119" w:right="119"/>
    </w:pPr>
    <w:rPr>
      <w:sz w:val="20"/>
    </w:rPr>
  </w:style>
  <w:style w:type="paragraph" w:customStyle="1" w:styleId="MarginIcons">
    <w:name w:val="Margin Icons"/>
    <w:basedOn w:val="BodyText"/>
    <w:rsid w:val="00046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6A6"/>
    <w:rPr>
      <w:rFonts w:ascii="Courier New" w:hAnsi="Courier New"/>
    </w:rPr>
  </w:style>
  <w:style w:type="paragraph" w:customStyle="1" w:styleId="NoteBullet">
    <w:name w:val="Note Bullet"/>
    <w:basedOn w:val="Note"/>
    <w:rsid w:val="000466A6"/>
    <w:pPr>
      <w:tabs>
        <w:tab w:val="clear" w:pos="680"/>
      </w:tabs>
      <w:spacing w:before="60" w:after="60"/>
    </w:pPr>
  </w:style>
  <w:style w:type="paragraph" w:customStyle="1" w:styleId="SubHeading2">
    <w:name w:val="SubHeading2"/>
    <w:basedOn w:val="HeadingBase"/>
    <w:rsid w:val="000466A6"/>
    <w:pPr>
      <w:spacing w:before="240" w:after="60"/>
    </w:pPr>
    <w:rPr>
      <w:sz w:val="20"/>
    </w:rPr>
  </w:style>
  <w:style w:type="paragraph" w:customStyle="1" w:styleId="SubHeading1">
    <w:name w:val="SubHeading1"/>
    <w:basedOn w:val="HeadingBase"/>
    <w:rsid w:val="000466A6"/>
    <w:pPr>
      <w:spacing w:before="240" w:after="60"/>
    </w:pPr>
    <w:rPr>
      <w:color w:val="918585"/>
      <w:sz w:val="22"/>
    </w:rPr>
  </w:style>
  <w:style w:type="paragraph" w:customStyle="1" w:styleId="SideHeading">
    <w:name w:val="Side Heading"/>
    <w:basedOn w:val="HeadingBase"/>
    <w:rsid w:val="00046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6A6"/>
    <w:pPr>
      <w:numPr>
        <w:numId w:val="12"/>
      </w:numPr>
    </w:pPr>
  </w:style>
  <w:style w:type="paragraph" w:styleId="PlainText">
    <w:name w:val="Plain Text"/>
    <w:basedOn w:val="Normal"/>
    <w:link w:val="PlainTextChar"/>
    <w:rsid w:val="000466A6"/>
    <w:rPr>
      <w:sz w:val="20"/>
    </w:rPr>
  </w:style>
  <w:style w:type="character" w:customStyle="1" w:styleId="PlainTextChar">
    <w:name w:val="Plain Text Char"/>
    <w:basedOn w:val="DefaultParagraphFont"/>
    <w:link w:val="PlainText"/>
    <w:rsid w:val="000466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6A6"/>
    <w:rPr>
      <w:b/>
      <w:smallCaps/>
    </w:rPr>
  </w:style>
  <w:style w:type="paragraph" w:customStyle="1" w:styleId="TableListNumber">
    <w:name w:val="Table List Number"/>
    <w:basedOn w:val="ListNumber"/>
    <w:rsid w:val="000466A6"/>
    <w:pPr>
      <w:numPr>
        <w:numId w:val="0"/>
      </w:numPr>
    </w:pPr>
  </w:style>
  <w:style w:type="paragraph" w:styleId="TOC4">
    <w:name w:val="toc 4"/>
    <w:basedOn w:val="TOCBase"/>
    <w:next w:val="Normal"/>
    <w:semiHidden/>
    <w:rsid w:val="000466A6"/>
    <w:pPr>
      <w:tabs>
        <w:tab w:val="right" w:leader="dot" w:pos="9071"/>
      </w:tabs>
      <w:ind w:left="1701"/>
    </w:pPr>
  </w:style>
  <w:style w:type="paragraph" w:customStyle="1" w:styleId="ListAlpha">
    <w:name w:val="List Alpha"/>
    <w:basedOn w:val="List"/>
    <w:rsid w:val="000466A6"/>
    <w:pPr>
      <w:numPr>
        <w:numId w:val="9"/>
      </w:numPr>
    </w:pPr>
  </w:style>
  <w:style w:type="paragraph" w:customStyle="1" w:styleId="ListAlpha2">
    <w:name w:val="List Alpha 2"/>
    <w:basedOn w:val="List2"/>
    <w:rsid w:val="000466A6"/>
    <w:pPr>
      <w:numPr>
        <w:numId w:val="8"/>
      </w:numPr>
    </w:pPr>
  </w:style>
  <w:style w:type="paragraph" w:styleId="List3">
    <w:name w:val="List 3"/>
    <w:basedOn w:val="BodyText"/>
    <w:rsid w:val="000466A6"/>
    <w:pPr>
      <w:tabs>
        <w:tab w:val="left" w:pos="1021"/>
      </w:tabs>
      <w:spacing w:before="60" w:after="60"/>
      <w:ind w:left="1020" w:hanging="340"/>
    </w:pPr>
  </w:style>
  <w:style w:type="paragraph" w:styleId="List4">
    <w:name w:val="List 4"/>
    <w:basedOn w:val="BodyText"/>
    <w:rsid w:val="000466A6"/>
    <w:pPr>
      <w:tabs>
        <w:tab w:val="left" w:pos="1361"/>
      </w:tabs>
      <w:spacing w:before="60" w:after="60"/>
      <w:ind w:left="1361" w:hanging="340"/>
    </w:pPr>
  </w:style>
  <w:style w:type="paragraph" w:styleId="List5">
    <w:name w:val="List 5"/>
    <w:basedOn w:val="BodyText"/>
    <w:rsid w:val="000466A6"/>
    <w:pPr>
      <w:tabs>
        <w:tab w:val="left" w:pos="1701"/>
      </w:tabs>
      <w:spacing w:before="60" w:after="60"/>
      <w:ind w:left="1701" w:hanging="340"/>
    </w:pPr>
  </w:style>
  <w:style w:type="paragraph" w:styleId="ListBullet3">
    <w:name w:val="List Bullet 3"/>
    <w:basedOn w:val="List3"/>
    <w:rsid w:val="000466A6"/>
    <w:pPr>
      <w:numPr>
        <w:numId w:val="15"/>
      </w:numPr>
      <w:tabs>
        <w:tab w:val="clear" w:pos="1021"/>
      </w:tabs>
      <w:ind w:left="1037" w:hanging="357"/>
    </w:pPr>
  </w:style>
  <w:style w:type="paragraph" w:styleId="ListBullet4">
    <w:name w:val="List Bullet 4"/>
    <w:basedOn w:val="List4"/>
    <w:rsid w:val="000466A6"/>
    <w:pPr>
      <w:numPr>
        <w:numId w:val="3"/>
      </w:numPr>
    </w:pPr>
  </w:style>
  <w:style w:type="paragraph" w:styleId="ListBullet5">
    <w:name w:val="List Bullet 5"/>
    <w:basedOn w:val="List5"/>
    <w:rsid w:val="000466A6"/>
    <w:pPr>
      <w:numPr>
        <w:numId w:val="4"/>
      </w:numPr>
    </w:pPr>
  </w:style>
  <w:style w:type="paragraph" w:styleId="ListContinue2">
    <w:name w:val="List Continue 2"/>
    <w:basedOn w:val="List2"/>
    <w:rsid w:val="000466A6"/>
    <w:pPr>
      <w:ind w:firstLine="0"/>
    </w:pPr>
  </w:style>
  <w:style w:type="paragraph" w:styleId="ListContinue3">
    <w:name w:val="List Continue 3"/>
    <w:basedOn w:val="List3"/>
    <w:rsid w:val="000466A6"/>
    <w:pPr>
      <w:ind w:left="1021" w:firstLine="0"/>
    </w:pPr>
  </w:style>
  <w:style w:type="paragraph" w:styleId="ListContinue4">
    <w:name w:val="List Continue 4"/>
    <w:basedOn w:val="List4"/>
    <w:rsid w:val="000466A6"/>
    <w:pPr>
      <w:ind w:firstLine="0"/>
    </w:pPr>
  </w:style>
  <w:style w:type="paragraph" w:styleId="ListContinue5">
    <w:name w:val="List Continue 5"/>
    <w:basedOn w:val="List5"/>
    <w:rsid w:val="000466A6"/>
    <w:pPr>
      <w:ind w:firstLine="0"/>
    </w:pPr>
  </w:style>
  <w:style w:type="paragraph" w:styleId="ListNumber3">
    <w:name w:val="List Number 3"/>
    <w:basedOn w:val="List3"/>
    <w:rsid w:val="000466A6"/>
    <w:pPr>
      <w:numPr>
        <w:numId w:val="5"/>
      </w:numPr>
    </w:pPr>
  </w:style>
  <w:style w:type="paragraph" w:styleId="ListNumber4">
    <w:name w:val="List Number 4"/>
    <w:basedOn w:val="List4"/>
    <w:rsid w:val="000466A6"/>
    <w:pPr>
      <w:numPr>
        <w:numId w:val="6"/>
      </w:numPr>
    </w:pPr>
  </w:style>
  <w:style w:type="paragraph" w:styleId="ListNumber5">
    <w:name w:val="List Number 5"/>
    <w:basedOn w:val="List5"/>
    <w:rsid w:val="000466A6"/>
    <w:pPr>
      <w:numPr>
        <w:numId w:val="7"/>
      </w:numPr>
    </w:pPr>
  </w:style>
  <w:style w:type="paragraph" w:styleId="BlockText">
    <w:name w:val="Block Text"/>
    <w:basedOn w:val="Normal"/>
    <w:rsid w:val="000466A6"/>
    <w:pPr>
      <w:spacing w:after="120"/>
      <w:ind w:left="1440" w:right="1440"/>
    </w:pPr>
  </w:style>
  <w:style w:type="character" w:customStyle="1" w:styleId="Subscript">
    <w:name w:val="Subscript"/>
    <w:basedOn w:val="DefaultParagraphFont"/>
    <w:rsid w:val="000466A6"/>
    <w:rPr>
      <w:sz w:val="16"/>
      <w:vertAlign w:val="subscript"/>
    </w:rPr>
  </w:style>
  <w:style w:type="character" w:customStyle="1" w:styleId="Superscript">
    <w:name w:val="Superscript"/>
    <w:basedOn w:val="DefaultParagraphFont"/>
    <w:rsid w:val="000466A6"/>
    <w:rPr>
      <w:sz w:val="16"/>
      <w:vertAlign w:val="superscript"/>
    </w:rPr>
  </w:style>
  <w:style w:type="character" w:customStyle="1" w:styleId="Symbols">
    <w:name w:val="Symbols"/>
    <w:basedOn w:val="DefaultParagraphFont"/>
    <w:rsid w:val="000466A6"/>
    <w:rPr>
      <w:rFonts w:ascii="Symbol" w:hAnsi="Symbol"/>
    </w:rPr>
  </w:style>
  <w:style w:type="character" w:customStyle="1" w:styleId="MenuOptions">
    <w:name w:val="Menu Options"/>
    <w:basedOn w:val="DefaultParagraphFont"/>
    <w:rsid w:val="000466A6"/>
    <w:rPr>
      <w:rFonts w:ascii="Arial Narrow" w:hAnsi="Arial Narrow"/>
      <w:smallCaps/>
    </w:rPr>
  </w:style>
  <w:style w:type="character" w:customStyle="1" w:styleId="Buttons">
    <w:name w:val="Buttons"/>
    <w:basedOn w:val="DefaultParagraphFont"/>
    <w:rsid w:val="000466A6"/>
    <w:rPr>
      <w:b/>
    </w:rPr>
  </w:style>
  <w:style w:type="character" w:customStyle="1" w:styleId="Underlined">
    <w:name w:val="Underlined"/>
    <w:basedOn w:val="DefaultParagraphFont"/>
    <w:rsid w:val="000466A6"/>
    <w:rPr>
      <w:u w:val="single"/>
    </w:rPr>
  </w:style>
  <w:style w:type="paragraph" w:customStyle="1" w:styleId="TableBodyTextRight">
    <w:name w:val="Table Body Text Right"/>
    <w:basedOn w:val="TableBodyText"/>
    <w:rsid w:val="000466A6"/>
    <w:pPr>
      <w:widowControl w:val="0"/>
      <w:autoSpaceDE w:val="0"/>
      <w:autoSpaceDN w:val="0"/>
      <w:adjustRightInd w:val="0"/>
      <w:jc w:val="right"/>
    </w:pPr>
    <w:rPr>
      <w:rFonts w:cs="Arial"/>
      <w:szCs w:val="18"/>
    </w:rPr>
  </w:style>
  <w:style w:type="paragraph" w:customStyle="1" w:styleId="CopyrightText">
    <w:name w:val="Copyright Text"/>
    <w:basedOn w:val="BodyText"/>
    <w:rsid w:val="000466A6"/>
    <w:rPr>
      <w:sz w:val="18"/>
    </w:rPr>
  </w:style>
  <w:style w:type="paragraph" w:customStyle="1" w:styleId="BodySmallRight">
    <w:name w:val="Body Small Right"/>
    <w:basedOn w:val="BodyTextRight"/>
    <w:rsid w:val="000466A6"/>
    <w:rPr>
      <w:sz w:val="18"/>
      <w:szCs w:val="18"/>
    </w:rPr>
  </w:style>
  <w:style w:type="paragraph" w:customStyle="1" w:styleId="MarginEdition">
    <w:name w:val="Margin Edition"/>
    <w:basedOn w:val="MarginNote"/>
    <w:rsid w:val="000466A6"/>
    <w:pPr>
      <w:spacing w:before="0" w:after="0"/>
    </w:pPr>
    <w:rPr>
      <w:rFonts w:ascii="Times New Roman" w:hAnsi="Times New Roman"/>
      <w:color w:val="999999"/>
    </w:rPr>
  </w:style>
  <w:style w:type="paragraph" w:customStyle="1" w:styleId="Spacer">
    <w:name w:val="Spacer"/>
    <w:basedOn w:val="Normal"/>
    <w:rsid w:val="000466A6"/>
    <w:rPr>
      <w:sz w:val="2"/>
      <w:szCs w:val="2"/>
    </w:rPr>
  </w:style>
  <w:style w:type="character" w:customStyle="1" w:styleId="Small">
    <w:name w:val="Small"/>
    <w:basedOn w:val="DefaultParagraphFont"/>
    <w:rsid w:val="000466A6"/>
    <w:rPr>
      <w:sz w:val="16"/>
    </w:rPr>
  </w:style>
  <w:style w:type="paragraph" w:customStyle="1" w:styleId="WideTable">
    <w:name w:val="Wide Table"/>
    <w:basedOn w:val="Normal"/>
    <w:rsid w:val="000466A6"/>
    <w:pPr>
      <w:ind w:left="-1418"/>
    </w:pPr>
    <w:rPr>
      <w:sz w:val="2"/>
      <w:szCs w:val="2"/>
    </w:rPr>
  </w:style>
  <w:style w:type="character" w:styleId="PageNumber">
    <w:name w:val="page number"/>
    <w:basedOn w:val="DefaultParagraphFont"/>
    <w:rsid w:val="000466A6"/>
  </w:style>
  <w:style w:type="paragraph" w:styleId="Quote">
    <w:name w:val="Quote"/>
    <w:basedOn w:val="Heading1"/>
    <w:link w:val="QuoteChar"/>
    <w:qFormat/>
    <w:rsid w:val="000466A6"/>
    <w:rPr>
      <w:b w:val="0"/>
      <w:sz w:val="72"/>
      <w:szCs w:val="72"/>
      <w:lang w:val="en-NZ"/>
    </w:rPr>
  </w:style>
  <w:style w:type="character" w:customStyle="1" w:styleId="QuoteChar">
    <w:name w:val="Quote Char"/>
    <w:basedOn w:val="DefaultParagraphFont"/>
    <w:link w:val="Quote"/>
    <w:rsid w:val="00046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6A6"/>
    <w:pPr>
      <w:pageBreakBefore/>
    </w:pPr>
  </w:style>
  <w:style w:type="paragraph" w:customStyle="1" w:styleId="Border">
    <w:name w:val="Border"/>
    <w:basedOn w:val="Normal"/>
    <w:qFormat/>
    <w:rsid w:val="00046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6A6"/>
    <w:rPr>
      <w:b/>
      <w:bCs/>
      <w:i/>
      <w:iCs/>
      <w:color w:val="auto"/>
    </w:rPr>
  </w:style>
  <w:style w:type="paragraph" w:styleId="IntenseQuote">
    <w:name w:val="Intense Quote"/>
    <w:basedOn w:val="Normal"/>
    <w:next w:val="Normal"/>
    <w:link w:val="IntenseQuoteChar"/>
    <w:uiPriority w:val="30"/>
    <w:qFormat/>
    <w:rsid w:val="00046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6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6A6"/>
    <w:rPr>
      <w:smallCaps/>
      <w:color w:val="auto"/>
      <w:u w:val="single"/>
    </w:rPr>
  </w:style>
  <w:style w:type="character" w:styleId="IntenseReference">
    <w:name w:val="Intense Reference"/>
    <w:basedOn w:val="DefaultParagraphFont"/>
    <w:uiPriority w:val="32"/>
    <w:qFormat/>
    <w:rsid w:val="000466A6"/>
    <w:rPr>
      <w:b/>
      <w:bCs/>
      <w:smallCaps/>
      <w:color w:val="auto"/>
      <w:spacing w:val="5"/>
      <w:u w:val="single"/>
    </w:rPr>
  </w:style>
  <w:style w:type="paragraph" w:customStyle="1" w:styleId="2ColumnHeading">
    <w:name w:val="2Column Heading"/>
    <w:basedOn w:val="BodyText"/>
    <w:qFormat/>
    <w:rsid w:val="000466A6"/>
    <w:pPr>
      <w:spacing w:after="60"/>
      <w:ind w:left="-2268"/>
    </w:pPr>
    <w:rPr>
      <w:b/>
    </w:rPr>
  </w:style>
  <w:style w:type="paragraph" w:customStyle="1" w:styleId="Heading1TOC">
    <w:name w:val="Heading1 TOC"/>
    <w:basedOn w:val="Normal"/>
    <w:qFormat/>
    <w:rsid w:val="000466A6"/>
    <w:pPr>
      <w:spacing w:before="240" w:after="120"/>
    </w:pPr>
    <w:rPr>
      <w:rFonts w:ascii="Times New Roman" w:hAnsi="Times New Roman"/>
      <w:b/>
      <w:sz w:val="32"/>
    </w:rPr>
  </w:style>
  <w:style w:type="paragraph" w:customStyle="1" w:styleId="Heading2TOC">
    <w:name w:val="Heading2 TOC"/>
    <w:basedOn w:val="Normal"/>
    <w:qFormat/>
    <w:rsid w:val="000466A6"/>
    <w:pPr>
      <w:spacing w:before="240" w:after="60"/>
    </w:pPr>
    <w:rPr>
      <w:rFonts w:ascii="Times New Roman" w:hAnsi="Times New Roman"/>
      <w:b/>
      <w:sz w:val="28"/>
    </w:rPr>
  </w:style>
  <w:style w:type="character" w:customStyle="1" w:styleId="Underline">
    <w:name w:val="Underline"/>
    <w:basedOn w:val="DefaultParagraphFont"/>
    <w:qFormat/>
    <w:rsid w:val="000466A6"/>
    <w:rPr>
      <w:u w:val="single"/>
    </w:rPr>
  </w:style>
  <w:style w:type="character" w:customStyle="1" w:styleId="BoldandItalics">
    <w:name w:val="Bold and Italics"/>
    <w:qFormat/>
    <w:rsid w:val="000466A6"/>
    <w:rPr>
      <w:b/>
      <w:i/>
      <w:u w:val="none"/>
    </w:rPr>
  </w:style>
  <w:style w:type="paragraph" w:styleId="BalloonText">
    <w:name w:val="Balloon Text"/>
    <w:basedOn w:val="Normal"/>
    <w:link w:val="BalloonTextChar"/>
    <w:rsid w:val="000466A6"/>
    <w:rPr>
      <w:rFonts w:ascii="Tahoma" w:hAnsi="Tahoma" w:cs="Tahoma"/>
      <w:sz w:val="16"/>
      <w:szCs w:val="16"/>
    </w:rPr>
  </w:style>
  <w:style w:type="character" w:customStyle="1" w:styleId="BalloonTextChar">
    <w:name w:val="Balloon Text Char"/>
    <w:basedOn w:val="DefaultParagraphFont"/>
    <w:link w:val="BalloonText"/>
    <w:rsid w:val="000466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6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896</Words>
  <Characters>5919</Characters>
  <Application>Microsoft Office Word</Application>
  <DocSecurity>0</DocSecurity>
  <Lines>222</Lines>
  <Paragraphs>99</Paragraphs>
  <ScaleCrop>false</ScaleCrop>
  <Company>Author-it Software Corporation Ltd.</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AHCIRG307A Recommend irrigation products and services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2012-05-26T12:56:00Z</dcterms:created>
  <dcterms:modified xsi:type="dcterms:W3CDTF">2012-05-26T12:56:00Z</dcterms:modified>
</cp:coreProperties>
</file>