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8E3" w:rsidP="001938E3">
      <w:pPr>
        <w:pStyle w:val="Title"/>
      </w:pPr>
      <w:r>
        <w:fldChar w:fldCharType="begin"/>
      </w:r>
      <w:r>
        <w:instrText xml:space="preserve"> TITLE   \* MERGEFORMAT </w:instrText>
      </w:r>
      <w:r>
        <w:fldChar w:fldCharType="separate"/>
      </w:r>
      <w:r>
        <w:t>AHCIRG301A Implement a maintenance program for an irrigation system</w:t>
      </w:r>
      <w:r>
        <w:fldChar w:fldCharType="end"/>
      </w:r>
    </w:p>
    <w:p w:rsidR="001938E3" w:rsidP="001938E3">
      <w:pPr>
        <w:pStyle w:val="Version"/>
        <w:sectPr w:rsidSect="00463D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D74" w:rsidP="00463D74">
      <w:pPr>
        <w:pStyle w:val="SuperHeading"/>
      </w:pPr>
      <w:r w:rsidRPr="00463D74">
        <w:t>AHCIRG301A Implement a maintenance program for an irrigation system</w:t>
      </w:r>
    </w:p>
    <w:p w:rsidR="00000000" w:rsidRPr="00463D74" w:rsidP="00463D74">
      <w:pPr>
        <w:pStyle w:val="Heading1"/>
      </w:pPr>
      <w:bookmarkStart w:id="1" w:name="O_267854"/>
      <w:bookmarkEnd w:id="1"/>
      <w:r w:rsidRPr="00463D74">
        <w:t>Modification History</w:t>
      </w:r>
    </w:p>
    <w:p w:rsidR="00000000" w:rsidRPr="00463D74" w:rsidP="00463D74">
      <w:pPr>
        <w:pStyle w:val="BodyText"/>
      </w:pPr>
      <w:r w:rsidRPr="00463D74">
        <w:t>Not Applicable</w:t>
      </w:r>
    </w:p>
    <w:p w:rsidR="00000000" w:rsidRPr="00463D74" w:rsidP="00463D74">
      <w:pPr>
        <w:pStyle w:val="AllowPageBreak"/>
      </w:pPr>
    </w:p>
    <w:p w:rsidR="00000000" w:rsidRPr="00463D74" w:rsidP="00463D74">
      <w:pPr>
        <w:pStyle w:val="Heading1"/>
      </w:pPr>
      <w:bookmarkStart w:id="2" w:name="O_188121"/>
      <w:bookmarkEnd w:id="2"/>
      <w:r w:rsidRPr="00463D74">
        <w:t>Unit Descriptor</w:t>
      </w:r>
    </w:p>
    <w:tbl>
      <w:tblPr>
        <w:tblW w:w="0" w:type="auto"/>
        <w:tblLayout w:type="fixed"/>
        <w:tblCellMar>
          <w:left w:w="62" w:type="dxa"/>
          <w:right w:w="62" w:type="dxa"/>
        </w:tblCellMar>
        <w:tblLook w:val="0000"/>
      </w:tblPr>
      <w:tblGrid>
        <w:gridCol w:w="2669"/>
        <w:gridCol w:w="5853"/>
      </w:tblGrid>
      <w:tr w:rsidTr="001938E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t>This unit covers the process of implementing a maintenance program for an irrigatio</w:t>
            </w:r>
            <w:r w:rsidRPr="00463D74">
              <w:t>n system and defines the standard required to:  inspect irrigation systems;  test irrigation equipment;  undertake minor repairs of equipment;  record and report maintenance activities;  dispose of unused or waste materials from site.</w:t>
            </w:r>
          </w:p>
        </w:tc>
      </w:tr>
    </w:tbl>
    <w:p w:rsidR="001938E3" w:rsidP="00463D74">
      <w:pPr>
        <w:pStyle w:val="BodyText"/>
      </w:pPr>
    </w:p>
    <w:p w:rsidR="001938E3" w:rsidP="00463D74">
      <w:pPr>
        <w:pStyle w:val="BodyText"/>
      </w:pPr>
    </w:p>
    <w:p w:rsidR="00000000" w:rsidRPr="00463D74" w:rsidP="00463D74">
      <w:pPr>
        <w:pStyle w:val="Heading1"/>
      </w:pPr>
      <w:bookmarkStart w:id="3" w:name="O_188125"/>
      <w:bookmarkEnd w:id="3"/>
      <w:r w:rsidRPr="00463D74">
        <w:t>Application of the Unit</w:t>
      </w:r>
    </w:p>
    <w:tbl>
      <w:tblPr>
        <w:tblW w:w="0" w:type="auto"/>
        <w:tblLayout w:type="fixed"/>
        <w:tblCellMar>
          <w:left w:w="62" w:type="dxa"/>
          <w:right w:w="62" w:type="dxa"/>
        </w:tblCellMar>
        <w:tblLook w:val="0000"/>
      </w:tblPr>
      <w:tblGrid>
        <w:gridCol w:w="2756"/>
        <w:gridCol w:w="5766"/>
      </w:tblGrid>
      <w:tr w:rsidTr="001938E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t>This unit is likely to be carried out under routine supervision within enterprise guidelines.</w:t>
            </w:r>
          </w:p>
        </w:tc>
      </w:tr>
    </w:tbl>
    <w:p w:rsidR="001938E3" w:rsidP="00463D74">
      <w:pPr>
        <w:pStyle w:val="BodyText"/>
      </w:pPr>
    </w:p>
    <w:p w:rsidR="001938E3" w:rsidP="00463D74">
      <w:pPr>
        <w:pStyle w:val="BodyText"/>
      </w:pPr>
    </w:p>
    <w:p w:rsidR="00000000" w:rsidRPr="00463D74" w:rsidP="00463D74">
      <w:pPr>
        <w:pStyle w:val="Heading1"/>
      </w:pPr>
      <w:bookmarkStart w:id="4" w:name="O_276114"/>
      <w:bookmarkEnd w:id="4"/>
      <w:r w:rsidRPr="00463D74">
        <w:t>Licensing/Regulatory Information</w:t>
      </w:r>
    </w:p>
    <w:p w:rsidR="00000000" w:rsidRPr="00463D74" w:rsidP="00463D74">
      <w:pPr>
        <w:pStyle w:val="BodyText"/>
      </w:pPr>
      <w:r w:rsidRPr="00463D74">
        <w:t>Not Applicable</w:t>
      </w:r>
    </w:p>
    <w:p w:rsidR="00000000" w:rsidRPr="00463D74" w:rsidP="00463D74">
      <w:pPr>
        <w:pStyle w:val="AllowPageBreak"/>
      </w:pPr>
    </w:p>
    <w:p w:rsidR="00000000" w:rsidRPr="00463D74" w:rsidP="00463D74">
      <w:pPr>
        <w:pStyle w:val="Heading1"/>
      </w:pPr>
      <w:bookmarkStart w:id="5" w:name="O_188123"/>
      <w:bookmarkEnd w:id="5"/>
      <w:r w:rsidRPr="00463D74">
        <w:t>Pre-Requisites</w:t>
      </w:r>
    </w:p>
    <w:tbl>
      <w:tblPr>
        <w:tblW w:w="0" w:type="auto"/>
        <w:tblLayout w:type="fixed"/>
        <w:tblCellMar>
          <w:left w:w="62" w:type="dxa"/>
          <w:right w:w="62" w:type="dxa"/>
        </w:tblCellMar>
        <w:tblLook w:val="0000"/>
      </w:tblPr>
      <w:tblGrid>
        <w:gridCol w:w="2775"/>
        <w:gridCol w:w="1295"/>
        <w:gridCol w:w="4452"/>
      </w:tblGrid>
      <w:tr w:rsidTr="001938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p>
        </w:tc>
      </w:tr>
      <w:tr w:rsidTr="001938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p>
        </w:tc>
      </w:tr>
      <w:tr w:rsidTr="001938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p>
        </w:tc>
      </w:tr>
    </w:tbl>
    <w:p w:rsidR="001938E3" w:rsidP="00463D74">
      <w:pPr>
        <w:pStyle w:val="BodyText"/>
      </w:pPr>
    </w:p>
    <w:p w:rsidR="001938E3" w:rsidP="00463D74">
      <w:pPr>
        <w:pStyle w:val="BodyText"/>
      </w:pPr>
    </w:p>
    <w:p w:rsidR="00000000" w:rsidRPr="00463D74" w:rsidP="00463D74">
      <w:pPr>
        <w:pStyle w:val="Heading1"/>
      </w:pPr>
      <w:bookmarkStart w:id="6" w:name="O_188122"/>
      <w:bookmarkEnd w:id="6"/>
      <w:r w:rsidRPr="00463D74">
        <w:t>Employability Skills Information</w:t>
      </w:r>
    </w:p>
    <w:tbl>
      <w:tblPr>
        <w:tblW w:w="0" w:type="auto"/>
        <w:tblLayout w:type="fixed"/>
        <w:tblCellMar>
          <w:left w:w="62" w:type="dxa"/>
          <w:right w:w="62" w:type="dxa"/>
        </w:tblCellMar>
        <w:tblLook w:val="0000"/>
      </w:tblPr>
      <w:tblGrid>
        <w:gridCol w:w="2802"/>
        <w:gridCol w:w="5720"/>
      </w:tblGrid>
      <w:tr w:rsidTr="001938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t>This unit contains employability skills.</w:t>
            </w:r>
          </w:p>
        </w:tc>
      </w:tr>
    </w:tbl>
    <w:p w:rsidR="001938E3" w:rsidP="00463D74">
      <w:pPr>
        <w:pStyle w:val="BodyText"/>
      </w:pPr>
    </w:p>
    <w:p w:rsidR="001938E3" w:rsidP="00463D74">
      <w:pPr>
        <w:pStyle w:val="BodyText"/>
      </w:pPr>
    </w:p>
    <w:p w:rsidR="00000000" w:rsidRPr="00463D74" w:rsidP="00463D74">
      <w:pPr>
        <w:pStyle w:val="Heading1"/>
      </w:pPr>
      <w:bookmarkStart w:id="7" w:name="O_285900"/>
      <w:bookmarkEnd w:id="7"/>
      <w:r w:rsidRPr="00463D74">
        <w:t>Elements and Performance Criteria Pre-Content</w:t>
      </w:r>
    </w:p>
    <w:p w:rsidR="00000000" w:rsidRPr="00463D74" w:rsidP="00463D74">
      <w:pPr>
        <w:pStyle w:val="BodyText"/>
      </w:pPr>
      <w:r w:rsidRPr="00463D74">
        <w:t>Not Applicable</w:t>
      </w:r>
    </w:p>
    <w:p w:rsidR="00000000" w:rsidRPr="00463D74" w:rsidP="00463D74">
      <w:pPr>
        <w:pStyle w:val="AllowPageBreak"/>
      </w:pPr>
    </w:p>
    <w:p w:rsidR="00000000" w:rsidRPr="00463D74" w:rsidP="00463D74">
      <w:pPr>
        <w:pStyle w:val="Heading1"/>
      </w:pPr>
      <w:bookmarkStart w:id="8" w:name="O_232567"/>
      <w:bookmarkEnd w:id="8"/>
      <w:r w:rsidRPr="00463D74">
        <w:t>Elements and Performance Criteria</w:t>
      </w:r>
    </w:p>
    <w:tbl>
      <w:tblPr>
        <w:tblW w:w="0" w:type="auto"/>
        <w:tblLayout w:type="fixed"/>
        <w:tblCellMar>
          <w:left w:w="62" w:type="dxa"/>
          <w:right w:w="62" w:type="dxa"/>
        </w:tblCellMar>
        <w:tblLook w:val="0000"/>
      </w:tblPr>
      <w:tblGrid>
        <w:gridCol w:w="2546"/>
        <w:gridCol w:w="5976"/>
      </w:tblGrid>
      <w:tr w:rsidTr="001938E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PERFORMANCE CRITERIA</w:t>
            </w:r>
          </w:p>
        </w:tc>
      </w:tr>
      <w:tr w:rsidTr="001938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p>
        </w:tc>
      </w:tr>
      <w:tr w:rsidTr="001938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List"/>
              <w:rPr>
                <w:lang w:val="en-NZ"/>
              </w:rPr>
            </w:pPr>
            <w:r w:rsidRPr="00463D74">
              <w:t>1.</w:t>
            </w:r>
            <w:r w:rsidRPr="00463D74">
              <w:tab/>
              <w:t>Interpret an irrigation maintenance program</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List2"/>
            </w:pPr>
            <w:r w:rsidRPr="00463D74">
              <w:t>1.1.</w:t>
            </w:r>
            <w:r w:rsidRPr="00463D74">
              <w:tab/>
              <w:t>Scope of maintenance works is determined according to the irrigation maintenance program.</w:t>
            </w:r>
          </w:p>
          <w:p w:rsidR="00000000" w:rsidRPr="00463D74" w:rsidP="00463D74">
            <w:pPr>
              <w:pStyle w:val="List2"/>
            </w:pPr>
            <w:r w:rsidRPr="00463D74">
              <w:t>1.2.</w:t>
            </w:r>
            <w:r w:rsidRPr="00463D74">
              <w:tab/>
            </w:r>
            <w:r w:rsidRPr="00463D74">
              <w:t>Frequency of maintenance works is determined and implemented according to the irrigation maintenance program.</w:t>
            </w:r>
          </w:p>
          <w:p w:rsidR="00000000" w:rsidRPr="00463D74" w:rsidP="00463D74">
            <w:pPr>
              <w:pStyle w:val="List2"/>
            </w:pPr>
            <w:r w:rsidRPr="00463D74">
              <w:t>1.3.</w:t>
            </w:r>
            <w:r w:rsidRPr="00463D74">
              <w:tab/>
              <w:t>Irrigation maintenance standards are established in line with the irrigation maintenance program.</w:t>
            </w:r>
          </w:p>
          <w:p w:rsidR="00000000" w:rsidRPr="00463D74" w:rsidP="00463D74">
            <w:pPr>
              <w:pStyle w:val="List2"/>
            </w:pPr>
            <w:r w:rsidRPr="00463D74">
              <w:t>1.4.</w:t>
            </w:r>
            <w:r w:rsidRPr="00463D74">
              <w:tab/>
              <w:t>Maintenance works are planned and prep</w:t>
            </w:r>
            <w:r w:rsidRPr="00463D74">
              <w:t>ared.</w:t>
            </w:r>
          </w:p>
          <w:p w:rsidR="00000000" w:rsidRPr="00463D74" w:rsidP="00463D74">
            <w:pPr>
              <w:pStyle w:val="List2"/>
            </w:pPr>
            <w:r w:rsidRPr="00463D74">
              <w:t>1.5.</w:t>
            </w:r>
            <w:r w:rsidRPr="00463D74">
              <w:tab/>
              <w:t>Occupational Health and Safety (OHS) requirements are identified, associated hazards and risks assessed, and suitable controls implemented.</w:t>
            </w:r>
          </w:p>
          <w:p w:rsidR="00000000" w:rsidP="00463D74">
            <w:pPr>
              <w:pStyle w:val="List2"/>
              <w:rPr>
                <w:lang w:val="en-NZ"/>
              </w:rPr>
            </w:pPr>
            <w:r w:rsidRPr="00463D74">
              <w:t>1.6.</w:t>
            </w:r>
            <w:r w:rsidRPr="00463D74">
              <w:tab/>
              <w:t>Environmental considerations of irrigation maintenance activities are identified.</w:t>
            </w:r>
          </w:p>
        </w:tc>
      </w:tr>
      <w:tr w:rsidTr="001938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List"/>
              <w:rPr>
                <w:lang w:val="en-NZ"/>
              </w:rPr>
            </w:pPr>
            <w:r w:rsidRPr="00463D74">
              <w:t>2.</w:t>
            </w:r>
            <w:r w:rsidRPr="00463D74">
              <w:tab/>
              <w:t>Inspect irriga</w:t>
            </w:r>
            <w:r w:rsidRPr="00463D74">
              <w:t>tion system</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List2"/>
            </w:pPr>
            <w:r w:rsidRPr="00463D74">
              <w:t>2.1.</w:t>
            </w:r>
            <w:r w:rsidRPr="00463D74">
              <w:tab/>
              <w:t>An inspection checklist is established according to the irrigation maintenance program.</w:t>
            </w:r>
          </w:p>
          <w:p w:rsidR="00000000" w:rsidRPr="00463D74" w:rsidP="00463D74">
            <w:pPr>
              <w:pStyle w:val="List2"/>
            </w:pPr>
            <w:r w:rsidRPr="00463D74">
              <w:t>2.2.</w:t>
            </w:r>
            <w:r w:rsidRPr="00463D74">
              <w:tab/>
              <w:t>System is regularly inspected according to the checklist.</w:t>
            </w:r>
          </w:p>
          <w:p w:rsidR="00000000" w:rsidRPr="00463D74" w:rsidP="00463D74">
            <w:pPr>
              <w:pStyle w:val="List2"/>
            </w:pPr>
            <w:r w:rsidRPr="00463D74">
              <w:t>2.3.</w:t>
            </w:r>
            <w:r w:rsidRPr="00463D74">
              <w:tab/>
              <w:t>Remedial action and repairs are identified and undertaken to restore system to full</w:t>
            </w:r>
            <w:r w:rsidRPr="00463D74">
              <w:t xml:space="preserve"> effectiveness.</w:t>
            </w:r>
          </w:p>
          <w:p w:rsidR="00000000" w:rsidRPr="00463D74" w:rsidP="00463D74">
            <w:pPr>
              <w:pStyle w:val="List2"/>
            </w:pPr>
            <w:r w:rsidRPr="00463D74">
              <w:t>2.4.</w:t>
            </w:r>
            <w:r w:rsidRPr="00463D74">
              <w:tab/>
              <w:t>Servicing of mechanical equipment is undertaken according to the irrigation maintenance program.</w:t>
            </w:r>
          </w:p>
          <w:p w:rsidR="00000000" w:rsidRPr="00463D74" w:rsidP="00463D74">
            <w:pPr>
              <w:pStyle w:val="List2"/>
            </w:pPr>
            <w:r w:rsidRPr="00463D74">
              <w:t>2.5.</w:t>
            </w:r>
            <w:r w:rsidRPr="00463D74">
              <w:tab/>
              <w:t>Results of maintenance works are assessed and recorded to ensure repairs or maintenance standards have been achieved according to the</w:t>
            </w:r>
            <w:r w:rsidRPr="00463D74">
              <w:t xml:space="preserve"> irrigation maintenance program.</w:t>
            </w:r>
          </w:p>
          <w:p w:rsidR="00000000" w:rsidP="00463D74">
            <w:pPr>
              <w:pStyle w:val="List2"/>
              <w:rPr>
                <w:lang w:val="en-NZ"/>
              </w:rPr>
            </w:pPr>
            <w:r w:rsidRPr="00463D74">
              <w:t>2.6.</w:t>
            </w:r>
            <w:r w:rsidRPr="00463D74">
              <w:tab/>
              <w:t>Surroundings are tidied and materials and equipment cleared from the site on completion of maintenance works.</w:t>
            </w:r>
          </w:p>
        </w:tc>
      </w:tr>
      <w:tr w:rsidTr="001938E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List"/>
              <w:rPr>
                <w:lang w:val="en-NZ"/>
              </w:rPr>
            </w:pPr>
            <w:r w:rsidRPr="00463D74">
              <w:t>3.</w:t>
            </w:r>
            <w:r w:rsidRPr="00463D74">
              <w:tab/>
              <w:t>Record and report maintenance activities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List2"/>
            </w:pPr>
            <w:r w:rsidRPr="00463D74">
              <w:t>3.1.</w:t>
            </w:r>
            <w:r w:rsidRPr="00463D74">
              <w:tab/>
            </w:r>
            <w:r w:rsidRPr="00463D74">
              <w:t>Damage and blockage caused by pests and animals are recorded by damage type, location and the section of the system affected.</w:t>
            </w:r>
          </w:p>
          <w:p w:rsidR="00000000" w:rsidRPr="00463D74" w:rsidP="00463D74">
            <w:pPr>
              <w:pStyle w:val="List2"/>
            </w:pPr>
            <w:r w:rsidRPr="00463D74">
              <w:t>3.2.</w:t>
            </w:r>
            <w:r w:rsidRPr="00463D74">
              <w:tab/>
              <w:t>Damage or faulty pumps, valves, electrical components and computer systems are recorded and reported, and action taken to eff</w:t>
            </w:r>
            <w:r w:rsidRPr="00463D74">
              <w:t>ect repairs.</w:t>
            </w:r>
          </w:p>
          <w:p w:rsidR="00000000" w:rsidRPr="00463D74" w:rsidP="00463D74">
            <w:pPr>
              <w:pStyle w:val="List2"/>
            </w:pPr>
            <w:r w:rsidRPr="00463D74">
              <w:t>3.3.</w:t>
            </w:r>
            <w:r w:rsidRPr="00463D74">
              <w:tab/>
              <w:t>Routine and preventative maintenance activities are recorded and reported in accordance with enterprise standards.</w:t>
            </w:r>
          </w:p>
        </w:tc>
      </w:tr>
    </w:tbl>
    <w:p w:rsidR="001938E3" w:rsidP="00463D74">
      <w:pPr>
        <w:pStyle w:val="BodyText"/>
      </w:pPr>
    </w:p>
    <w:p w:rsidR="001938E3" w:rsidP="00463D74">
      <w:pPr>
        <w:pStyle w:val="BodyText"/>
      </w:pPr>
    </w:p>
    <w:p w:rsidR="00000000" w:rsidRPr="00463D74" w:rsidP="00463D74">
      <w:pPr>
        <w:pStyle w:val="Heading1"/>
      </w:pPr>
      <w:bookmarkStart w:id="9" w:name="O_256517"/>
      <w:bookmarkEnd w:id="9"/>
      <w:r w:rsidRPr="00463D74">
        <w:t>Required Skills and Knowledge</w:t>
      </w:r>
    </w:p>
    <w:tbl>
      <w:tblPr>
        <w:tblW w:w="0" w:type="auto"/>
        <w:tblLayout w:type="fixed"/>
        <w:tblCellMar>
          <w:left w:w="62" w:type="dxa"/>
          <w:right w:w="62" w:type="dxa"/>
        </w:tblCellMar>
        <w:tblLook w:val="0000"/>
      </w:tblPr>
      <w:tblGrid>
        <w:gridCol w:w="8522"/>
      </w:tblGrid>
      <w:tr w:rsidTr="001938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REQUIRED SKILLS AND KNOWLEDGE</w:t>
            </w:r>
          </w:p>
        </w:tc>
      </w:tr>
      <w:tr w:rsidTr="001938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t>This section describes the skills and knowledge required for this unit.</w:t>
            </w:r>
          </w:p>
        </w:tc>
      </w:tr>
      <w:tr w:rsidTr="0019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Required skills</w:t>
            </w:r>
          </w:p>
        </w:tc>
      </w:tr>
      <w:tr w:rsidTr="0019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ListBullet"/>
            </w:pPr>
            <w:r w:rsidRPr="00463D74">
              <w:t>identify hazards and implement safe work procedures</w:t>
            </w:r>
          </w:p>
          <w:p w:rsidR="00000000" w:rsidRPr="00463D74" w:rsidP="00463D74">
            <w:pPr>
              <w:pStyle w:val="ListBullet"/>
            </w:pPr>
            <w:r w:rsidRPr="00463D74">
              <w:t>inspect irrigation system</w:t>
            </w:r>
          </w:p>
          <w:p w:rsidR="00000000" w:rsidRPr="00463D74" w:rsidP="00463D74">
            <w:pPr>
              <w:pStyle w:val="ListBullet"/>
            </w:pPr>
            <w:r w:rsidRPr="00463D74">
              <w:t>test irrigation equipment</w:t>
            </w:r>
          </w:p>
          <w:p w:rsidR="00000000" w:rsidRPr="00463D74" w:rsidP="00463D74">
            <w:pPr>
              <w:pStyle w:val="ListBullet"/>
            </w:pPr>
            <w:r w:rsidRPr="00463D74">
              <w:t>record all test results clearly and concisely with attention to detail</w:t>
            </w:r>
          </w:p>
          <w:p w:rsidR="00000000" w:rsidRPr="00463D74" w:rsidP="00463D74">
            <w:pPr>
              <w:pStyle w:val="ListBullet"/>
            </w:pPr>
            <w:r w:rsidRPr="00463D74">
              <w:t>undertake minor repairs of equipment</w:t>
            </w:r>
          </w:p>
          <w:p w:rsidR="00000000" w:rsidRPr="00463D74" w:rsidP="00463D74">
            <w:pPr>
              <w:pStyle w:val="ListBullet"/>
            </w:pPr>
            <w:r w:rsidRPr="00463D74">
              <w:t>dispose of unused or waste materials from site in an environmentally safe and sensitive manner</w:t>
            </w:r>
          </w:p>
          <w:p w:rsidR="00000000" w:rsidRPr="00463D74" w:rsidP="00463D74">
            <w:pPr>
              <w:pStyle w:val="ListBullet"/>
            </w:pPr>
            <w:r w:rsidRPr="00463D74">
              <w:t>use literacy skills to read, interpret and follow org</w:t>
            </w:r>
            <w:r w:rsidRPr="00463D74">
              <w:t>anisational policies and procedures, follow sequenced written instructions, record accurately and legible information collected and select and apply procedures for a range of tasks</w:t>
            </w:r>
          </w:p>
          <w:p w:rsidR="00000000" w:rsidRPr="00463D74" w:rsidP="00463D74">
            <w:pPr>
              <w:pStyle w:val="ListBullet"/>
            </w:pPr>
            <w:r w:rsidRPr="00463D74">
              <w:t>use oral communication skills/language competence to fulfil the job role as</w:t>
            </w:r>
            <w:r w:rsidRPr="00463D74">
              <w:t xml:space="preserve"> specified by the organisation, including questioning techniques, active listening, clarifying information and consulting with supervisors as required</w:t>
            </w:r>
          </w:p>
          <w:p w:rsidR="00000000" w:rsidRPr="00463D74" w:rsidP="00463D74">
            <w:pPr>
              <w:pStyle w:val="ListBullet"/>
            </w:pPr>
            <w:r w:rsidRPr="00463D74">
              <w:t>use numeracy skills to estimate, calculate and record routine workplace measures</w:t>
            </w:r>
          </w:p>
          <w:p w:rsidR="00000000" w:rsidP="00463D74">
            <w:pPr>
              <w:pStyle w:val="ListBullet"/>
              <w:rPr>
                <w:lang w:val="en-NZ"/>
              </w:rPr>
            </w:pPr>
            <w:r w:rsidRPr="00463D74">
              <w:t>use interpersonal skills</w:t>
            </w:r>
            <w:r w:rsidRPr="00463D74">
              <w:t xml:space="preserve"> to work with and relate to people from a range of cultural, social and religious backgrounds and with a range of physical and mental abilities.</w:t>
            </w:r>
          </w:p>
        </w:tc>
      </w:tr>
      <w:tr w:rsidTr="0019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Required knowledge</w:t>
            </w:r>
          </w:p>
        </w:tc>
      </w:tr>
      <w:tr w:rsidTr="001938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ListBullet"/>
            </w:pPr>
            <w:r w:rsidRPr="00463D74">
              <w:t>soil/plant/water relationships</w:t>
            </w:r>
          </w:p>
          <w:p w:rsidR="00000000" w:rsidRPr="00463D74" w:rsidP="00463D74">
            <w:pPr>
              <w:pStyle w:val="ListBullet"/>
            </w:pPr>
            <w:r w:rsidRPr="00463D74">
              <w:t>environmental impacts of irrigation</w:t>
            </w:r>
          </w:p>
          <w:p w:rsidR="00000000" w:rsidRPr="00463D74" w:rsidP="00463D74">
            <w:pPr>
              <w:pStyle w:val="ListBullet"/>
            </w:pPr>
            <w:r w:rsidRPr="00463D74">
              <w:t>irrigation system components</w:t>
            </w:r>
          </w:p>
          <w:p w:rsidR="00000000" w:rsidRPr="00463D74" w:rsidP="00463D74">
            <w:pPr>
              <w:pStyle w:val="ListBullet"/>
            </w:pPr>
            <w:r w:rsidRPr="00463D74">
              <w:t>common operational and maintenance problems</w:t>
            </w:r>
          </w:p>
          <w:p w:rsidR="00000000" w:rsidRPr="00463D74" w:rsidP="00463D74">
            <w:pPr>
              <w:pStyle w:val="ListBullet"/>
            </w:pPr>
            <w:r w:rsidRPr="00463D74">
              <w:t>enterprise, OHS and environmental policies and procedures</w:t>
            </w:r>
          </w:p>
          <w:p w:rsidR="00000000" w:rsidRPr="00463D74" w:rsidP="00463D74">
            <w:pPr>
              <w:pStyle w:val="ListBullet"/>
            </w:pPr>
            <w:r w:rsidRPr="00463D74">
              <w:t>environmentally safe disposal procedures for chemical containers and residues, oils/grease and used parts.</w:t>
            </w:r>
          </w:p>
        </w:tc>
      </w:tr>
    </w:tbl>
    <w:p w:rsidR="001938E3" w:rsidP="00463D74">
      <w:pPr>
        <w:pStyle w:val="BodyText"/>
      </w:pPr>
    </w:p>
    <w:p w:rsidR="001938E3" w:rsidP="00463D74">
      <w:pPr>
        <w:pStyle w:val="BodyText"/>
      </w:pPr>
    </w:p>
    <w:p w:rsidR="00000000" w:rsidRPr="00463D74" w:rsidP="00463D74">
      <w:pPr>
        <w:pStyle w:val="AllowPageBreak"/>
      </w:pPr>
    </w:p>
    <w:p w:rsidR="00000000" w:rsidRPr="00463D74" w:rsidP="00463D74">
      <w:pPr>
        <w:pStyle w:val="Heading1"/>
      </w:pPr>
      <w:bookmarkStart w:id="10" w:name="O_240551"/>
      <w:bookmarkEnd w:id="10"/>
      <w:r w:rsidRPr="00463D74">
        <w:t>Evidence Guide</w:t>
      </w:r>
    </w:p>
    <w:tbl>
      <w:tblPr>
        <w:tblW w:w="9570" w:type="dxa"/>
        <w:tblLayout w:type="fixed"/>
        <w:tblCellMar>
          <w:left w:w="62" w:type="dxa"/>
          <w:right w:w="62" w:type="dxa"/>
        </w:tblCellMar>
        <w:tblLook w:val="0000"/>
      </w:tblPr>
      <w:tblGrid>
        <w:gridCol w:w="3908"/>
        <w:gridCol w:w="5662"/>
      </w:tblGrid>
      <w:tr w:rsidTr="001938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EVIDENCE GUIDE</w:t>
            </w:r>
          </w:p>
        </w:tc>
      </w:tr>
      <w:tr w:rsidTr="001938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t>The evidence guide provides advice on assessment and must be read in conjunction with the performance criteria, required skills and knowledge, range statement and the Assessment Guidelines for the Training</w:t>
            </w:r>
            <w:r w:rsidRPr="00463D74">
              <w:t xml:space="preserve"> Package.</w:t>
            </w:r>
          </w:p>
        </w:tc>
      </w:tr>
      <w:tr w:rsidTr="001938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p>
        </w:tc>
      </w:tr>
      <w:tr w:rsidTr="001938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63D74" w:rsidP="00463D74">
            <w:pPr>
              <w:pStyle w:val="ListBullet"/>
            </w:pPr>
            <w:r w:rsidRPr="00463D74">
              <w:t xml:space="preserve">inspect irrigation systems </w:t>
            </w:r>
          </w:p>
          <w:p w:rsidR="00000000" w:rsidRPr="00463D74" w:rsidP="00463D74">
            <w:pPr>
              <w:pStyle w:val="ListBullet"/>
            </w:pPr>
            <w:r w:rsidRPr="00463D74">
              <w:t xml:space="preserve">test irrigation equipment </w:t>
            </w:r>
          </w:p>
          <w:p w:rsidR="00000000" w:rsidRPr="00463D74" w:rsidP="00463D74">
            <w:pPr>
              <w:pStyle w:val="ListBullet"/>
            </w:pPr>
            <w:r w:rsidRPr="00463D74">
              <w:t>undertake minor repairs of equipment</w:t>
            </w:r>
          </w:p>
          <w:p w:rsidR="00000000" w:rsidRPr="00463D74" w:rsidP="00463D74">
            <w:pPr>
              <w:pStyle w:val="ListBullet"/>
            </w:pPr>
            <w:r w:rsidRPr="00463D74">
              <w:t>record and report maintenance activities</w:t>
            </w:r>
          </w:p>
          <w:p w:rsidR="00000000" w:rsidP="00463D74">
            <w:pPr>
              <w:pStyle w:val="ListBullet"/>
              <w:rPr>
                <w:lang w:val="en-NZ"/>
              </w:rPr>
            </w:pPr>
            <w:r w:rsidRPr="00463D74">
              <w:t>dispose of unused or waste materials from site.</w:t>
            </w:r>
          </w:p>
        </w:tc>
      </w:tr>
      <w:tr w:rsidTr="001938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t>Competency requires the application of work practices under work conditions.  Selection and use of resources for some worksites may differ due to the regional or enterprise circumstances.</w:t>
            </w:r>
          </w:p>
        </w:tc>
      </w:tr>
    </w:tbl>
    <w:p w:rsidR="001938E3" w:rsidP="00463D74">
      <w:pPr>
        <w:pStyle w:val="BodyText"/>
      </w:pPr>
    </w:p>
    <w:p w:rsidR="001938E3" w:rsidP="00463D74">
      <w:pPr>
        <w:pStyle w:val="BodyText"/>
      </w:pPr>
    </w:p>
    <w:p w:rsidR="00000000" w:rsidRPr="00463D74" w:rsidP="00463D74">
      <w:pPr>
        <w:pStyle w:val="Heading1"/>
      </w:pPr>
      <w:bookmarkStart w:id="11" w:name="O_248534"/>
      <w:bookmarkEnd w:id="11"/>
      <w:r w:rsidRPr="00463D74">
        <w:t>Range Statement</w:t>
      </w:r>
    </w:p>
    <w:tbl>
      <w:tblPr>
        <w:tblW w:w="0" w:type="auto"/>
        <w:tblLayout w:type="fixed"/>
        <w:tblCellMar>
          <w:left w:w="62" w:type="dxa"/>
          <w:right w:w="62" w:type="dxa"/>
        </w:tblCellMar>
        <w:tblLook w:val="0000"/>
      </w:tblPr>
      <w:tblGrid>
        <w:gridCol w:w="3461"/>
        <w:gridCol w:w="5061"/>
      </w:tblGrid>
      <w:tr w:rsidTr="001938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RANGE STATEMENT</w:t>
            </w:r>
          </w:p>
        </w:tc>
      </w:tr>
      <w:tr w:rsidTr="001938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t>The range statement relates to the unit of competency as a whole.</w:t>
            </w:r>
          </w:p>
        </w:tc>
      </w:tr>
      <w:tr w:rsidTr="001938E3">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t>System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ListBullet"/>
            </w:pPr>
            <w:r w:rsidRPr="00463D74">
              <w:t>pressurised irrigation systems such as micro-irrigation and spray irrigation systems, or gravity-fed systems.  They may range from manual operation and monitoring to f</w:t>
            </w:r>
            <w:r w:rsidRPr="00463D74">
              <w:t>ully automated with computer control and monitoring.</w:t>
            </w:r>
          </w:p>
        </w:tc>
      </w:tr>
    </w:tbl>
    <w:p w:rsidR="001938E3" w:rsidP="00463D74">
      <w:pPr>
        <w:pStyle w:val="BodyText"/>
      </w:pPr>
    </w:p>
    <w:p w:rsidR="001938E3" w:rsidP="00463D74">
      <w:pPr>
        <w:pStyle w:val="BodyText"/>
      </w:pPr>
    </w:p>
    <w:p w:rsidR="00000000" w:rsidRPr="00463D74" w:rsidP="00463D74">
      <w:pPr>
        <w:pStyle w:val="Heading1"/>
      </w:pPr>
      <w:bookmarkStart w:id="12" w:name="O_188127"/>
      <w:bookmarkEnd w:id="12"/>
      <w:r w:rsidRPr="00463D74">
        <w:t>Unit Sector(s)</w:t>
      </w:r>
    </w:p>
    <w:tbl>
      <w:tblPr>
        <w:tblW w:w="0" w:type="auto"/>
        <w:tblLayout w:type="fixed"/>
        <w:tblCellMar>
          <w:left w:w="62" w:type="dxa"/>
          <w:right w:w="62" w:type="dxa"/>
        </w:tblCellMar>
        <w:tblLook w:val="0000"/>
      </w:tblPr>
      <w:tblGrid>
        <w:gridCol w:w="2615"/>
        <w:gridCol w:w="5907"/>
      </w:tblGrid>
      <w:tr w:rsidTr="001938E3">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r w:rsidRPr="00463D74">
              <w:t>Irrigation</w:t>
            </w:r>
          </w:p>
        </w:tc>
      </w:tr>
    </w:tbl>
    <w:p w:rsidR="001938E3" w:rsidP="00463D74">
      <w:pPr>
        <w:pStyle w:val="BodyText"/>
      </w:pPr>
    </w:p>
    <w:p w:rsidR="001938E3" w:rsidP="00463D74">
      <w:pPr>
        <w:pStyle w:val="BodyText"/>
      </w:pPr>
    </w:p>
    <w:p w:rsidR="00000000" w:rsidRPr="00463D74" w:rsidP="00463D74">
      <w:pPr>
        <w:pStyle w:val="Heading1"/>
      </w:pPr>
      <w:bookmarkStart w:id="13" w:name="O_188124"/>
      <w:bookmarkEnd w:id="13"/>
      <w:r w:rsidRPr="00463D74">
        <w:t>Co-requisite units</w:t>
      </w:r>
    </w:p>
    <w:tbl>
      <w:tblPr>
        <w:tblW w:w="0" w:type="auto"/>
        <w:tblLayout w:type="fixed"/>
        <w:tblCellMar>
          <w:left w:w="62" w:type="dxa"/>
          <w:right w:w="62" w:type="dxa"/>
        </w:tblCellMar>
        <w:tblLook w:val="0000"/>
      </w:tblPr>
      <w:tblGrid>
        <w:gridCol w:w="2641"/>
        <w:gridCol w:w="1322"/>
        <w:gridCol w:w="4559"/>
      </w:tblGrid>
      <w:tr w:rsidTr="001938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p>
        </w:tc>
      </w:tr>
      <w:tr w:rsidTr="001938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p>
        </w:tc>
      </w:tr>
      <w:tr w:rsidTr="001938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p>
        </w:tc>
      </w:tr>
    </w:tbl>
    <w:p w:rsidR="001938E3" w:rsidP="00463D74">
      <w:pPr>
        <w:pStyle w:val="BodyText"/>
      </w:pPr>
    </w:p>
    <w:p w:rsidR="001938E3" w:rsidP="00463D74">
      <w:pPr>
        <w:pStyle w:val="BodyText"/>
      </w:pPr>
    </w:p>
    <w:p w:rsidR="00000000" w:rsidRPr="00463D74" w:rsidP="00463D74">
      <w:pPr>
        <w:pStyle w:val="Heading1"/>
      </w:pPr>
      <w:bookmarkStart w:id="14" w:name="O_188126"/>
      <w:bookmarkEnd w:id="14"/>
      <w:r w:rsidRPr="00463D74">
        <w:t>Competency field</w:t>
      </w:r>
    </w:p>
    <w:tbl>
      <w:tblPr>
        <w:tblW w:w="0" w:type="auto"/>
        <w:tblLayout w:type="fixed"/>
        <w:tblCellMar>
          <w:left w:w="62" w:type="dxa"/>
          <w:right w:w="62" w:type="dxa"/>
        </w:tblCellMar>
        <w:tblLook w:val="0000"/>
      </w:tblPr>
      <w:tblGrid>
        <w:gridCol w:w="2784"/>
        <w:gridCol w:w="5738"/>
      </w:tblGrid>
      <w:tr w:rsidTr="001938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D74">
            <w:pPr>
              <w:pStyle w:val="BodyText"/>
              <w:rPr>
                <w:lang w:val="en-NZ"/>
              </w:rPr>
            </w:pPr>
            <w:r w:rsidRPr="00463D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D74" w:rsidP="00463D74">
            <w:pPr>
              <w:pStyle w:val="BodyText"/>
            </w:pPr>
          </w:p>
        </w:tc>
      </w:tr>
    </w:tbl>
    <w:p w:rsidR="001938E3" w:rsidP="00463D74">
      <w:pPr>
        <w:pStyle w:val="BodyText"/>
      </w:pPr>
    </w:p>
    <w:p w:rsidR="001938E3" w:rsidP="00463D74">
      <w:pPr>
        <w:pStyle w:val="BodyText"/>
      </w:pPr>
    </w:p>
    <w:p w:rsidR="00000000" w:rsidRPr="00463D74" w:rsidP="00463D74"/>
    <w:sectPr w:rsidSect="00463D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8E3" w:rsidP="00193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E3" w:rsidP="00463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38E3" w:rsidP="00463D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38E3" w:rsidP="00463D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8E3" w:rsidP="001938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8E3" w:rsidP="00463D74">
    <w:pPr>
      <w:pStyle w:val="Header"/>
      <w:framePr w:wrap="around"/>
    </w:pPr>
    <w:r>
      <w:fldChar w:fldCharType="begin"/>
    </w:r>
    <w:r>
      <w:instrText xml:space="preserve"> TITLE   \* MERGEFORMAT </w:instrText>
    </w:r>
    <w:r>
      <w:fldChar w:fldCharType="separate"/>
    </w:r>
    <w:r>
      <w:t>AHCIRG301A Implement a maintenance program for an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38E3" w:rsidP="00463D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664D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E4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D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D74"/>
    <w:pPr>
      <w:spacing w:before="360" w:after="60"/>
      <w:outlineLvl w:val="0"/>
    </w:pPr>
    <w:rPr>
      <w:sz w:val="32"/>
    </w:rPr>
  </w:style>
  <w:style w:type="paragraph" w:styleId="Heading2">
    <w:name w:val="heading 2"/>
    <w:basedOn w:val="HeadingBase"/>
    <w:next w:val="BodyText"/>
    <w:link w:val="Heading2Char"/>
    <w:qFormat/>
    <w:rsid w:val="00463D74"/>
    <w:pPr>
      <w:keepLines/>
      <w:spacing w:before="240" w:after="120"/>
      <w:outlineLvl w:val="1"/>
    </w:pPr>
    <w:rPr>
      <w:sz w:val="28"/>
      <w:szCs w:val="40"/>
    </w:rPr>
  </w:style>
  <w:style w:type="paragraph" w:styleId="Heading3">
    <w:name w:val="heading 3"/>
    <w:basedOn w:val="HeadingBase"/>
    <w:next w:val="BodyText"/>
    <w:link w:val="Heading3Char"/>
    <w:qFormat/>
    <w:rsid w:val="00463D74"/>
    <w:pPr>
      <w:spacing w:before="180" w:after="120"/>
      <w:outlineLvl w:val="2"/>
    </w:pPr>
    <w:rPr>
      <w:spacing w:val="-10"/>
      <w:kern w:val="32"/>
    </w:rPr>
  </w:style>
  <w:style w:type="paragraph" w:styleId="Heading4">
    <w:name w:val="heading 4"/>
    <w:basedOn w:val="HeadingBase"/>
    <w:next w:val="BodyText"/>
    <w:link w:val="Heading4Char"/>
    <w:qFormat/>
    <w:rsid w:val="00463D74"/>
    <w:pPr>
      <w:spacing w:before="160" w:after="120"/>
      <w:outlineLvl w:val="3"/>
    </w:pPr>
    <w:rPr>
      <w:sz w:val="22"/>
    </w:rPr>
  </w:style>
  <w:style w:type="paragraph" w:styleId="Heading5">
    <w:name w:val="heading 5"/>
    <w:basedOn w:val="HeadingBase"/>
    <w:next w:val="Normal"/>
    <w:link w:val="Heading5Char"/>
    <w:qFormat/>
    <w:rsid w:val="00463D74"/>
    <w:pPr>
      <w:spacing w:before="80"/>
      <w:outlineLvl w:val="4"/>
    </w:pPr>
    <w:rPr>
      <w:color w:val="918585"/>
      <w:sz w:val="20"/>
    </w:rPr>
  </w:style>
  <w:style w:type="paragraph" w:styleId="Heading6">
    <w:name w:val="heading 6"/>
    <w:basedOn w:val="HeadingBase"/>
    <w:next w:val="Normal"/>
    <w:link w:val="Heading6Char"/>
    <w:qFormat/>
    <w:rsid w:val="00463D74"/>
    <w:pPr>
      <w:spacing w:before="60"/>
      <w:outlineLvl w:val="5"/>
    </w:pPr>
    <w:rPr>
      <w:color w:val="918585"/>
      <w:sz w:val="20"/>
    </w:rPr>
  </w:style>
  <w:style w:type="paragraph" w:styleId="Heading7">
    <w:name w:val="heading 7"/>
    <w:basedOn w:val="Normal"/>
    <w:next w:val="Normal"/>
    <w:link w:val="Heading7Char"/>
    <w:qFormat/>
    <w:rsid w:val="00463D74"/>
    <w:pPr>
      <w:ind w:left="720"/>
      <w:outlineLvl w:val="6"/>
    </w:pPr>
    <w:rPr>
      <w:i/>
    </w:rPr>
  </w:style>
  <w:style w:type="paragraph" w:styleId="Heading8">
    <w:name w:val="heading 8"/>
    <w:basedOn w:val="Normal"/>
    <w:next w:val="Normal"/>
    <w:link w:val="Heading8Char"/>
    <w:qFormat/>
    <w:rsid w:val="00463D74"/>
    <w:pPr>
      <w:ind w:left="720"/>
      <w:outlineLvl w:val="7"/>
    </w:pPr>
    <w:rPr>
      <w:i/>
    </w:rPr>
  </w:style>
  <w:style w:type="paragraph" w:styleId="Heading9">
    <w:name w:val="heading 9"/>
    <w:basedOn w:val="Normal"/>
    <w:next w:val="Normal"/>
    <w:link w:val="Heading9Char"/>
    <w:qFormat/>
    <w:rsid w:val="00463D74"/>
    <w:pPr>
      <w:ind w:left="720"/>
      <w:outlineLvl w:val="8"/>
    </w:pPr>
    <w:rPr>
      <w:i/>
    </w:rPr>
  </w:style>
  <w:style w:type="character" w:default="1" w:styleId="DefaultParagraphFont">
    <w:name w:val="Default Paragraph Font"/>
    <w:uiPriority w:val="1"/>
    <w:unhideWhenUsed/>
    <w:rsid w:val="00463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D74"/>
  </w:style>
  <w:style w:type="character" w:customStyle="1" w:styleId="Heading1Char">
    <w:name w:val="Heading 1 Char"/>
    <w:basedOn w:val="DefaultParagraphFont"/>
    <w:link w:val="Heading1"/>
    <w:rsid w:val="00463D74"/>
    <w:rPr>
      <w:rFonts w:ascii="Times New Roman" w:eastAsia="Times New Roman" w:hAnsi="Times New Roman" w:cs="Times New Roman"/>
      <w:b/>
      <w:sz w:val="32"/>
      <w:szCs w:val="20"/>
      <w:lang w:eastAsia="en-US"/>
    </w:rPr>
  </w:style>
  <w:style w:type="paragraph" w:styleId="BodyText">
    <w:name w:val="Body Text"/>
    <w:basedOn w:val="Normal"/>
    <w:link w:val="BodyTextChar"/>
    <w:rsid w:val="00463D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D74"/>
    <w:rPr>
      <w:rFonts w:ascii="Times New Roman" w:eastAsia="Times New Roman" w:hAnsi="Times New Roman" w:cs="Times New Roman"/>
      <w:sz w:val="24"/>
      <w:lang w:val="en-US" w:eastAsia="en-US"/>
    </w:rPr>
  </w:style>
  <w:style w:type="paragraph" w:styleId="Footer">
    <w:name w:val="footer"/>
    <w:basedOn w:val="Normal"/>
    <w:link w:val="FooterChar"/>
    <w:rsid w:val="00463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D74"/>
    <w:rPr>
      <w:rFonts w:ascii="Times New Roman" w:eastAsia="Times New Roman" w:hAnsi="Times New Roman" w:cs="Times New Roman"/>
      <w:sz w:val="16"/>
      <w:lang w:val="en-US" w:eastAsia="en-US"/>
    </w:rPr>
  </w:style>
  <w:style w:type="paragraph" w:styleId="List">
    <w:name w:val="List"/>
    <w:basedOn w:val="BodyText"/>
    <w:next w:val="BodyText"/>
    <w:rsid w:val="00463D74"/>
    <w:pPr>
      <w:tabs>
        <w:tab w:val="left" w:pos="340"/>
      </w:tabs>
      <w:spacing w:before="60" w:after="60"/>
      <w:ind w:left="340" w:hanging="340"/>
    </w:pPr>
  </w:style>
  <w:style w:type="paragraph" w:styleId="ListBullet">
    <w:name w:val="List Bullet"/>
    <w:basedOn w:val="List"/>
    <w:rsid w:val="00463D74"/>
    <w:pPr>
      <w:numPr>
        <w:numId w:val="12"/>
      </w:numPr>
      <w:tabs>
        <w:tab w:val="clear" w:pos="340"/>
      </w:tabs>
      <w:spacing w:before="40" w:after="40"/>
    </w:pPr>
  </w:style>
  <w:style w:type="character" w:customStyle="1" w:styleId="SpecialBold">
    <w:name w:val="Special Bold"/>
    <w:basedOn w:val="DefaultParagraphFont"/>
    <w:rsid w:val="00463D74"/>
    <w:rPr>
      <w:b/>
      <w:spacing w:val="0"/>
    </w:rPr>
  </w:style>
  <w:style w:type="paragraph" w:styleId="Header">
    <w:name w:val="header"/>
    <w:basedOn w:val="Normal"/>
    <w:link w:val="HeaderChar"/>
    <w:rsid w:val="00463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D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D74"/>
    <w:pPr>
      <w:spacing w:before="240" w:after="120"/>
      <w:outlineLvl w:val="0"/>
    </w:pPr>
    <w:rPr>
      <w:rFonts w:ascii="Times New Roman" w:hAnsi="Times New Roman"/>
      <w:b/>
      <w:sz w:val="28"/>
    </w:rPr>
  </w:style>
  <w:style w:type="paragraph" w:customStyle="1" w:styleId="AllowPageBreak">
    <w:name w:val="AllowPageBreak"/>
    <w:rsid w:val="00463D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D74"/>
    <w:pPr>
      <w:tabs>
        <w:tab w:val="left" w:pos="680"/>
      </w:tabs>
      <w:spacing w:before="60" w:after="60"/>
      <w:ind w:left="680" w:hanging="340"/>
    </w:pPr>
  </w:style>
  <w:style w:type="character" w:customStyle="1" w:styleId="Heading2Char">
    <w:name w:val="Heading 2 Char"/>
    <w:basedOn w:val="DefaultParagraphFont"/>
    <w:link w:val="Heading2"/>
    <w:rsid w:val="00463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D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D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D74"/>
    <w:rPr>
      <w:rFonts w:ascii="Courier New" w:eastAsia="Times New Roman" w:hAnsi="Courier New" w:cs="Times New Roman"/>
      <w:i/>
      <w:szCs w:val="20"/>
      <w:lang w:val="en-US" w:eastAsia="en-US"/>
    </w:rPr>
  </w:style>
  <w:style w:type="paragraph" w:customStyle="1" w:styleId="HeadingBase">
    <w:name w:val="Heading Base"/>
    <w:rsid w:val="00463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D74"/>
    <w:pPr>
      <w:tabs>
        <w:tab w:val="right" w:leader="dot" w:pos="9072"/>
      </w:tabs>
      <w:ind w:left="567"/>
    </w:pPr>
    <w:rPr>
      <w:szCs w:val="22"/>
    </w:rPr>
  </w:style>
  <w:style w:type="paragraph" w:customStyle="1" w:styleId="TOCBase">
    <w:name w:val="TOC Base"/>
    <w:rsid w:val="00463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D74"/>
    <w:pPr>
      <w:tabs>
        <w:tab w:val="right" w:leader="dot" w:pos="9072"/>
      </w:tabs>
      <w:spacing w:before="40" w:after="40"/>
      <w:ind w:left="284"/>
    </w:pPr>
    <w:rPr>
      <w:rFonts w:ascii="Times New Roman" w:hAnsi="Times New Roman"/>
    </w:rPr>
  </w:style>
  <w:style w:type="paragraph" w:styleId="TOC1">
    <w:name w:val="toc 1"/>
    <w:basedOn w:val="TOCBase"/>
    <w:next w:val="Normal"/>
    <w:rsid w:val="00463D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D74"/>
    <w:pPr>
      <w:spacing w:before="5040"/>
      <w:jc w:val="center"/>
    </w:pPr>
    <w:rPr>
      <w:sz w:val="48"/>
      <w:szCs w:val="72"/>
      <w:lang w:val="en-US"/>
    </w:rPr>
  </w:style>
  <w:style w:type="character" w:customStyle="1" w:styleId="TitleChar">
    <w:name w:val="Title Char"/>
    <w:basedOn w:val="DefaultParagraphFont"/>
    <w:link w:val="Title"/>
    <w:rsid w:val="00463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D74"/>
    <w:pPr>
      <w:tabs>
        <w:tab w:val="left" w:pos="3600"/>
        <w:tab w:val="left" w:pos="3958"/>
      </w:tabs>
    </w:pPr>
  </w:style>
  <w:style w:type="paragraph" w:customStyle="1" w:styleId="Note">
    <w:name w:val="Note"/>
    <w:basedOn w:val="BodyText"/>
    <w:rsid w:val="00463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D74"/>
    <w:pPr>
      <w:framePr w:wrap="auto" w:hAnchor="text" w:y="6049"/>
    </w:pPr>
    <w:rPr>
      <w:color w:val="000000"/>
      <w:sz w:val="40"/>
    </w:rPr>
  </w:style>
  <w:style w:type="paragraph" w:customStyle="1" w:styleId="TOCTitle">
    <w:name w:val="TOCTitle"/>
    <w:basedOn w:val="Heading1"/>
    <w:rsid w:val="00463D74"/>
    <w:pPr>
      <w:spacing w:after="240"/>
      <w:jc w:val="center"/>
      <w:outlineLvl w:val="9"/>
    </w:pPr>
    <w:rPr>
      <w:caps/>
    </w:rPr>
  </w:style>
  <w:style w:type="paragraph" w:customStyle="1" w:styleId="Version">
    <w:name w:val="Version"/>
    <w:rsid w:val="00463D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D74"/>
    <w:pPr>
      <w:numPr>
        <w:numId w:val="13"/>
      </w:numPr>
      <w:tabs>
        <w:tab w:val="clear" w:pos="680"/>
      </w:tabs>
    </w:pPr>
  </w:style>
  <w:style w:type="paragraph" w:styleId="Index1">
    <w:name w:val="index 1"/>
    <w:basedOn w:val="Normal"/>
    <w:next w:val="Normal"/>
    <w:semiHidden/>
    <w:rsid w:val="00463D74"/>
    <w:pPr>
      <w:keepNext w:val="0"/>
      <w:tabs>
        <w:tab w:val="right" w:pos="4176"/>
      </w:tabs>
      <w:ind w:left="198" w:hanging="198"/>
    </w:pPr>
    <w:rPr>
      <w:rFonts w:ascii="Garamond" w:hAnsi="Garamond"/>
    </w:rPr>
  </w:style>
  <w:style w:type="paragraph" w:styleId="IndexHeading">
    <w:name w:val="index heading"/>
    <w:basedOn w:val="Normal"/>
    <w:next w:val="Index1"/>
    <w:semiHidden/>
    <w:rsid w:val="00463D74"/>
    <w:pPr>
      <w:spacing w:before="120" w:after="120"/>
    </w:pPr>
    <w:rPr>
      <w:rFonts w:ascii="Arial" w:hAnsi="Arial"/>
      <w:b/>
      <w:color w:val="918585"/>
      <w:sz w:val="24"/>
    </w:rPr>
  </w:style>
  <w:style w:type="paragraph" w:customStyle="1" w:styleId="Chapter">
    <w:name w:val="Chapter"/>
    <w:basedOn w:val="Normal"/>
    <w:rsid w:val="00463D74"/>
    <w:pPr>
      <w:spacing w:before="240"/>
    </w:pPr>
    <w:rPr>
      <w:rFonts w:ascii="Times New Roman" w:hAnsi="Times New Roman"/>
      <w:smallCaps/>
      <w:spacing w:val="80"/>
      <w:sz w:val="28"/>
    </w:rPr>
  </w:style>
  <w:style w:type="paragraph" w:customStyle="1" w:styleId="InChapter">
    <w:name w:val="InChapter"/>
    <w:basedOn w:val="Heading3"/>
    <w:rsid w:val="00463D74"/>
    <w:pPr>
      <w:spacing w:after="240"/>
      <w:outlineLvl w:val="9"/>
    </w:pPr>
    <w:rPr>
      <w:noProof/>
    </w:rPr>
  </w:style>
  <w:style w:type="paragraph" w:styleId="Index2">
    <w:name w:val="index 2"/>
    <w:basedOn w:val="Normal"/>
    <w:next w:val="Normal"/>
    <w:semiHidden/>
    <w:rsid w:val="00463D74"/>
    <w:pPr>
      <w:tabs>
        <w:tab w:val="right" w:pos="4176"/>
      </w:tabs>
      <w:ind w:left="568" w:hanging="284"/>
    </w:pPr>
    <w:rPr>
      <w:rFonts w:ascii="Garamond" w:hAnsi="Garamond"/>
    </w:rPr>
  </w:style>
  <w:style w:type="paragraph" w:customStyle="1" w:styleId="Byline">
    <w:name w:val="Byline"/>
    <w:rsid w:val="00463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D74"/>
    <w:pPr>
      <w:tabs>
        <w:tab w:val="clear" w:pos="3600"/>
        <w:tab w:val="clear" w:pos="3958"/>
      </w:tabs>
      <w:jc w:val="right"/>
    </w:pPr>
  </w:style>
  <w:style w:type="character" w:styleId="Emphasis">
    <w:name w:val="Emphasis"/>
    <w:basedOn w:val="DefaultParagraphFont"/>
    <w:qFormat/>
    <w:rsid w:val="00463D74"/>
    <w:rPr>
      <w:i/>
    </w:rPr>
  </w:style>
  <w:style w:type="paragraph" w:styleId="Caption">
    <w:name w:val="caption"/>
    <w:basedOn w:val="BodyText"/>
    <w:next w:val="Normal"/>
    <w:qFormat/>
    <w:rsid w:val="00463D74"/>
    <w:pPr>
      <w:framePr w:w="2268" w:hSpace="181" w:vSpace="181" w:wrap="around" w:vAnchor="text" w:hAnchor="page" w:x="1135" w:y="285" w:anchorLock="1"/>
    </w:pPr>
    <w:rPr>
      <w:i/>
    </w:rPr>
  </w:style>
  <w:style w:type="paragraph" w:customStyle="1" w:styleId="MiniTOCTitle">
    <w:name w:val="MiniTOCTitle"/>
    <w:basedOn w:val="Heading4"/>
    <w:rsid w:val="00463D74"/>
    <w:pPr>
      <w:spacing w:before="240"/>
      <w:outlineLvl w:val="9"/>
    </w:pPr>
    <w:rPr>
      <w:noProof/>
      <w:sz w:val="24"/>
    </w:rPr>
  </w:style>
  <w:style w:type="paragraph" w:customStyle="1" w:styleId="MiniTOCItem">
    <w:name w:val="MiniTOCItem"/>
    <w:basedOn w:val="ListBullet"/>
    <w:rsid w:val="00463D74"/>
    <w:pPr>
      <w:numPr>
        <w:numId w:val="0"/>
      </w:numPr>
      <w:tabs>
        <w:tab w:val="right" w:leader="dot" w:pos="6521"/>
      </w:tabs>
      <w:spacing w:before="0" w:after="0"/>
    </w:pPr>
  </w:style>
  <w:style w:type="paragraph" w:customStyle="1" w:styleId="TOFTitle">
    <w:name w:val="TOFTitle"/>
    <w:basedOn w:val="TOCTitle"/>
    <w:rsid w:val="00463D74"/>
  </w:style>
  <w:style w:type="paragraph" w:styleId="TableofFigures">
    <w:name w:val="table of figures"/>
    <w:basedOn w:val="Normal"/>
    <w:next w:val="Normal"/>
    <w:semiHidden/>
    <w:rsid w:val="00463D74"/>
    <w:pPr>
      <w:tabs>
        <w:tab w:val="right" w:leader="dot" w:pos="9072"/>
      </w:tabs>
      <w:ind w:left="970" w:hanging="403"/>
    </w:pPr>
    <w:rPr>
      <w:rFonts w:ascii="Times New Roman" w:hAnsi="Times New Roman"/>
      <w:b/>
    </w:rPr>
  </w:style>
  <w:style w:type="paragraph" w:styleId="ListNumber">
    <w:name w:val="List Number"/>
    <w:basedOn w:val="List"/>
    <w:rsid w:val="00463D74"/>
    <w:pPr>
      <w:numPr>
        <w:numId w:val="10"/>
      </w:numPr>
    </w:pPr>
  </w:style>
  <w:style w:type="character" w:customStyle="1" w:styleId="WingdingSymbols">
    <w:name w:val="Wingding Symbols"/>
    <w:rsid w:val="00463D74"/>
    <w:rPr>
      <w:rFonts w:ascii="Wingdings" w:hAnsi="Wingdings"/>
    </w:rPr>
  </w:style>
  <w:style w:type="paragraph" w:customStyle="1" w:styleId="TableHeading">
    <w:name w:val="Table Heading"/>
    <w:basedOn w:val="HeadingBase"/>
    <w:rsid w:val="00463D74"/>
    <w:pPr>
      <w:keepLines/>
      <w:pBdr>
        <w:bottom w:val="single" w:sz="6" w:space="1" w:color="918585"/>
      </w:pBdr>
      <w:spacing w:before="240"/>
    </w:pPr>
  </w:style>
  <w:style w:type="character" w:customStyle="1" w:styleId="HotSpot">
    <w:name w:val="HotSpot"/>
    <w:rsid w:val="00463D74"/>
    <w:rPr>
      <w:color w:val="0033CC"/>
      <w:u w:val="none"/>
    </w:rPr>
  </w:style>
  <w:style w:type="paragraph" w:customStyle="1" w:styleId="BodyTextRight">
    <w:name w:val="Body Text Right"/>
    <w:basedOn w:val="BodyText"/>
    <w:rsid w:val="00463D74"/>
    <w:pPr>
      <w:spacing w:before="0" w:after="0"/>
      <w:jc w:val="right"/>
    </w:pPr>
  </w:style>
  <w:style w:type="paragraph" w:styleId="Index3">
    <w:name w:val="index 3"/>
    <w:basedOn w:val="ListNumber2"/>
    <w:next w:val="Normal"/>
    <w:semiHidden/>
    <w:rsid w:val="00463D74"/>
    <w:pPr>
      <w:numPr>
        <w:numId w:val="0"/>
      </w:numPr>
      <w:tabs>
        <w:tab w:val="right" w:leader="dot" w:pos="4176"/>
      </w:tabs>
    </w:pPr>
  </w:style>
  <w:style w:type="paragraph" w:styleId="ListNumber2">
    <w:name w:val="List Number 2"/>
    <w:basedOn w:val="List2"/>
    <w:rsid w:val="00463D74"/>
    <w:pPr>
      <w:numPr>
        <w:numId w:val="9"/>
      </w:numPr>
      <w:tabs>
        <w:tab w:val="clear" w:pos="1060"/>
      </w:tabs>
    </w:pPr>
  </w:style>
  <w:style w:type="paragraph" w:customStyle="1" w:styleId="MarginNote">
    <w:name w:val="Margin Note"/>
    <w:basedOn w:val="BodyText"/>
    <w:rsid w:val="00463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D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D74"/>
    <w:rPr>
      <w:sz w:val="32"/>
    </w:rPr>
  </w:style>
  <w:style w:type="paragraph" w:customStyle="1" w:styleId="HeadingProcedure">
    <w:name w:val="Heading Procedure"/>
    <w:basedOn w:val="HeadingBase"/>
    <w:next w:val="Normal"/>
    <w:rsid w:val="00463D74"/>
    <w:pPr>
      <w:tabs>
        <w:tab w:val="left" w:pos="0"/>
      </w:tabs>
      <w:spacing w:before="120" w:after="60"/>
    </w:pPr>
    <w:rPr>
      <w:i/>
      <w:color w:val="918585"/>
      <w:sz w:val="22"/>
    </w:rPr>
  </w:style>
  <w:style w:type="paragraph" w:customStyle="1" w:styleId="TableBodyText">
    <w:name w:val="Table Body Text"/>
    <w:basedOn w:val="BodyText"/>
    <w:rsid w:val="00463D74"/>
    <w:pPr>
      <w:spacing w:before="60" w:after="60"/>
    </w:pPr>
  </w:style>
  <w:style w:type="paragraph" w:styleId="ListContinue">
    <w:name w:val="List Continue"/>
    <w:basedOn w:val="List"/>
    <w:rsid w:val="00463D74"/>
    <w:pPr>
      <w:ind w:firstLine="0"/>
    </w:pPr>
  </w:style>
  <w:style w:type="paragraph" w:customStyle="1" w:styleId="ListNote">
    <w:name w:val="List Note"/>
    <w:basedOn w:val="List"/>
    <w:rsid w:val="00463D74"/>
    <w:pPr>
      <w:pBdr>
        <w:top w:val="single" w:sz="6" w:space="2" w:color="918585"/>
        <w:bottom w:val="single" w:sz="6" w:space="2" w:color="918585"/>
      </w:pBdr>
      <w:tabs>
        <w:tab w:val="left" w:pos="1021"/>
      </w:tabs>
      <w:ind w:firstLine="0"/>
    </w:pPr>
  </w:style>
  <w:style w:type="paragraph" w:customStyle="1" w:styleId="Warning">
    <w:name w:val="Warning"/>
    <w:basedOn w:val="BodyText"/>
    <w:rsid w:val="00463D74"/>
    <w:pPr>
      <w:shd w:val="clear" w:color="auto" w:fill="D9D9D9"/>
      <w:tabs>
        <w:tab w:val="left" w:pos="992"/>
      </w:tabs>
      <w:ind w:left="119" w:right="119"/>
    </w:pPr>
    <w:rPr>
      <w:sz w:val="20"/>
    </w:rPr>
  </w:style>
  <w:style w:type="paragraph" w:customStyle="1" w:styleId="MarginIcons">
    <w:name w:val="Margin Icons"/>
    <w:basedOn w:val="BodyText"/>
    <w:rsid w:val="00463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D74"/>
    <w:rPr>
      <w:rFonts w:ascii="Courier New" w:hAnsi="Courier New"/>
    </w:rPr>
  </w:style>
  <w:style w:type="paragraph" w:customStyle="1" w:styleId="NoteBullet">
    <w:name w:val="Note Bullet"/>
    <w:basedOn w:val="Note"/>
    <w:rsid w:val="00463D74"/>
    <w:pPr>
      <w:tabs>
        <w:tab w:val="clear" w:pos="680"/>
      </w:tabs>
      <w:spacing w:before="60" w:after="60"/>
    </w:pPr>
  </w:style>
  <w:style w:type="paragraph" w:customStyle="1" w:styleId="SubHeading2">
    <w:name w:val="SubHeading2"/>
    <w:basedOn w:val="HeadingBase"/>
    <w:rsid w:val="00463D74"/>
    <w:pPr>
      <w:spacing w:before="240" w:after="60"/>
    </w:pPr>
    <w:rPr>
      <w:sz w:val="20"/>
    </w:rPr>
  </w:style>
  <w:style w:type="paragraph" w:customStyle="1" w:styleId="SubHeading1">
    <w:name w:val="SubHeading1"/>
    <w:basedOn w:val="HeadingBase"/>
    <w:rsid w:val="00463D74"/>
    <w:pPr>
      <w:spacing w:before="240" w:after="60"/>
    </w:pPr>
    <w:rPr>
      <w:color w:val="918585"/>
      <w:sz w:val="22"/>
    </w:rPr>
  </w:style>
  <w:style w:type="paragraph" w:customStyle="1" w:styleId="SideHeading">
    <w:name w:val="Side Heading"/>
    <w:basedOn w:val="HeadingBase"/>
    <w:rsid w:val="00463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D74"/>
    <w:pPr>
      <w:tabs>
        <w:tab w:val="num" w:pos="360"/>
      </w:tabs>
    </w:pPr>
  </w:style>
  <w:style w:type="paragraph" w:styleId="PlainText">
    <w:name w:val="Plain Text"/>
    <w:basedOn w:val="Normal"/>
    <w:link w:val="PlainTextChar"/>
    <w:rsid w:val="00463D74"/>
    <w:rPr>
      <w:sz w:val="20"/>
    </w:rPr>
  </w:style>
  <w:style w:type="character" w:customStyle="1" w:styleId="PlainTextChar">
    <w:name w:val="Plain Text Char"/>
    <w:basedOn w:val="DefaultParagraphFont"/>
    <w:link w:val="PlainText"/>
    <w:rsid w:val="00463D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3D74"/>
    <w:rPr>
      <w:b/>
      <w:smallCaps/>
    </w:rPr>
  </w:style>
  <w:style w:type="paragraph" w:customStyle="1" w:styleId="TableListNumber">
    <w:name w:val="Table List Number"/>
    <w:basedOn w:val="ListNumber"/>
    <w:rsid w:val="00463D74"/>
    <w:pPr>
      <w:numPr>
        <w:numId w:val="0"/>
      </w:numPr>
    </w:pPr>
  </w:style>
  <w:style w:type="paragraph" w:styleId="TOC4">
    <w:name w:val="toc 4"/>
    <w:basedOn w:val="TOCBase"/>
    <w:next w:val="Normal"/>
    <w:semiHidden/>
    <w:rsid w:val="00463D74"/>
    <w:pPr>
      <w:tabs>
        <w:tab w:val="right" w:leader="dot" w:pos="9071"/>
      </w:tabs>
      <w:ind w:left="1701"/>
    </w:pPr>
  </w:style>
  <w:style w:type="paragraph" w:customStyle="1" w:styleId="ListAlpha">
    <w:name w:val="List Alpha"/>
    <w:basedOn w:val="List"/>
    <w:rsid w:val="00463D74"/>
    <w:pPr>
      <w:numPr>
        <w:numId w:val="8"/>
      </w:numPr>
    </w:pPr>
  </w:style>
  <w:style w:type="paragraph" w:customStyle="1" w:styleId="ListAlpha2">
    <w:name w:val="List Alpha 2"/>
    <w:basedOn w:val="List2"/>
    <w:rsid w:val="00463D74"/>
    <w:pPr>
      <w:numPr>
        <w:numId w:val="7"/>
      </w:numPr>
    </w:pPr>
  </w:style>
  <w:style w:type="paragraph" w:styleId="List3">
    <w:name w:val="List 3"/>
    <w:basedOn w:val="BodyText"/>
    <w:rsid w:val="00463D74"/>
    <w:pPr>
      <w:tabs>
        <w:tab w:val="left" w:pos="1021"/>
      </w:tabs>
      <w:spacing w:before="60" w:after="60"/>
      <w:ind w:left="1020" w:hanging="340"/>
    </w:pPr>
  </w:style>
  <w:style w:type="paragraph" w:styleId="List4">
    <w:name w:val="List 4"/>
    <w:basedOn w:val="BodyText"/>
    <w:rsid w:val="00463D74"/>
    <w:pPr>
      <w:tabs>
        <w:tab w:val="left" w:pos="1361"/>
      </w:tabs>
      <w:spacing w:before="60" w:after="60"/>
      <w:ind w:left="1361" w:hanging="340"/>
    </w:pPr>
  </w:style>
  <w:style w:type="paragraph" w:styleId="List5">
    <w:name w:val="List 5"/>
    <w:basedOn w:val="BodyText"/>
    <w:rsid w:val="00463D74"/>
    <w:pPr>
      <w:tabs>
        <w:tab w:val="left" w:pos="1701"/>
      </w:tabs>
      <w:spacing w:before="60" w:after="60"/>
      <w:ind w:left="1701" w:hanging="340"/>
    </w:pPr>
  </w:style>
  <w:style w:type="paragraph" w:styleId="ListBullet3">
    <w:name w:val="List Bullet 3"/>
    <w:basedOn w:val="List3"/>
    <w:rsid w:val="00463D74"/>
    <w:pPr>
      <w:numPr>
        <w:numId w:val="14"/>
      </w:numPr>
      <w:tabs>
        <w:tab w:val="clear" w:pos="1021"/>
      </w:tabs>
      <w:ind w:left="1037" w:hanging="357"/>
    </w:pPr>
  </w:style>
  <w:style w:type="paragraph" w:styleId="ListBullet4">
    <w:name w:val="List Bullet 4"/>
    <w:basedOn w:val="List4"/>
    <w:rsid w:val="00463D74"/>
    <w:pPr>
      <w:numPr>
        <w:numId w:val="2"/>
      </w:numPr>
    </w:pPr>
  </w:style>
  <w:style w:type="paragraph" w:styleId="ListBullet5">
    <w:name w:val="List Bullet 5"/>
    <w:basedOn w:val="List5"/>
    <w:rsid w:val="00463D74"/>
    <w:pPr>
      <w:numPr>
        <w:numId w:val="3"/>
      </w:numPr>
    </w:pPr>
  </w:style>
  <w:style w:type="paragraph" w:styleId="ListContinue2">
    <w:name w:val="List Continue 2"/>
    <w:basedOn w:val="List2"/>
    <w:rsid w:val="00463D74"/>
    <w:pPr>
      <w:ind w:firstLine="0"/>
    </w:pPr>
  </w:style>
  <w:style w:type="paragraph" w:styleId="ListContinue3">
    <w:name w:val="List Continue 3"/>
    <w:basedOn w:val="List3"/>
    <w:rsid w:val="00463D74"/>
    <w:pPr>
      <w:ind w:left="1021" w:firstLine="0"/>
    </w:pPr>
  </w:style>
  <w:style w:type="paragraph" w:styleId="ListContinue4">
    <w:name w:val="List Continue 4"/>
    <w:basedOn w:val="List4"/>
    <w:rsid w:val="00463D74"/>
    <w:pPr>
      <w:ind w:firstLine="0"/>
    </w:pPr>
  </w:style>
  <w:style w:type="paragraph" w:styleId="ListContinue5">
    <w:name w:val="List Continue 5"/>
    <w:basedOn w:val="List5"/>
    <w:rsid w:val="00463D74"/>
    <w:pPr>
      <w:ind w:firstLine="0"/>
    </w:pPr>
  </w:style>
  <w:style w:type="paragraph" w:styleId="ListNumber3">
    <w:name w:val="List Number 3"/>
    <w:basedOn w:val="List3"/>
    <w:rsid w:val="00463D74"/>
    <w:pPr>
      <w:numPr>
        <w:numId w:val="4"/>
      </w:numPr>
    </w:pPr>
  </w:style>
  <w:style w:type="paragraph" w:styleId="ListNumber4">
    <w:name w:val="List Number 4"/>
    <w:basedOn w:val="List4"/>
    <w:rsid w:val="00463D74"/>
    <w:pPr>
      <w:numPr>
        <w:numId w:val="5"/>
      </w:numPr>
    </w:pPr>
  </w:style>
  <w:style w:type="paragraph" w:styleId="ListNumber5">
    <w:name w:val="List Number 5"/>
    <w:basedOn w:val="List5"/>
    <w:rsid w:val="00463D74"/>
    <w:pPr>
      <w:numPr>
        <w:numId w:val="6"/>
      </w:numPr>
    </w:pPr>
  </w:style>
  <w:style w:type="paragraph" w:styleId="BlockText">
    <w:name w:val="Block Text"/>
    <w:basedOn w:val="Normal"/>
    <w:rsid w:val="00463D74"/>
    <w:pPr>
      <w:spacing w:after="120"/>
      <w:ind w:left="1440" w:right="1440"/>
    </w:pPr>
  </w:style>
  <w:style w:type="character" w:customStyle="1" w:styleId="Subscript">
    <w:name w:val="Subscript"/>
    <w:basedOn w:val="DefaultParagraphFont"/>
    <w:rsid w:val="00463D74"/>
    <w:rPr>
      <w:sz w:val="16"/>
      <w:vertAlign w:val="subscript"/>
    </w:rPr>
  </w:style>
  <w:style w:type="character" w:customStyle="1" w:styleId="Superscript">
    <w:name w:val="Superscript"/>
    <w:basedOn w:val="DefaultParagraphFont"/>
    <w:rsid w:val="00463D74"/>
    <w:rPr>
      <w:sz w:val="16"/>
      <w:vertAlign w:val="superscript"/>
    </w:rPr>
  </w:style>
  <w:style w:type="character" w:customStyle="1" w:styleId="Symbols">
    <w:name w:val="Symbols"/>
    <w:basedOn w:val="DefaultParagraphFont"/>
    <w:rsid w:val="00463D74"/>
    <w:rPr>
      <w:rFonts w:ascii="Symbol" w:hAnsi="Symbol"/>
    </w:rPr>
  </w:style>
  <w:style w:type="character" w:customStyle="1" w:styleId="MenuOptions">
    <w:name w:val="Menu Options"/>
    <w:basedOn w:val="DefaultParagraphFont"/>
    <w:rsid w:val="00463D74"/>
    <w:rPr>
      <w:rFonts w:ascii="Arial Narrow" w:hAnsi="Arial Narrow"/>
      <w:smallCaps/>
    </w:rPr>
  </w:style>
  <w:style w:type="character" w:customStyle="1" w:styleId="Buttons">
    <w:name w:val="Buttons"/>
    <w:basedOn w:val="DefaultParagraphFont"/>
    <w:rsid w:val="00463D74"/>
    <w:rPr>
      <w:b/>
    </w:rPr>
  </w:style>
  <w:style w:type="character" w:customStyle="1" w:styleId="Underlined">
    <w:name w:val="Underlined"/>
    <w:basedOn w:val="DefaultParagraphFont"/>
    <w:rsid w:val="00463D74"/>
    <w:rPr>
      <w:u w:val="single"/>
    </w:rPr>
  </w:style>
  <w:style w:type="paragraph" w:customStyle="1" w:styleId="TableBodyTextRight">
    <w:name w:val="Table Body Text Right"/>
    <w:basedOn w:val="TableBodyText"/>
    <w:rsid w:val="00463D74"/>
    <w:pPr>
      <w:widowControl w:val="0"/>
      <w:autoSpaceDE w:val="0"/>
      <w:autoSpaceDN w:val="0"/>
      <w:adjustRightInd w:val="0"/>
      <w:jc w:val="right"/>
    </w:pPr>
    <w:rPr>
      <w:rFonts w:cs="Arial"/>
      <w:szCs w:val="18"/>
    </w:rPr>
  </w:style>
  <w:style w:type="paragraph" w:customStyle="1" w:styleId="CopyrightText">
    <w:name w:val="Copyright Text"/>
    <w:basedOn w:val="BodyText"/>
    <w:rsid w:val="00463D74"/>
    <w:rPr>
      <w:sz w:val="18"/>
    </w:rPr>
  </w:style>
  <w:style w:type="paragraph" w:customStyle="1" w:styleId="BodySmallRight">
    <w:name w:val="Body Small Right"/>
    <w:basedOn w:val="BodyTextRight"/>
    <w:rsid w:val="00463D74"/>
    <w:rPr>
      <w:sz w:val="18"/>
      <w:szCs w:val="18"/>
    </w:rPr>
  </w:style>
  <w:style w:type="paragraph" w:customStyle="1" w:styleId="MarginEdition">
    <w:name w:val="Margin Edition"/>
    <w:basedOn w:val="MarginNote"/>
    <w:rsid w:val="00463D74"/>
    <w:pPr>
      <w:spacing w:before="0" w:after="0"/>
    </w:pPr>
    <w:rPr>
      <w:rFonts w:ascii="Times New Roman" w:hAnsi="Times New Roman"/>
      <w:color w:val="999999"/>
    </w:rPr>
  </w:style>
  <w:style w:type="paragraph" w:customStyle="1" w:styleId="Spacer">
    <w:name w:val="Spacer"/>
    <w:basedOn w:val="Normal"/>
    <w:rsid w:val="00463D74"/>
    <w:rPr>
      <w:sz w:val="2"/>
      <w:szCs w:val="2"/>
    </w:rPr>
  </w:style>
  <w:style w:type="character" w:customStyle="1" w:styleId="Small">
    <w:name w:val="Small"/>
    <w:basedOn w:val="DefaultParagraphFont"/>
    <w:rsid w:val="00463D74"/>
    <w:rPr>
      <w:sz w:val="16"/>
    </w:rPr>
  </w:style>
  <w:style w:type="paragraph" w:customStyle="1" w:styleId="WideTable">
    <w:name w:val="Wide Table"/>
    <w:basedOn w:val="Normal"/>
    <w:rsid w:val="00463D74"/>
    <w:pPr>
      <w:ind w:left="-1418"/>
    </w:pPr>
    <w:rPr>
      <w:sz w:val="2"/>
      <w:szCs w:val="2"/>
    </w:rPr>
  </w:style>
  <w:style w:type="character" w:styleId="PageNumber">
    <w:name w:val="page number"/>
    <w:basedOn w:val="DefaultParagraphFont"/>
    <w:rsid w:val="00463D74"/>
  </w:style>
  <w:style w:type="paragraph" w:styleId="Quote">
    <w:name w:val="Quote"/>
    <w:basedOn w:val="Heading1"/>
    <w:link w:val="QuoteChar"/>
    <w:qFormat/>
    <w:rsid w:val="00463D74"/>
    <w:rPr>
      <w:b w:val="0"/>
      <w:sz w:val="72"/>
      <w:szCs w:val="72"/>
      <w:lang w:val="en-NZ"/>
    </w:rPr>
  </w:style>
  <w:style w:type="character" w:customStyle="1" w:styleId="QuoteChar">
    <w:name w:val="Quote Char"/>
    <w:basedOn w:val="DefaultParagraphFont"/>
    <w:link w:val="Quote"/>
    <w:rsid w:val="00463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D74"/>
    <w:pPr>
      <w:pageBreakBefore/>
    </w:pPr>
  </w:style>
  <w:style w:type="paragraph" w:customStyle="1" w:styleId="Border">
    <w:name w:val="Border"/>
    <w:basedOn w:val="Normal"/>
    <w:qFormat/>
    <w:rsid w:val="00463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D74"/>
    <w:rPr>
      <w:b/>
      <w:bCs/>
      <w:i/>
      <w:iCs/>
      <w:color w:val="auto"/>
    </w:rPr>
  </w:style>
  <w:style w:type="paragraph" w:styleId="IntenseQuote">
    <w:name w:val="Intense Quote"/>
    <w:basedOn w:val="Normal"/>
    <w:next w:val="Normal"/>
    <w:link w:val="IntenseQuoteChar"/>
    <w:uiPriority w:val="30"/>
    <w:qFormat/>
    <w:rsid w:val="00463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D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3D74"/>
    <w:rPr>
      <w:smallCaps/>
      <w:color w:val="auto"/>
      <w:u w:val="single"/>
    </w:rPr>
  </w:style>
  <w:style w:type="character" w:styleId="IntenseReference">
    <w:name w:val="Intense Reference"/>
    <w:basedOn w:val="DefaultParagraphFont"/>
    <w:uiPriority w:val="32"/>
    <w:qFormat/>
    <w:rsid w:val="00463D74"/>
    <w:rPr>
      <w:b/>
      <w:bCs/>
      <w:smallCaps/>
      <w:color w:val="auto"/>
      <w:spacing w:val="5"/>
      <w:u w:val="single"/>
    </w:rPr>
  </w:style>
  <w:style w:type="paragraph" w:customStyle="1" w:styleId="2ColumnHeading">
    <w:name w:val="2Column Heading"/>
    <w:basedOn w:val="BodyText"/>
    <w:qFormat/>
    <w:rsid w:val="00463D74"/>
    <w:pPr>
      <w:spacing w:after="60"/>
      <w:ind w:left="-2268"/>
    </w:pPr>
    <w:rPr>
      <w:b/>
    </w:rPr>
  </w:style>
  <w:style w:type="paragraph" w:customStyle="1" w:styleId="Heading1TOC">
    <w:name w:val="Heading1 TOC"/>
    <w:basedOn w:val="Normal"/>
    <w:qFormat/>
    <w:rsid w:val="00463D74"/>
    <w:pPr>
      <w:spacing w:before="240" w:after="120"/>
    </w:pPr>
    <w:rPr>
      <w:rFonts w:ascii="Times New Roman" w:hAnsi="Times New Roman"/>
      <w:b/>
      <w:sz w:val="32"/>
    </w:rPr>
  </w:style>
  <w:style w:type="paragraph" w:customStyle="1" w:styleId="Heading2TOC">
    <w:name w:val="Heading2 TOC"/>
    <w:basedOn w:val="Normal"/>
    <w:qFormat/>
    <w:rsid w:val="00463D74"/>
    <w:pPr>
      <w:spacing w:before="240" w:after="60"/>
    </w:pPr>
    <w:rPr>
      <w:rFonts w:ascii="Times New Roman" w:hAnsi="Times New Roman"/>
      <w:b/>
      <w:sz w:val="28"/>
    </w:rPr>
  </w:style>
  <w:style w:type="character" w:customStyle="1" w:styleId="Underline">
    <w:name w:val="Underline"/>
    <w:basedOn w:val="DefaultParagraphFont"/>
    <w:qFormat/>
    <w:rsid w:val="00463D74"/>
    <w:rPr>
      <w:u w:val="single"/>
    </w:rPr>
  </w:style>
  <w:style w:type="character" w:customStyle="1" w:styleId="BoldandItalics">
    <w:name w:val="Bold and Italics"/>
    <w:qFormat/>
    <w:rsid w:val="00463D74"/>
    <w:rPr>
      <w:b/>
      <w:i/>
      <w:u w:val="none"/>
    </w:rPr>
  </w:style>
  <w:style w:type="paragraph" w:styleId="BalloonText">
    <w:name w:val="Balloon Text"/>
    <w:basedOn w:val="Normal"/>
    <w:link w:val="BalloonTextChar"/>
    <w:rsid w:val="00463D74"/>
    <w:rPr>
      <w:rFonts w:ascii="Tahoma" w:hAnsi="Tahoma" w:cs="Tahoma"/>
      <w:sz w:val="16"/>
      <w:szCs w:val="16"/>
    </w:rPr>
  </w:style>
  <w:style w:type="character" w:customStyle="1" w:styleId="BalloonTextChar">
    <w:name w:val="Balloon Text Char"/>
    <w:basedOn w:val="DefaultParagraphFont"/>
    <w:link w:val="BalloonText"/>
    <w:rsid w:val="00463D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D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D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771</Words>
  <Characters>4945</Characters>
  <Application>Microsoft Office Word</Application>
  <DocSecurity>0</DocSecurity>
  <Lines>190</Lines>
  <Paragraphs>87</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AHCIRG301A Implement a maintenance program for an irrigation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