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450" w:rsidP="00D94450">
      <w:pPr>
        <w:pStyle w:val="Title"/>
      </w:pPr>
      <w:bookmarkStart w:id="0" w:name="_GoBack"/>
      <w:bookmarkEnd w:id="0"/>
      <w:r>
        <w:fldChar w:fldCharType="begin"/>
      </w:r>
      <w:r>
        <w:instrText xml:space="preserve"> TITLE   \* MERGEFORMAT </w:instrText>
      </w:r>
      <w:r>
        <w:fldChar w:fldCharType="separate"/>
      </w:r>
      <w:r>
        <w:t>AHCIRG209A Carry out installation tasks for low volume irrigation</w:t>
      </w:r>
      <w:r>
        <w:fldChar w:fldCharType="end"/>
      </w:r>
    </w:p>
    <w:p w:rsidR="00D94450" w:rsidP="00D94450">
      <w:pPr>
        <w:pStyle w:val="Version"/>
        <w:sectPr w:rsidSect="00AA6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C8B" w:rsidP="00AA6C8B">
      <w:pPr>
        <w:pStyle w:val="SuperHeading"/>
      </w:pPr>
      <w:r w:rsidRPr="00AA6C8B">
        <w:t>AHCIRG209A Carry out installation tasks for low volume irrigation</w:t>
      </w:r>
    </w:p>
    <w:p w:rsidR="00000000" w:rsidRPr="00AA6C8B" w:rsidP="00AA6C8B">
      <w:pPr>
        <w:pStyle w:val="Heading1"/>
      </w:pPr>
      <w:bookmarkStart w:id="1" w:name="O_406869"/>
      <w:bookmarkEnd w:id="1"/>
      <w:r w:rsidRPr="00AA6C8B">
        <w:t>Modification History</w:t>
      </w:r>
    </w:p>
    <w:p w:rsidR="00000000" w:rsidRPr="00AA6C8B" w:rsidP="00AA6C8B">
      <w:pPr>
        <w:pStyle w:val="BodyText"/>
      </w:pPr>
      <w:r w:rsidRPr="00AA6C8B">
        <w:t>Not applicable.</w:t>
      </w:r>
    </w:p>
    <w:p w:rsidR="00000000" w:rsidRPr="00AA6C8B" w:rsidP="00AA6C8B">
      <w:pPr>
        <w:pStyle w:val="AllowPageBreak"/>
      </w:pPr>
    </w:p>
    <w:p w:rsidR="00000000" w:rsidRPr="00AA6C8B" w:rsidP="00AA6C8B">
      <w:pPr>
        <w:pStyle w:val="Heading1"/>
      </w:pPr>
      <w:bookmarkStart w:id="2" w:name="O_406870"/>
      <w:bookmarkEnd w:id="2"/>
      <w:r w:rsidRPr="00AA6C8B">
        <w:t>Unit Descriptor</w:t>
      </w:r>
    </w:p>
    <w:p w:rsidR="00000000" w:rsidRPr="00AA6C8B" w:rsidP="00AA6C8B">
      <w:pPr>
        <w:pStyle w:val="BodyText"/>
      </w:pPr>
      <w:r w:rsidRPr="00AA6C8B">
        <w:t>This Unit cove</w:t>
      </w:r>
      <w:r w:rsidRPr="00AA6C8B">
        <w:t>rs the process of assisting with the installation of low volume irrigation systems under supervision and defines the standard required to: assemble equipment and materials for installation work; assemble components and flush the irrigation system; identify</w:t>
      </w:r>
      <w:r w:rsidRPr="00AA6C8B">
        <w:t xml:space="preserve"> faults and fix or report.</w:t>
      </w:r>
    </w:p>
    <w:p w:rsidR="00000000" w:rsidRPr="00AA6C8B" w:rsidP="00AA6C8B">
      <w:pPr>
        <w:pStyle w:val="AllowPageBreak"/>
      </w:pPr>
    </w:p>
    <w:p w:rsidR="00000000" w:rsidRPr="00AA6C8B" w:rsidP="00AA6C8B">
      <w:pPr>
        <w:pStyle w:val="Heading1"/>
      </w:pPr>
      <w:bookmarkStart w:id="3" w:name="O_406872"/>
      <w:bookmarkEnd w:id="3"/>
      <w:r w:rsidRPr="00AA6C8B">
        <w:t>Application of the Unit</w:t>
      </w:r>
    </w:p>
    <w:p w:rsidR="00000000" w:rsidRPr="00AA6C8B" w:rsidP="00AA6C8B">
      <w:pPr>
        <w:pStyle w:val="BodyText"/>
      </w:pPr>
      <w:r w:rsidRPr="00AA6C8B">
        <w:t>This Unit applies to workers in irrigation servicing, food or fibre production or amenity horticulture enterprises that operate under supervision and within enterprise guidelines.</w:t>
      </w:r>
    </w:p>
    <w:p w:rsidR="00000000" w:rsidRPr="00AA6C8B" w:rsidP="00AA6C8B">
      <w:pPr>
        <w:pStyle w:val="AllowPageBreak"/>
      </w:pPr>
    </w:p>
    <w:p w:rsidR="00000000" w:rsidRPr="00AA6C8B" w:rsidP="00AA6C8B">
      <w:pPr>
        <w:pStyle w:val="Heading1"/>
      </w:pPr>
      <w:bookmarkStart w:id="4" w:name="O_406873"/>
      <w:bookmarkEnd w:id="4"/>
      <w:r w:rsidRPr="00AA6C8B">
        <w:t>Licensing/Regulatory Information</w:t>
      </w:r>
    </w:p>
    <w:p w:rsidR="00000000" w:rsidRPr="00AA6C8B" w:rsidP="00AA6C8B">
      <w:pPr>
        <w:pStyle w:val="BodyText"/>
      </w:pPr>
      <w:r w:rsidRPr="00AA6C8B">
        <w:t>Not applicable.</w:t>
      </w:r>
    </w:p>
    <w:p w:rsidR="00000000" w:rsidRPr="00AA6C8B" w:rsidP="00AA6C8B">
      <w:pPr>
        <w:pStyle w:val="AllowPageBreak"/>
      </w:pPr>
    </w:p>
    <w:p w:rsidR="00000000" w:rsidRPr="00AA6C8B" w:rsidP="00AA6C8B">
      <w:pPr>
        <w:pStyle w:val="Heading1"/>
      </w:pPr>
      <w:bookmarkStart w:id="5" w:name="O_406875"/>
      <w:bookmarkEnd w:id="5"/>
      <w:r w:rsidRPr="00AA6C8B">
        <w:t>Pre-Requisites</w:t>
      </w:r>
    </w:p>
    <w:p w:rsidR="00000000" w:rsidRPr="00AA6C8B" w:rsidP="00AA6C8B">
      <w:pPr>
        <w:pStyle w:val="BodyText"/>
      </w:pPr>
      <w:r w:rsidRPr="00AA6C8B">
        <w:t>Not applicable.</w:t>
      </w:r>
    </w:p>
    <w:p w:rsidR="00000000" w:rsidRPr="00AA6C8B" w:rsidP="00AA6C8B">
      <w:pPr>
        <w:pStyle w:val="AllowPageBreak"/>
      </w:pPr>
    </w:p>
    <w:p w:rsidR="00000000" w:rsidRPr="00AA6C8B" w:rsidP="00AA6C8B">
      <w:pPr>
        <w:pStyle w:val="Heading1"/>
      </w:pPr>
      <w:bookmarkStart w:id="6" w:name="O_406876"/>
      <w:bookmarkEnd w:id="6"/>
      <w:r w:rsidRPr="00AA6C8B">
        <w:t>Employability Skills Information</w:t>
      </w:r>
    </w:p>
    <w:p w:rsidR="00000000" w:rsidRPr="00AA6C8B" w:rsidP="00AA6C8B">
      <w:pPr>
        <w:pStyle w:val="BodyText"/>
      </w:pPr>
      <w:r w:rsidRPr="00AA6C8B">
        <w:t>This Unit contains employability skills.</w:t>
      </w:r>
    </w:p>
    <w:p w:rsidR="00000000" w:rsidRPr="00AA6C8B" w:rsidP="00AA6C8B">
      <w:pPr>
        <w:pStyle w:val="AllowPageBreak"/>
      </w:pPr>
    </w:p>
    <w:p w:rsidR="00000000" w:rsidRPr="00AA6C8B" w:rsidP="00AA6C8B">
      <w:pPr>
        <w:pStyle w:val="Heading1"/>
      </w:pPr>
      <w:bookmarkStart w:id="7" w:name="O_406877"/>
      <w:bookmarkEnd w:id="7"/>
      <w:r w:rsidRPr="00AA6C8B">
        <w:t>Elements and Performance Criteria Pre-Content</w:t>
      </w:r>
    </w:p>
    <w:tbl>
      <w:tblPr>
        <w:tblW w:w="0" w:type="auto"/>
        <w:tblLayout w:type="fixed"/>
        <w:tblCellMar>
          <w:left w:w="62" w:type="dxa"/>
          <w:right w:w="62" w:type="dxa"/>
        </w:tblCellMar>
        <w:tblLook w:val="0000"/>
      </w:tblPr>
      <w:tblGrid>
        <w:gridCol w:w="2760"/>
        <w:gridCol w:w="6312"/>
      </w:tblGrid>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BodyText"/>
              <w:rPr>
                <w:lang w:val="en-NZ"/>
              </w:rPr>
            </w:pPr>
            <w:r w:rsidRPr="00AA6C8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A6C8B" w:rsidP="00AA6C8B">
            <w:pPr>
              <w:pStyle w:val="BodyText"/>
            </w:pPr>
            <w:r w:rsidRPr="00AA6C8B">
              <w:t>Performance criteria describe the performance needed to demonstrate achievement of the element. Where bold italicised text is used, further info</w:t>
            </w:r>
            <w:r w:rsidRPr="00AA6C8B">
              <w:t>rmation is detailed in the required skills and knowledge section and the range statement. Assessment of performance is to be consistent with the evidence guide.</w:t>
            </w:r>
          </w:p>
        </w:tc>
      </w:tr>
    </w:tbl>
    <w:p w:rsidR="00000000" w:rsidRPr="00AA6C8B" w:rsidP="00AA6C8B">
      <w:pPr>
        <w:pStyle w:val="BodyText"/>
      </w:pPr>
    </w:p>
    <w:p w:rsidR="00000000" w:rsidRPr="00AA6C8B" w:rsidP="00AA6C8B">
      <w:pPr>
        <w:pStyle w:val="AllowPageBreak"/>
      </w:pPr>
    </w:p>
    <w:p w:rsidR="00000000" w:rsidRPr="00AA6C8B" w:rsidP="00AA6C8B">
      <w:pPr>
        <w:pStyle w:val="Heading1"/>
      </w:pPr>
      <w:bookmarkStart w:id="8" w:name="O_406878"/>
      <w:bookmarkEnd w:id="8"/>
      <w:r w:rsidRPr="00AA6C8B">
        <w:t>Elements and Performance Criteria</w:t>
      </w:r>
    </w:p>
    <w:tbl>
      <w:tblPr>
        <w:tblW w:w="0" w:type="auto"/>
        <w:tblLayout w:type="fixed"/>
        <w:tblCellMar>
          <w:left w:w="62" w:type="dxa"/>
          <w:right w:w="62" w:type="dxa"/>
        </w:tblCellMar>
        <w:tblLook w:val="0000"/>
      </w:tblPr>
      <w:tblGrid>
        <w:gridCol w:w="2760"/>
        <w:gridCol w:w="6312"/>
      </w:tblGrid>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TableHeading"/>
              <w:rPr>
                <w:lang w:val="en-NZ"/>
              </w:rPr>
            </w:pPr>
            <w:r w:rsidRPr="00AA6C8B">
              <w:t>ELEMENT</w:t>
            </w:r>
          </w:p>
        </w:tc>
        <w:tc>
          <w:tcPr>
            <w:tcW w:w="6312" w:type="dxa"/>
            <w:tcBorders>
              <w:top w:val="nil"/>
              <w:left w:val="nil"/>
              <w:bottom w:val="nil"/>
              <w:right w:val="nil"/>
            </w:tcBorders>
            <w:tcMar>
              <w:top w:w="0" w:type="dxa"/>
              <w:left w:w="62" w:type="dxa"/>
              <w:bottom w:w="0" w:type="dxa"/>
              <w:right w:w="62" w:type="dxa"/>
            </w:tcMar>
            <w:vAlign w:val="bottom"/>
          </w:tcPr>
          <w:p w:rsidR="00000000" w:rsidP="00AA6C8B">
            <w:pPr>
              <w:pStyle w:val="TableHeading"/>
              <w:rPr>
                <w:lang w:val="en-NZ"/>
              </w:rPr>
            </w:pPr>
            <w:r w:rsidRPr="00AA6C8B">
              <w:t>PERFORMANCE CRITERIA</w:t>
            </w:r>
          </w:p>
        </w:tc>
      </w:tr>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List"/>
              <w:rPr>
                <w:lang w:val="en-NZ"/>
              </w:rPr>
            </w:pPr>
            <w:r w:rsidRPr="00AA6C8B">
              <w:t xml:space="preserve">1  Prepare for work on a </w:t>
            </w:r>
            <w:r w:rsidRPr="00AA6C8B">
              <w:rPr>
                <w:rStyle w:val="BoldandItalics"/>
              </w:rPr>
              <w:t xml:space="preserve">low volume irrigation </w:t>
            </w:r>
            <w:r w:rsidRPr="00AA6C8B">
              <w:t>installation site</w:t>
            </w:r>
          </w:p>
        </w:tc>
        <w:tc>
          <w:tcPr>
            <w:tcW w:w="6312" w:type="dxa"/>
            <w:tcBorders>
              <w:top w:val="nil"/>
              <w:left w:val="nil"/>
              <w:bottom w:val="nil"/>
              <w:right w:val="nil"/>
            </w:tcBorders>
            <w:tcMar>
              <w:top w:w="0" w:type="dxa"/>
              <w:left w:w="62" w:type="dxa"/>
              <w:bottom w:w="0" w:type="dxa"/>
              <w:right w:w="62" w:type="dxa"/>
            </w:tcMar>
          </w:tcPr>
          <w:p w:rsidR="00000000" w:rsidRPr="00AA6C8B" w:rsidP="00AA6C8B">
            <w:pPr>
              <w:pStyle w:val="List"/>
            </w:pPr>
            <w:r w:rsidRPr="00AA6C8B">
              <w:t>1.1 The required materials,</w:t>
            </w:r>
            <w:r w:rsidRPr="00AA6C8B">
              <w:rPr>
                <w:rStyle w:val="SpecialBold"/>
              </w:rPr>
              <w:t xml:space="preserve"> </w:t>
            </w:r>
            <w:r w:rsidRPr="00AA6C8B">
              <w:t>tools and equipment are identified according to lists provided and/or supervisor's instructions</w:t>
            </w:r>
          </w:p>
          <w:p w:rsidR="00000000" w:rsidRPr="00AA6C8B" w:rsidP="00AA6C8B">
            <w:pPr>
              <w:pStyle w:val="List"/>
            </w:pPr>
            <w:r w:rsidRPr="00AA6C8B">
              <w:t>1.2 Techniques used when loading and unloading materials demonstrate correct manual handling and minimise damage to the load and the vehicle</w:t>
            </w:r>
          </w:p>
          <w:p w:rsidR="00000000" w:rsidRPr="00AA6C8B" w:rsidP="00AA6C8B">
            <w:pPr>
              <w:pStyle w:val="List"/>
            </w:pPr>
            <w:r w:rsidRPr="00AA6C8B">
              <w:t xml:space="preserve">1.3 Suitable </w:t>
            </w:r>
            <w:r w:rsidRPr="00AA6C8B">
              <w:rPr>
                <w:rStyle w:val="BoldandItalics"/>
              </w:rPr>
              <w:t>personal protective equipment (PPE)</w:t>
            </w:r>
            <w:r w:rsidRPr="00AA6C8B">
              <w:t xml:space="preserve"> is selected and checked prior to use</w:t>
            </w:r>
          </w:p>
          <w:p w:rsidR="00000000" w:rsidP="00AA6C8B">
            <w:pPr>
              <w:pStyle w:val="List"/>
              <w:rPr>
                <w:lang w:val="en-NZ"/>
              </w:rPr>
            </w:pPr>
            <w:r w:rsidRPr="00AA6C8B">
              <w:t>1.4</w:t>
            </w:r>
            <w:r w:rsidRPr="00AA6C8B">
              <w:rPr>
                <w:rStyle w:val="SpecialBold"/>
              </w:rPr>
              <w:t xml:space="preserve"> </w:t>
            </w:r>
            <w:r w:rsidRPr="00AA6C8B">
              <w:rPr>
                <w:rStyle w:val="BoldandItalics"/>
              </w:rPr>
              <w:t>OHS hazards</w:t>
            </w:r>
            <w:r w:rsidRPr="00AA6C8B">
              <w:t xml:space="preserve"> are identifie</w:t>
            </w:r>
            <w:r w:rsidRPr="00AA6C8B">
              <w:t>d and reported to the supervisor</w:t>
            </w:r>
          </w:p>
        </w:tc>
      </w:tr>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List"/>
              <w:rPr>
                <w:lang w:val="en-NZ"/>
              </w:rPr>
            </w:pPr>
            <w:r w:rsidRPr="00AA6C8B">
              <w:t>2  Prepare the site</w:t>
            </w:r>
          </w:p>
        </w:tc>
        <w:tc>
          <w:tcPr>
            <w:tcW w:w="6312" w:type="dxa"/>
            <w:tcBorders>
              <w:top w:val="nil"/>
              <w:left w:val="nil"/>
              <w:bottom w:val="nil"/>
              <w:right w:val="nil"/>
            </w:tcBorders>
            <w:tcMar>
              <w:top w:w="0" w:type="dxa"/>
              <w:left w:w="62" w:type="dxa"/>
              <w:bottom w:w="0" w:type="dxa"/>
              <w:right w:w="62" w:type="dxa"/>
            </w:tcMar>
          </w:tcPr>
          <w:p w:rsidR="00000000" w:rsidRPr="00AA6C8B" w:rsidP="00AA6C8B">
            <w:pPr>
              <w:pStyle w:val="List"/>
            </w:pPr>
            <w:r w:rsidRPr="00AA6C8B">
              <w:t>2.1 Irrigation lines are measured and marked out</w:t>
            </w:r>
          </w:p>
          <w:p w:rsidR="00000000" w:rsidRPr="00AA6C8B" w:rsidP="00AA6C8B">
            <w:pPr>
              <w:pStyle w:val="List"/>
            </w:pPr>
            <w:r w:rsidRPr="00AA6C8B">
              <w:t>2.2 Irrigation components are laid out</w:t>
            </w:r>
          </w:p>
          <w:p w:rsidR="00000000" w:rsidP="00AA6C8B">
            <w:pPr>
              <w:pStyle w:val="List"/>
              <w:rPr>
                <w:lang w:val="en-NZ"/>
              </w:rPr>
            </w:pPr>
            <w:r w:rsidRPr="00AA6C8B">
              <w:t>2.3 Trenches are dug or tidied up</w:t>
            </w:r>
          </w:p>
        </w:tc>
      </w:tr>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List"/>
              <w:rPr>
                <w:lang w:val="en-NZ"/>
              </w:rPr>
            </w:pPr>
            <w:r w:rsidRPr="00AA6C8B">
              <w:t>3  Install irrigation components</w:t>
            </w:r>
          </w:p>
        </w:tc>
        <w:tc>
          <w:tcPr>
            <w:tcW w:w="6312" w:type="dxa"/>
            <w:tcBorders>
              <w:top w:val="nil"/>
              <w:left w:val="nil"/>
              <w:bottom w:val="nil"/>
              <w:right w:val="nil"/>
            </w:tcBorders>
            <w:tcMar>
              <w:top w:w="0" w:type="dxa"/>
              <w:left w:w="62" w:type="dxa"/>
              <w:bottom w:w="0" w:type="dxa"/>
              <w:right w:w="62" w:type="dxa"/>
            </w:tcMar>
          </w:tcPr>
          <w:p w:rsidR="00000000" w:rsidRPr="00AA6C8B" w:rsidP="00AA6C8B">
            <w:pPr>
              <w:pStyle w:val="List"/>
            </w:pPr>
            <w:r w:rsidRPr="00AA6C8B">
              <w:t>3.1 Work is undertaken according to plan and s</w:t>
            </w:r>
            <w:r w:rsidRPr="00AA6C8B">
              <w:t>upervisor’s instructions</w:t>
            </w:r>
          </w:p>
          <w:p w:rsidR="00000000" w:rsidRPr="00AA6C8B" w:rsidP="00AA6C8B">
            <w:pPr>
              <w:pStyle w:val="List"/>
            </w:pPr>
            <w:r w:rsidRPr="00AA6C8B">
              <w:t>3.2</w:t>
            </w:r>
            <w:r w:rsidRPr="00AA6C8B">
              <w:rPr>
                <w:rStyle w:val="SpecialBold"/>
              </w:rPr>
              <w:t xml:space="preserve"> </w:t>
            </w:r>
            <w:r w:rsidRPr="00AA6C8B">
              <w:rPr>
                <w:rStyle w:val="BoldandItalics"/>
              </w:rPr>
              <w:t>System components</w:t>
            </w:r>
            <w:r w:rsidRPr="00AA6C8B">
              <w:t xml:space="preserve"> are assembled and connected according to plan, with joints completed and tested</w:t>
            </w:r>
          </w:p>
          <w:p w:rsidR="00000000" w:rsidRPr="00AA6C8B" w:rsidP="00AA6C8B">
            <w:pPr>
              <w:pStyle w:val="List"/>
            </w:pPr>
            <w:r w:rsidRPr="00AA6C8B">
              <w:t>3.3 A clean and safe work area is maintained while installation work is carried out</w:t>
            </w:r>
          </w:p>
          <w:p w:rsidR="00000000" w:rsidP="00AA6C8B">
            <w:pPr>
              <w:pStyle w:val="List"/>
              <w:rPr>
                <w:lang w:val="en-NZ"/>
              </w:rPr>
            </w:pPr>
            <w:r w:rsidRPr="00AA6C8B">
              <w:t xml:space="preserve">3.4 Tools are chosen appropriate to the task </w:t>
            </w:r>
            <w:r w:rsidRPr="00AA6C8B">
              <w:t>being undertaken, and used according to guidelines and safe working practices</w:t>
            </w:r>
          </w:p>
        </w:tc>
      </w:tr>
      <w:tr w:rsidTr="00AA6C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6C8B">
            <w:pPr>
              <w:pStyle w:val="List"/>
              <w:rPr>
                <w:lang w:val="en-NZ"/>
              </w:rPr>
            </w:pPr>
            <w:r w:rsidRPr="00AA6C8B">
              <w:t>4  Complete installation tasks</w:t>
            </w:r>
          </w:p>
        </w:tc>
        <w:tc>
          <w:tcPr>
            <w:tcW w:w="6312" w:type="dxa"/>
            <w:tcBorders>
              <w:top w:val="nil"/>
              <w:left w:val="nil"/>
              <w:bottom w:val="nil"/>
              <w:right w:val="nil"/>
            </w:tcBorders>
            <w:tcMar>
              <w:top w:w="0" w:type="dxa"/>
              <w:left w:w="62" w:type="dxa"/>
              <w:bottom w:w="0" w:type="dxa"/>
              <w:right w:w="62" w:type="dxa"/>
            </w:tcMar>
          </w:tcPr>
          <w:p w:rsidR="00000000" w:rsidRPr="00AA6C8B" w:rsidP="00AA6C8B">
            <w:pPr>
              <w:pStyle w:val="List"/>
            </w:pPr>
            <w:r w:rsidRPr="00AA6C8B">
              <w:t xml:space="preserve">4.1 The site is restored and waste material is removed from the site and disposed of in an environmentally aware and safe manner </w:t>
            </w:r>
            <w:r w:rsidRPr="00AA6C8B">
              <w:t>according to enterprise work procedures</w:t>
            </w:r>
          </w:p>
          <w:p w:rsidR="00000000" w:rsidRPr="00AA6C8B" w:rsidP="00AA6C8B">
            <w:pPr>
              <w:pStyle w:val="List"/>
            </w:pPr>
            <w:r w:rsidRPr="00AA6C8B">
              <w:t>4.2 Tools, equipment and machinery are cleaned, maintained and stored according to enterprise work procedures</w:t>
            </w:r>
          </w:p>
          <w:p w:rsidR="00000000" w:rsidRPr="00AA6C8B" w:rsidP="00AA6C8B">
            <w:pPr>
              <w:pStyle w:val="List"/>
            </w:pPr>
            <w:r w:rsidRPr="00AA6C8B">
              <w:t>4.3 System is connected to water supply</w:t>
            </w:r>
          </w:p>
          <w:p w:rsidR="00000000" w:rsidRPr="00AA6C8B" w:rsidP="00AA6C8B">
            <w:pPr>
              <w:pStyle w:val="List"/>
            </w:pPr>
            <w:r w:rsidRPr="00AA6C8B">
              <w:t>4.4 System is flushed and commissioned as directed</w:t>
            </w:r>
          </w:p>
          <w:p w:rsidR="00000000" w:rsidRPr="00AA6C8B" w:rsidP="00AA6C8B">
            <w:pPr>
              <w:pStyle w:val="List"/>
            </w:pPr>
            <w:r w:rsidRPr="00AA6C8B">
              <w:t>4.5 Operating f</w:t>
            </w:r>
            <w:r w:rsidRPr="00AA6C8B">
              <w:t>aults are identified and reported to supervisor and/or corrective actions taken</w:t>
            </w:r>
          </w:p>
        </w:tc>
      </w:tr>
    </w:tbl>
    <w:p w:rsidR="00000000" w:rsidRPr="00AA6C8B" w:rsidP="00AA6C8B">
      <w:pPr>
        <w:pStyle w:val="BodyText"/>
      </w:pPr>
    </w:p>
    <w:p w:rsidR="00000000" w:rsidRPr="00AA6C8B" w:rsidP="00AA6C8B">
      <w:pPr>
        <w:pStyle w:val="AllowPageBreak"/>
      </w:pPr>
    </w:p>
    <w:p w:rsidR="00000000" w:rsidRPr="00AA6C8B" w:rsidP="00AA6C8B">
      <w:pPr>
        <w:pStyle w:val="Heading1"/>
      </w:pPr>
      <w:bookmarkStart w:id="9" w:name="O_406879"/>
      <w:bookmarkEnd w:id="9"/>
      <w:r w:rsidRPr="00AA6C8B">
        <w:t>Required Skills and Knowledge</w:t>
      </w:r>
    </w:p>
    <w:p w:rsidR="00000000" w:rsidRPr="00AA6C8B" w:rsidP="00AA6C8B">
      <w:pPr>
        <w:pStyle w:val="BodyText"/>
      </w:pPr>
      <w:r w:rsidRPr="00AA6C8B">
        <w:t>This section describes the skills and knowledge required for this Unit.</w:t>
      </w:r>
    </w:p>
    <w:tbl>
      <w:tblPr>
        <w:tblW w:w="0" w:type="auto"/>
        <w:tblLayout w:type="fixed"/>
        <w:tblCellMar>
          <w:left w:w="62" w:type="dxa"/>
          <w:right w:w="62" w:type="dxa"/>
        </w:tblCellMar>
        <w:tblLook w:val="0000"/>
      </w:tblPr>
      <w:tblGrid>
        <w:gridCol w:w="9072"/>
      </w:tblGrid>
      <w:tr w:rsidTr="00AA6C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C8B">
            <w:pPr>
              <w:pStyle w:val="TableHeading"/>
              <w:rPr>
                <w:lang w:val="en-NZ"/>
              </w:rPr>
            </w:pPr>
            <w:r w:rsidRPr="00AA6C8B">
              <w:t>Required skills include:</w:t>
            </w:r>
          </w:p>
        </w:tc>
      </w:tr>
      <w:tr w:rsidTr="00AA6C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C8B" w:rsidP="00AA6C8B">
            <w:pPr>
              <w:pStyle w:val="BodyText"/>
            </w:pPr>
            <w:r w:rsidRPr="00AA6C8B">
              <w:rPr>
                <w:rStyle w:val="SpecialBold"/>
              </w:rPr>
              <w:t>Ability to:</w:t>
            </w:r>
          </w:p>
          <w:p w:rsidR="00000000" w:rsidRPr="00AA6C8B" w:rsidP="00AA6C8B">
            <w:pPr>
              <w:pStyle w:val="ListBullet"/>
            </w:pPr>
            <w:r w:rsidRPr="00AA6C8B">
              <w:t>identify hazards and adopt safe work practices</w:t>
            </w:r>
          </w:p>
          <w:p w:rsidR="00000000" w:rsidRPr="00AA6C8B" w:rsidP="00AA6C8B">
            <w:pPr>
              <w:pStyle w:val="ListBullet"/>
            </w:pPr>
            <w:r w:rsidRPr="00AA6C8B">
              <w:t>organise equipment and materials for installation work</w:t>
            </w:r>
          </w:p>
          <w:p w:rsidR="00000000" w:rsidRPr="00AA6C8B" w:rsidP="00AA6C8B">
            <w:pPr>
              <w:pStyle w:val="ListBullet"/>
            </w:pPr>
            <w:r w:rsidRPr="00AA6C8B">
              <w:t>install irrigation components</w:t>
            </w:r>
          </w:p>
          <w:p w:rsidR="00000000" w:rsidRPr="00AA6C8B" w:rsidP="00AA6C8B">
            <w:pPr>
              <w:pStyle w:val="ListBullet"/>
            </w:pPr>
            <w:r w:rsidRPr="00AA6C8B">
              <w:t>complete installation work</w:t>
            </w:r>
          </w:p>
          <w:p w:rsidR="00000000" w:rsidRPr="00AA6C8B" w:rsidP="00AA6C8B">
            <w:pPr>
              <w:pStyle w:val="ListBullet"/>
            </w:pPr>
            <w:r w:rsidRPr="00AA6C8B">
              <w:t>communicate with work team members, supervisors, contractors and consultants</w:t>
            </w:r>
          </w:p>
          <w:p w:rsidR="00000000" w:rsidRPr="00AA6C8B" w:rsidP="00AA6C8B">
            <w:pPr>
              <w:pStyle w:val="ListBullet"/>
            </w:pPr>
            <w:r w:rsidRPr="00AA6C8B">
              <w:t xml:space="preserve">use literacy skills </w:t>
            </w:r>
            <w:r w:rsidRPr="00AA6C8B">
              <w:t>to follow sequenced written instructions and record information accurately and legibly</w:t>
            </w:r>
          </w:p>
          <w:p w:rsidR="00000000" w:rsidRPr="00AA6C8B" w:rsidP="00AA6C8B">
            <w:pPr>
              <w:pStyle w:val="ListBullet"/>
            </w:pPr>
            <w:r w:rsidRPr="00AA6C8B">
              <w:t>use numeracy skills to estimate, calculate and record routine workplace measures</w:t>
            </w:r>
          </w:p>
          <w:p w:rsidR="00000000" w:rsidP="00AA6C8B">
            <w:pPr>
              <w:pStyle w:val="ListBullet"/>
              <w:rPr>
                <w:lang w:val="en-NZ"/>
              </w:rPr>
            </w:pPr>
            <w:r w:rsidRPr="00AA6C8B">
              <w:t>use interpersonal skills to relate to people from a range of social, cultural and ethnic</w:t>
            </w:r>
            <w:r w:rsidRPr="00AA6C8B">
              <w:t xml:space="preserve"> backgrounds and with a range of physical and mental abilities.</w:t>
            </w:r>
          </w:p>
        </w:tc>
      </w:tr>
      <w:tr w:rsidTr="00AA6C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6C8B">
            <w:pPr>
              <w:pStyle w:val="TableHeading"/>
              <w:rPr>
                <w:lang w:val="en-NZ"/>
              </w:rPr>
            </w:pPr>
            <w:r w:rsidRPr="00AA6C8B">
              <w:t>Required knowledge includes:</w:t>
            </w:r>
          </w:p>
        </w:tc>
      </w:tr>
      <w:tr w:rsidTr="00AA6C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6C8B" w:rsidP="00AA6C8B">
            <w:pPr>
              <w:pStyle w:val="BodyText"/>
            </w:pPr>
            <w:r w:rsidRPr="00AA6C8B">
              <w:rPr>
                <w:rStyle w:val="SpecialBold"/>
              </w:rPr>
              <w:t>Knowledge of:</w:t>
            </w:r>
          </w:p>
          <w:p w:rsidR="00000000" w:rsidRPr="00AA6C8B" w:rsidP="00AA6C8B">
            <w:pPr>
              <w:pStyle w:val="ListBullet"/>
            </w:pPr>
            <w:r w:rsidRPr="00AA6C8B">
              <w:t>methods and techniques of low volume irrigation</w:t>
            </w:r>
          </w:p>
          <w:p w:rsidR="00000000" w:rsidRPr="00AA6C8B" w:rsidP="00AA6C8B">
            <w:pPr>
              <w:pStyle w:val="ListBullet"/>
            </w:pPr>
            <w:r w:rsidRPr="00AA6C8B">
              <w:t>components of low volume irrigation systems</w:t>
            </w:r>
          </w:p>
          <w:p w:rsidR="00000000" w:rsidRPr="00AA6C8B" w:rsidP="00AA6C8B">
            <w:pPr>
              <w:pStyle w:val="ListBullet"/>
            </w:pPr>
            <w:r w:rsidRPr="00AA6C8B">
              <w:t>characteristics and operation of joints, valves and drip and low volume sprinkler components, including controllers</w:t>
            </w:r>
          </w:p>
          <w:p w:rsidR="00000000" w:rsidRPr="00AA6C8B" w:rsidP="00AA6C8B">
            <w:pPr>
              <w:pStyle w:val="ListBullet"/>
            </w:pPr>
            <w:r w:rsidRPr="00AA6C8B">
              <w:t>use of recycled water and colour coding of pipes</w:t>
            </w:r>
          </w:p>
          <w:p w:rsidR="00000000" w:rsidRPr="00AA6C8B" w:rsidP="00AA6C8B">
            <w:pPr>
              <w:pStyle w:val="ListBullet"/>
            </w:pPr>
            <w:r w:rsidRPr="00AA6C8B">
              <w:t>basic energy efficiency and water efficiency factors</w:t>
            </w:r>
          </w:p>
          <w:p w:rsidR="00000000" w:rsidRPr="00AA6C8B" w:rsidP="00AA6C8B">
            <w:pPr>
              <w:pStyle w:val="ListBullet"/>
            </w:pPr>
            <w:r w:rsidRPr="00AA6C8B">
              <w:t>safe work procedures and PPE</w:t>
            </w:r>
          </w:p>
          <w:p w:rsidR="00000000" w:rsidRPr="00AA6C8B" w:rsidP="00AA6C8B">
            <w:pPr>
              <w:pStyle w:val="ListBullet"/>
            </w:pPr>
            <w:r w:rsidRPr="00AA6C8B">
              <w:t>OHS and e</w:t>
            </w:r>
            <w:r w:rsidRPr="00AA6C8B">
              <w:t>nvironmental legislation and enterprise procedures.</w:t>
            </w:r>
          </w:p>
        </w:tc>
      </w:tr>
    </w:tbl>
    <w:p w:rsidR="00000000" w:rsidRPr="00AA6C8B" w:rsidP="00AA6C8B">
      <w:pPr>
        <w:pStyle w:val="BodyText"/>
      </w:pPr>
    </w:p>
    <w:p w:rsidR="00000000" w:rsidRPr="00AA6C8B" w:rsidP="00AA6C8B">
      <w:pPr>
        <w:pStyle w:val="AllowPageBreak"/>
      </w:pPr>
    </w:p>
    <w:p w:rsidR="00000000" w:rsidRPr="00AA6C8B" w:rsidP="00AA6C8B">
      <w:pPr>
        <w:pStyle w:val="Heading1"/>
      </w:pPr>
      <w:bookmarkStart w:id="10" w:name="O_406880"/>
      <w:bookmarkEnd w:id="10"/>
      <w:r w:rsidRPr="00AA6C8B">
        <w:t>Evidence Guide</w:t>
      </w:r>
    </w:p>
    <w:tbl>
      <w:tblPr>
        <w:tblW w:w="0" w:type="auto"/>
        <w:tblLayout w:type="fixed"/>
        <w:tblCellMar>
          <w:left w:w="62" w:type="dxa"/>
          <w:right w:w="62" w:type="dxa"/>
        </w:tblCellMar>
        <w:tblLook w:val="0000"/>
      </w:tblPr>
      <w:tblGrid>
        <w:gridCol w:w="3674"/>
        <w:gridCol w:w="5398"/>
      </w:tblGrid>
      <w:tr w:rsidTr="00AA6C8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The evidence guide provides advice on assessment and must be read in conjunction with the performance criteria, required skills and knowledge, range statement and the Ass</w:t>
            </w:r>
            <w:r w:rsidRPr="00AA6C8B">
              <w:t>essment Guidelines for the Training Package.</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C8B" w:rsidP="00AA6C8B">
            <w:pPr>
              <w:pStyle w:val="BodyText"/>
            </w:pPr>
            <w:r w:rsidRPr="00AA6C8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A6C8B" w:rsidP="00AA6C8B">
            <w:pPr>
              <w:pStyle w:val="ListBullet"/>
            </w:pPr>
            <w:r w:rsidRPr="00AA6C8B">
              <w:t>assemble equipment and materials for installation work</w:t>
            </w:r>
          </w:p>
          <w:p w:rsidR="00000000" w:rsidRPr="00AA6C8B" w:rsidP="00AA6C8B">
            <w:pPr>
              <w:pStyle w:val="ListBullet"/>
            </w:pPr>
            <w:r w:rsidRPr="00AA6C8B">
              <w:t>assemble components and flush the irrigation system</w:t>
            </w:r>
          </w:p>
          <w:p w:rsidR="00000000" w:rsidP="00AA6C8B">
            <w:pPr>
              <w:pStyle w:val="ListBullet"/>
              <w:rPr>
                <w:lang w:val="en-NZ"/>
              </w:rPr>
            </w:pPr>
            <w:r w:rsidRPr="00AA6C8B">
              <w:t>identify faults and fix or report.</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C8B" w:rsidP="00AA6C8B">
            <w:pPr>
              <w:pStyle w:val="BodyText"/>
            </w:pPr>
            <w:r w:rsidRPr="00AA6C8B">
              <w:t>Competency requires the application of work practices under work conditions. Selection and use of resources for some worksites may differ due to the regional or enterprise circumstances. This unit may be assessed in the context of installing domestic micro</w:t>
            </w:r>
            <w:r w:rsidRPr="00AA6C8B">
              <w:t>-irrigation.</w:t>
            </w:r>
          </w:p>
        </w:tc>
      </w:tr>
    </w:tbl>
    <w:p w:rsidR="00000000" w:rsidRPr="00AA6C8B" w:rsidP="00AA6C8B">
      <w:pPr>
        <w:pStyle w:val="BodyText"/>
      </w:pPr>
    </w:p>
    <w:p w:rsidR="00000000" w:rsidRPr="00AA6C8B" w:rsidP="00AA6C8B">
      <w:pPr>
        <w:pStyle w:val="AllowPageBreak"/>
      </w:pPr>
    </w:p>
    <w:p w:rsidR="00000000" w:rsidRPr="00AA6C8B" w:rsidP="00AA6C8B">
      <w:pPr>
        <w:pStyle w:val="Heading1"/>
      </w:pPr>
      <w:bookmarkStart w:id="11" w:name="O_406881"/>
      <w:bookmarkEnd w:id="11"/>
      <w:r w:rsidRPr="00AA6C8B">
        <w:t>Range Statement</w:t>
      </w:r>
    </w:p>
    <w:tbl>
      <w:tblPr>
        <w:tblW w:w="0" w:type="auto"/>
        <w:tblLayout w:type="fixed"/>
        <w:tblCellMar>
          <w:left w:w="62" w:type="dxa"/>
          <w:right w:w="62" w:type="dxa"/>
        </w:tblCellMar>
        <w:tblLook w:val="0000"/>
      </w:tblPr>
      <w:tblGrid>
        <w:gridCol w:w="3674"/>
        <w:gridCol w:w="5398"/>
      </w:tblGrid>
      <w:tr w:rsidTr="00AA6C8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The range statement relates to the Unit of Competency as a whole. It allows for different work environments and situations that may affect performance. Bold italicised wording, if used in the performance crit</w:t>
            </w:r>
            <w:r w:rsidRPr="00AA6C8B">
              <w:t>eria, is detailed below. Essential operating conditions that may be present with training and assessment (depending on the work situation, needs of the candidate, accessibility of the item, and local industry and regional contexts) may also be included.</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rPr>
                <w:rStyle w:val="BoldandItalics"/>
              </w:rPr>
              <w:t>Low volume irrigation</w:t>
            </w:r>
            <w:r w:rsidRPr="00AA6C8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systems that operate under comparatively low volume and pressure including micro irrigation, pop-ups at less than 0.1 litres/second, and drippers.</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rPr>
                <w:rStyle w:val="BoldandItalics"/>
              </w:rPr>
              <w:t>Personal protective clothing and equipment (PPE)</w:t>
            </w:r>
            <w:r w:rsidRPr="00AA6C8B">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steel cappe</w:t>
            </w:r>
            <w:r w:rsidRPr="00AA6C8B">
              <w:t>d boots/shoes, overalls, gloves, sun hat, sunscreen lotion, safety goggles, face mask and hearing protection, and any protection required for the use of equipment.</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rPr>
                <w:rStyle w:val="BoldandItalics"/>
              </w:rPr>
              <w:t xml:space="preserve">OHS hazards </w:t>
            </w:r>
            <w:r w:rsidRPr="00AA6C8B">
              <w:t>should be identified through site risk assessment and organisational procedures</w:t>
            </w:r>
            <w:r w:rsidRPr="00AA6C8B">
              <w:t xml:space="preserve"> and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t>solar radiation, dust, noise, air- and soil-borne micro-organisms, chemicals and hazardous substances, sharp hand tools and equipment, manual handling, holes, and slippery and uneven surfaces.</w:t>
            </w:r>
          </w:p>
        </w:tc>
      </w:tr>
      <w:tr w:rsidTr="00AA6C8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C8B">
            <w:pPr>
              <w:pStyle w:val="BodyText"/>
              <w:rPr>
                <w:lang w:val="en-NZ"/>
              </w:rPr>
            </w:pPr>
            <w:r w:rsidRPr="00AA6C8B">
              <w:rPr>
                <w:rStyle w:val="BoldandItalics"/>
              </w:rPr>
              <w:t xml:space="preserve">System components </w:t>
            </w:r>
            <w:r w:rsidRPr="00AA6C8B">
              <w:t>may include</w:t>
            </w:r>
            <w:r w:rsidRPr="00AA6C8B">
              <w:rPr>
                <w:rStyle w:val="SpecialBold"/>
              </w:rPr>
              <w: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C8B" w:rsidP="00AA6C8B">
            <w:pPr>
              <w:pStyle w:val="ListBullet"/>
            </w:pPr>
            <w:r w:rsidRPr="00AA6C8B">
              <w:t>pumps</w:t>
            </w:r>
          </w:p>
          <w:p w:rsidR="00000000" w:rsidRPr="00AA6C8B" w:rsidP="00AA6C8B">
            <w:pPr>
              <w:pStyle w:val="ListBullet"/>
            </w:pPr>
            <w:r w:rsidRPr="00AA6C8B">
              <w:t>delivery equipment</w:t>
            </w:r>
          </w:p>
          <w:p w:rsidR="00000000" w:rsidRPr="00AA6C8B" w:rsidP="00AA6C8B">
            <w:pPr>
              <w:pStyle w:val="ListBullet"/>
            </w:pPr>
            <w:r w:rsidRPr="00AA6C8B">
              <w:t>system controllers.</w:t>
            </w:r>
          </w:p>
        </w:tc>
      </w:tr>
    </w:tbl>
    <w:p w:rsidR="00000000" w:rsidRPr="00AA6C8B" w:rsidP="00AA6C8B">
      <w:pPr>
        <w:pStyle w:val="BodyText"/>
      </w:pPr>
    </w:p>
    <w:p w:rsidR="00000000" w:rsidRPr="00AA6C8B" w:rsidP="00AA6C8B">
      <w:pPr>
        <w:pStyle w:val="AllowPageBreak"/>
      </w:pPr>
    </w:p>
    <w:p w:rsidR="00000000" w:rsidRPr="00AA6C8B" w:rsidP="00AA6C8B">
      <w:pPr>
        <w:pStyle w:val="Heading1"/>
      </w:pPr>
      <w:bookmarkStart w:id="12" w:name="O_406882"/>
      <w:bookmarkEnd w:id="12"/>
      <w:r w:rsidRPr="00AA6C8B">
        <w:t>Unit Sector(s)</w:t>
      </w:r>
    </w:p>
    <w:p w:rsidR="00000000" w:rsidRPr="00AA6C8B" w:rsidP="00AA6C8B">
      <w:pPr>
        <w:pStyle w:val="BodyText"/>
      </w:pPr>
      <w:r w:rsidRPr="00AA6C8B">
        <w:t>Irrigation</w:t>
      </w:r>
    </w:p>
    <w:p w:rsidR="00000000" w:rsidRPr="00AA6C8B" w:rsidP="00AA6C8B"/>
    <w:sectPr w:rsidSect="00AA6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450" w:rsidP="00D9445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50" w:rsidP="00AA6C8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4450" w:rsidP="00AA6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4450" w:rsidP="00AA6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8B" w:rsidRPr="00D94450" w:rsidP="00D944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50" w:rsidP="00AA6C8B">
    <w:pPr>
      <w:pStyle w:val="Header"/>
      <w:framePr w:wrap="around"/>
    </w:pPr>
    <w:r>
      <w:fldChar w:fldCharType="begin"/>
    </w:r>
    <w:r>
      <w:instrText xml:space="preserve"> TITLE   \* MERGEFORMAT </w:instrText>
    </w:r>
    <w:r>
      <w:fldChar w:fldCharType="separate"/>
    </w:r>
    <w:r>
      <w:t>AHCIRG209A Carry out installation tasks for low volume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94450" w:rsidP="00AA6C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EEB0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41C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C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C8B"/>
    <w:pPr>
      <w:spacing w:before="360" w:after="60"/>
      <w:outlineLvl w:val="0"/>
    </w:pPr>
    <w:rPr>
      <w:sz w:val="32"/>
    </w:rPr>
  </w:style>
  <w:style w:type="paragraph" w:styleId="Heading2">
    <w:name w:val="heading 2"/>
    <w:basedOn w:val="HeadingBase"/>
    <w:next w:val="BodyText"/>
    <w:link w:val="Heading2Char"/>
    <w:qFormat/>
    <w:rsid w:val="00AA6C8B"/>
    <w:pPr>
      <w:keepLines/>
      <w:spacing w:before="240" w:after="120"/>
      <w:outlineLvl w:val="1"/>
    </w:pPr>
    <w:rPr>
      <w:sz w:val="28"/>
      <w:szCs w:val="40"/>
    </w:rPr>
  </w:style>
  <w:style w:type="paragraph" w:styleId="Heading3">
    <w:name w:val="heading 3"/>
    <w:basedOn w:val="HeadingBase"/>
    <w:next w:val="BodyText"/>
    <w:link w:val="Heading3Char"/>
    <w:qFormat/>
    <w:rsid w:val="00AA6C8B"/>
    <w:pPr>
      <w:spacing w:before="180" w:after="120"/>
      <w:outlineLvl w:val="2"/>
    </w:pPr>
    <w:rPr>
      <w:spacing w:val="-10"/>
      <w:kern w:val="32"/>
    </w:rPr>
  </w:style>
  <w:style w:type="paragraph" w:styleId="Heading4">
    <w:name w:val="heading 4"/>
    <w:basedOn w:val="HeadingBase"/>
    <w:next w:val="BodyText"/>
    <w:link w:val="Heading4Char"/>
    <w:qFormat/>
    <w:rsid w:val="00AA6C8B"/>
    <w:pPr>
      <w:spacing w:before="160" w:after="120"/>
      <w:outlineLvl w:val="3"/>
    </w:pPr>
    <w:rPr>
      <w:sz w:val="22"/>
    </w:rPr>
  </w:style>
  <w:style w:type="paragraph" w:styleId="Heading5">
    <w:name w:val="heading 5"/>
    <w:basedOn w:val="HeadingBase"/>
    <w:next w:val="Normal"/>
    <w:link w:val="Heading5Char"/>
    <w:qFormat/>
    <w:rsid w:val="00AA6C8B"/>
    <w:pPr>
      <w:spacing w:before="80"/>
      <w:outlineLvl w:val="4"/>
    </w:pPr>
    <w:rPr>
      <w:color w:val="918585"/>
      <w:sz w:val="20"/>
    </w:rPr>
  </w:style>
  <w:style w:type="paragraph" w:styleId="Heading6">
    <w:name w:val="heading 6"/>
    <w:basedOn w:val="HeadingBase"/>
    <w:next w:val="Normal"/>
    <w:link w:val="Heading6Char"/>
    <w:qFormat/>
    <w:rsid w:val="00AA6C8B"/>
    <w:pPr>
      <w:spacing w:before="60"/>
      <w:outlineLvl w:val="5"/>
    </w:pPr>
    <w:rPr>
      <w:color w:val="918585"/>
      <w:sz w:val="20"/>
    </w:rPr>
  </w:style>
  <w:style w:type="paragraph" w:styleId="Heading7">
    <w:name w:val="heading 7"/>
    <w:basedOn w:val="Normal"/>
    <w:next w:val="Normal"/>
    <w:link w:val="Heading7Char"/>
    <w:qFormat/>
    <w:rsid w:val="00AA6C8B"/>
    <w:pPr>
      <w:ind w:left="720"/>
      <w:outlineLvl w:val="6"/>
    </w:pPr>
    <w:rPr>
      <w:i/>
    </w:rPr>
  </w:style>
  <w:style w:type="paragraph" w:styleId="Heading8">
    <w:name w:val="heading 8"/>
    <w:basedOn w:val="Normal"/>
    <w:next w:val="Normal"/>
    <w:link w:val="Heading8Char"/>
    <w:qFormat/>
    <w:rsid w:val="00AA6C8B"/>
    <w:pPr>
      <w:ind w:left="720"/>
      <w:outlineLvl w:val="7"/>
    </w:pPr>
    <w:rPr>
      <w:i/>
    </w:rPr>
  </w:style>
  <w:style w:type="paragraph" w:styleId="Heading9">
    <w:name w:val="heading 9"/>
    <w:basedOn w:val="Normal"/>
    <w:next w:val="Normal"/>
    <w:link w:val="Heading9Char"/>
    <w:qFormat/>
    <w:rsid w:val="00AA6C8B"/>
    <w:pPr>
      <w:ind w:left="720"/>
      <w:outlineLvl w:val="8"/>
    </w:pPr>
    <w:rPr>
      <w:i/>
    </w:rPr>
  </w:style>
  <w:style w:type="character" w:default="1" w:styleId="DefaultParagraphFont">
    <w:name w:val="Default Paragraph Font"/>
    <w:uiPriority w:val="1"/>
    <w:unhideWhenUsed/>
    <w:rsid w:val="00AA6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C8B"/>
  </w:style>
  <w:style w:type="character" w:customStyle="1" w:styleId="Heading1Char">
    <w:name w:val="Heading 1 Char"/>
    <w:basedOn w:val="DefaultParagraphFont"/>
    <w:link w:val="Heading1"/>
    <w:rsid w:val="00AA6C8B"/>
    <w:rPr>
      <w:rFonts w:ascii="Times New Roman" w:eastAsia="Times New Roman" w:hAnsi="Times New Roman" w:cs="Times New Roman"/>
      <w:b/>
      <w:sz w:val="32"/>
      <w:szCs w:val="20"/>
      <w:lang w:eastAsia="en-US"/>
    </w:rPr>
  </w:style>
  <w:style w:type="paragraph" w:styleId="BodyText">
    <w:name w:val="Body Text"/>
    <w:basedOn w:val="Normal"/>
    <w:link w:val="BodyTextChar"/>
    <w:rsid w:val="00AA6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6C8B"/>
    <w:rPr>
      <w:rFonts w:ascii="Times New Roman" w:eastAsia="Times New Roman" w:hAnsi="Times New Roman" w:cs="Times New Roman"/>
      <w:sz w:val="24"/>
      <w:lang w:eastAsia="en-US"/>
    </w:rPr>
  </w:style>
  <w:style w:type="paragraph" w:styleId="Footer">
    <w:name w:val="footer"/>
    <w:basedOn w:val="Normal"/>
    <w:link w:val="FooterChar"/>
    <w:rsid w:val="00AA6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C8B"/>
    <w:rPr>
      <w:rFonts w:ascii="Times New Roman" w:eastAsia="Times New Roman" w:hAnsi="Times New Roman" w:cs="Times New Roman"/>
      <w:sz w:val="16"/>
      <w:lang w:eastAsia="en-US"/>
    </w:rPr>
  </w:style>
  <w:style w:type="paragraph" w:styleId="List">
    <w:name w:val="List"/>
    <w:basedOn w:val="BodyText"/>
    <w:next w:val="BodyText"/>
    <w:rsid w:val="00AA6C8B"/>
    <w:pPr>
      <w:tabs>
        <w:tab w:val="left" w:pos="340"/>
      </w:tabs>
      <w:spacing w:before="60" w:after="60"/>
      <w:ind w:left="340" w:hanging="340"/>
    </w:pPr>
  </w:style>
  <w:style w:type="paragraph" w:styleId="ListBullet">
    <w:name w:val="List Bullet"/>
    <w:basedOn w:val="List"/>
    <w:rsid w:val="00AA6C8B"/>
    <w:pPr>
      <w:numPr>
        <w:numId w:val="12"/>
      </w:numPr>
      <w:tabs>
        <w:tab w:val="clear" w:pos="340"/>
      </w:tabs>
      <w:spacing w:before="40" w:after="40"/>
    </w:pPr>
  </w:style>
  <w:style w:type="character" w:customStyle="1" w:styleId="SpecialBold">
    <w:name w:val="Special Bold"/>
    <w:basedOn w:val="DefaultParagraphFont"/>
    <w:rsid w:val="00AA6C8B"/>
    <w:rPr>
      <w:b/>
      <w:spacing w:val="0"/>
    </w:rPr>
  </w:style>
  <w:style w:type="paragraph" w:customStyle="1" w:styleId="SuperHeading">
    <w:name w:val="SuperHeading"/>
    <w:basedOn w:val="Normal"/>
    <w:rsid w:val="00AA6C8B"/>
    <w:pPr>
      <w:spacing w:before="240" w:after="120"/>
      <w:outlineLvl w:val="0"/>
    </w:pPr>
    <w:rPr>
      <w:rFonts w:ascii="Times New Roman" w:hAnsi="Times New Roman"/>
      <w:b/>
      <w:sz w:val="28"/>
    </w:rPr>
  </w:style>
  <w:style w:type="paragraph" w:customStyle="1" w:styleId="TableHeading">
    <w:name w:val="Table Heading"/>
    <w:basedOn w:val="HeadingBase"/>
    <w:rsid w:val="00AA6C8B"/>
    <w:pPr>
      <w:keepLines/>
      <w:pBdr>
        <w:bottom w:val="single" w:sz="6" w:space="1" w:color="918585"/>
      </w:pBdr>
      <w:spacing w:before="240"/>
    </w:pPr>
  </w:style>
  <w:style w:type="paragraph" w:customStyle="1" w:styleId="AllowPageBreak">
    <w:name w:val="AllowPageBreak"/>
    <w:rsid w:val="00AA6C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6C8B"/>
    <w:rPr>
      <w:b/>
      <w:i/>
      <w:u w:val="none"/>
    </w:rPr>
  </w:style>
  <w:style w:type="character" w:customStyle="1" w:styleId="Heading2Char">
    <w:name w:val="Heading 2 Char"/>
    <w:basedOn w:val="DefaultParagraphFont"/>
    <w:link w:val="Heading2"/>
    <w:rsid w:val="00AA6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C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C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C8B"/>
    <w:rPr>
      <w:rFonts w:ascii="Courier New" w:eastAsia="Times New Roman" w:hAnsi="Courier New" w:cs="Times New Roman"/>
      <w:i/>
      <w:szCs w:val="20"/>
      <w:lang w:eastAsia="en-US"/>
    </w:rPr>
  </w:style>
  <w:style w:type="paragraph" w:customStyle="1" w:styleId="HeadingBase">
    <w:name w:val="Heading Base"/>
    <w:rsid w:val="00AA6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C8B"/>
    <w:pPr>
      <w:tabs>
        <w:tab w:val="right" w:leader="dot" w:pos="9072"/>
      </w:tabs>
      <w:ind w:left="567"/>
    </w:pPr>
    <w:rPr>
      <w:szCs w:val="22"/>
    </w:rPr>
  </w:style>
  <w:style w:type="paragraph" w:customStyle="1" w:styleId="TOCBase">
    <w:name w:val="TOC Base"/>
    <w:rsid w:val="00AA6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C8B"/>
    <w:pPr>
      <w:tabs>
        <w:tab w:val="right" w:leader="dot" w:pos="9072"/>
      </w:tabs>
      <w:spacing w:before="40" w:after="40"/>
      <w:ind w:left="284"/>
    </w:pPr>
    <w:rPr>
      <w:rFonts w:ascii="Times New Roman" w:hAnsi="Times New Roman"/>
    </w:rPr>
  </w:style>
  <w:style w:type="paragraph" w:styleId="TOC1">
    <w:name w:val="toc 1"/>
    <w:basedOn w:val="TOCBase"/>
    <w:next w:val="Normal"/>
    <w:rsid w:val="00AA6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6C8B"/>
    <w:pPr>
      <w:spacing w:before="5040"/>
      <w:jc w:val="center"/>
    </w:pPr>
    <w:rPr>
      <w:sz w:val="48"/>
      <w:szCs w:val="72"/>
      <w:lang w:val="en-US"/>
    </w:rPr>
  </w:style>
  <w:style w:type="character" w:customStyle="1" w:styleId="TitleChar">
    <w:name w:val="Title Char"/>
    <w:basedOn w:val="DefaultParagraphFont"/>
    <w:link w:val="Title"/>
    <w:rsid w:val="00AA6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C8B"/>
    <w:pPr>
      <w:tabs>
        <w:tab w:val="left" w:pos="3600"/>
        <w:tab w:val="left" w:pos="3958"/>
      </w:tabs>
    </w:pPr>
  </w:style>
  <w:style w:type="paragraph" w:customStyle="1" w:styleId="Note">
    <w:name w:val="Note"/>
    <w:basedOn w:val="BodyText"/>
    <w:rsid w:val="00AA6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C8B"/>
    <w:pPr>
      <w:framePr w:wrap="auto" w:hAnchor="text" w:y="6049"/>
    </w:pPr>
    <w:rPr>
      <w:color w:val="000000"/>
      <w:sz w:val="40"/>
    </w:rPr>
  </w:style>
  <w:style w:type="paragraph" w:customStyle="1" w:styleId="TOCTitle">
    <w:name w:val="TOCTitle"/>
    <w:basedOn w:val="Heading1"/>
    <w:rsid w:val="00AA6C8B"/>
    <w:pPr>
      <w:spacing w:after="240"/>
      <w:jc w:val="center"/>
      <w:outlineLvl w:val="9"/>
    </w:pPr>
    <w:rPr>
      <w:caps/>
    </w:rPr>
  </w:style>
  <w:style w:type="paragraph" w:customStyle="1" w:styleId="Version">
    <w:name w:val="Version"/>
    <w:rsid w:val="00AA6C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C8B"/>
    <w:pPr>
      <w:numPr>
        <w:numId w:val="13"/>
      </w:numPr>
      <w:tabs>
        <w:tab w:val="clear" w:pos="680"/>
      </w:tabs>
    </w:pPr>
  </w:style>
  <w:style w:type="paragraph" w:styleId="Index1">
    <w:name w:val="index 1"/>
    <w:basedOn w:val="Normal"/>
    <w:next w:val="Normal"/>
    <w:semiHidden/>
    <w:rsid w:val="00AA6C8B"/>
    <w:pPr>
      <w:keepNext w:val="0"/>
      <w:tabs>
        <w:tab w:val="right" w:pos="4176"/>
      </w:tabs>
      <w:ind w:left="198" w:hanging="198"/>
    </w:pPr>
    <w:rPr>
      <w:rFonts w:ascii="Garamond" w:hAnsi="Garamond"/>
    </w:rPr>
  </w:style>
  <w:style w:type="paragraph" w:styleId="IndexHeading">
    <w:name w:val="index heading"/>
    <w:basedOn w:val="Normal"/>
    <w:next w:val="Index1"/>
    <w:semiHidden/>
    <w:rsid w:val="00AA6C8B"/>
    <w:pPr>
      <w:spacing w:before="120" w:after="120"/>
    </w:pPr>
    <w:rPr>
      <w:rFonts w:ascii="Arial" w:hAnsi="Arial"/>
      <w:b/>
      <w:color w:val="918585"/>
      <w:sz w:val="24"/>
    </w:rPr>
  </w:style>
  <w:style w:type="paragraph" w:styleId="Header">
    <w:name w:val="header"/>
    <w:basedOn w:val="Normal"/>
    <w:link w:val="HeaderChar"/>
    <w:rsid w:val="00AA6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C8B"/>
    <w:rPr>
      <w:rFonts w:ascii="Times New Roman" w:eastAsia="Times New Roman" w:hAnsi="Times New Roman" w:cs="Times New Roman"/>
      <w:sz w:val="16"/>
      <w:szCs w:val="20"/>
      <w:lang w:val="en-GB" w:eastAsia="en-US"/>
    </w:rPr>
  </w:style>
  <w:style w:type="paragraph" w:customStyle="1" w:styleId="Chapter">
    <w:name w:val="Chapter"/>
    <w:basedOn w:val="Normal"/>
    <w:rsid w:val="00AA6C8B"/>
    <w:pPr>
      <w:spacing w:before="240"/>
    </w:pPr>
    <w:rPr>
      <w:rFonts w:ascii="Times New Roman" w:hAnsi="Times New Roman"/>
      <w:smallCaps/>
      <w:spacing w:val="80"/>
      <w:sz w:val="28"/>
    </w:rPr>
  </w:style>
  <w:style w:type="paragraph" w:customStyle="1" w:styleId="InChapter">
    <w:name w:val="InChapter"/>
    <w:basedOn w:val="Heading3"/>
    <w:rsid w:val="00AA6C8B"/>
    <w:pPr>
      <w:spacing w:after="240"/>
      <w:outlineLvl w:val="9"/>
    </w:pPr>
    <w:rPr>
      <w:noProof/>
    </w:rPr>
  </w:style>
  <w:style w:type="paragraph" w:styleId="Index2">
    <w:name w:val="index 2"/>
    <w:basedOn w:val="Normal"/>
    <w:next w:val="Normal"/>
    <w:semiHidden/>
    <w:rsid w:val="00AA6C8B"/>
    <w:pPr>
      <w:tabs>
        <w:tab w:val="right" w:pos="4176"/>
      </w:tabs>
      <w:ind w:left="568" w:hanging="284"/>
    </w:pPr>
    <w:rPr>
      <w:rFonts w:ascii="Garamond" w:hAnsi="Garamond"/>
    </w:rPr>
  </w:style>
  <w:style w:type="paragraph" w:customStyle="1" w:styleId="Byline">
    <w:name w:val="Byline"/>
    <w:rsid w:val="00AA6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C8B"/>
    <w:pPr>
      <w:tabs>
        <w:tab w:val="clear" w:pos="3600"/>
        <w:tab w:val="clear" w:pos="3958"/>
      </w:tabs>
      <w:jc w:val="right"/>
    </w:pPr>
  </w:style>
  <w:style w:type="character" w:styleId="Emphasis">
    <w:name w:val="Emphasis"/>
    <w:basedOn w:val="DefaultParagraphFont"/>
    <w:qFormat/>
    <w:rsid w:val="00AA6C8B"/>
    <w:rPr>
      <w:i/>
    </w:rPr>
  </w:style>
  <w:style w:type="paragraph" w:styleId="Caption">
    <w:name w:val="caption"/>
    <w:basedOn w:val="BodyText"/>
    <w:next w:val="Normal"/>
    <w:qFormat/>
    <w:rsid w:val="00AA6C8B"/>
    <w:pPr>
      <w:framePr w:w="2268" w:hSpace="181" w:vSpace="181" w:wrap="around" w:vAnchor="text" w:hAnchor="page" w:x="1135" w:y="285" w:anchorLock="1"/>
    </w:pPr>
    <w:rPr>
      <w:i/>
    </w:rPr>
  </w:style>
  <w:style w:type="paragraph" w:customStyle="1" w:styleId="MiniTOCTitle">
    <w:name w:val="MiniTOCTitle"/>
    <w:basedOn w:val="Heading4"/>
    <w:rsid w:val="00AA6C8B"/>
    <w:pPr>
      <w:spacing w:before="240"/>
      <w:outlineLvl w:val="9"/>
    </w:pPr>
    <w:rPr>
      <w:noProof/>
      <w:sz w:val="24"/>
    </w:rPr>
  </w:style>
  <w:style w:type="paragraph" w:customStyle="1" w:styleId="MiniTOCItem">
    <w:name w:val="MiniTOCItem"/>
    <w:basedOn w:val="ListBullet"/>
    <w:rsid w:val="00AA6C8B"/>
    <w:pPr>
      <w:numPr>
        <w:numId w:val="0"/>
      </w:numPr>
      <w:tabs>
        <w:tab w:val="right" w:leader="dot" w:pos="6521"/>
      </w:tabs>
      <w:spacing w:before="0" w:after="0"/>
    </w:pPr>
  </w:style>
  <w:style w:type="paragraph" w:customStyle="1" w:styleId="TOFTitle">
    <w:name w:val="TOFTitle"/>
    <w:basedOn w:val="TOCTitle"/>
    <w:rsid w:val="00AA6C8B"/>
  </w:style>
  <w:style w:type="paragraph" w:styleId="TableofFigures">
    <w:name w:val="table of figures"/>
    <w:basedOn w:val="Normal"/>
    <w:next w:val="Normal"/>
    <w:semiHidden/>
    <w:rsid w:val="00AA6C8B"/>
    <w:pPr>
      <w:tabs>
        <w:tab w:val="right" w:leader="dot" w:pos="9072"/>
      </w:tabs>
      <w:ind w:left="970" w:hanging="403"/>
    </w:pPr>
    <w:rPr>
      <w:rFonts w:ascii="Times New Roman" w:hAnsi="Times New Roman"/>
      <w:b/>
    </w:rPr>
  </w:style>
  <w:style w:type="paragraph" w:styleId="ListNumber">
    <w:name w:val="List Number"/>
    <w:basedOn w:val="List"/>
    <w:rsid w:val="00AA6C8B"/>
    <w:pPr>
      <w:numPr>
        <w:numId w:val="10"/>
      </w:numPr>
    </w:pPr>
  </w:style>
  <w:style w:type="character" w:customStyle="1" w:styleId="WingdingSymbols">
    <w:name w:val="Wingding Symbols"/>
    <w:rsid w:val="00AA6C8B"/>
    <w:rPr>
      <w:rFonts w:ascii="Wingdings" w:hAnsi="Wingdings"/>
    </w:rPr>
  </w:style>
  <w:style w:type="character" w:customStyle="1" w:styleId="HotSpot">
    <w:name w:val="HotSpot"/>
    <w:rsid w:val="00AA6C8B"/>
    <w:rPr>
      <w:color w:val="0033CC"/>
      <w:u w:val="none"/>
    </w:rPr>
  </w:style>
  <w:style w:type="paragraph" w:customStyle="1" w:styleId="BodyTextRight">
    <w:name w:val="Body Text Right"/>
    <w:basedOn w:val="BodyText"/>
    <w:rsid w:val="00AA6C8B"/>
    <w:pPr>
      <w:spacing w:before="0" w:after="0"/>
      <w:jc w:val="right"/>
    </w:pPr>
  </w:style>
  <w:style w:type="paragraph" w:styleId="Index3">
    <w:name w:val="index 3"/>
    <w:basedOn w:val="ListNumber2"/>
    <w:next w:val="Normal"/>
    <w:semiHidden/>
    <w:rsid w:val="00AA6C8B"/>
    <w:pPr>
      <w:numPr>
        <w:numId w:val="0"/>
      </w:numPr>
      <w:tabs>
        <w:tab w:val="right" w:leader="dot" w:pos="4176"/>
      </w:tabs>
    </w:pPr>
  </w:style>
  <w:style w:type="paragraph" w:styleId="ListNumber2">
    <w:name w:val="List Number 2"/>
    <w:basedOn w:val="List2"/>
    <w:rsid w:val="00AA6C8B"/>
    <w:pPr>
      <w:numPr>
        <w:numId w:val="9"/>
      </w:numPr>
      <w:tabs>
        <w:tab w:val="clear" w:pos="1060"/>
      </w:tabs>
    </w:pPr>
  </w:style>
  <w:style w:type="paragraph" w:customStyle="1" w:styleId="MarginNote">
    <w:name w:val="Margin Note"/>
    <w:basedOn w:val="BodyText"/>
    <w:rsid w:val="00AA6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C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C8B"/>
    <w:rPr>
      <w:sz w:val="32"/>
    </w:rPr>
  </w:style>
  <w:style w:type="paragraph" w:customStyle="1" w:styleId="HeadingProcedure">
    <w:name w:val="Heading Procedure"/>
    <w:basedOn w:val="HeadingBase"/>
    <w:next w:val="Normal"/>
    <w:rsid w:val="00AA6C8B"/>
    <w:pPr>
      <w:tabs>
        <w:tab w:val="left" w:pos="0"/>
      </w:tabs>
      <w:spacing w:before="120" w:after="60"/>
    </w:pPr>
    <w:rPr>
      <w:i/>
      <w:color w:val="918585"/>
      <w:sz w:val="22"/>
    </w:rPr>
  </w:style>
  <w:style w:type="paragraph" w:customStyle="1" w:styleId="TableBodyText">
    <w:name w:val="Table Body Text"/>
    <w:basedOn w:val="BodyText"/>
    <w:rsid w:val="00AA6C8B"/>
    <w:pPr>
      <w:spacing w:before="60" w:after="60"/>
    </w:pPr>
  </w:style>
  <w:style w:type="paragraph" w:styleId="ListContinue">
    <w:name w:val="List Continue"/>
    <w:basedOn w:val="List"/>
    <w:rsid w:val="00AA6C8B"/>
    <w:pPr>
      <w:ind w:firstLine="0"/>
    </w:pPr>
  </w:style>
  <w:style w:type="paragraph" w:customStyle="1" w:styleId="ListNote">
    <w:name w:val="List Note"/>
    <w:basedOn w:val="List"/>
    <w:rsid w:val="00AA6C8B"/>
    <w:pPr>
      <w:pBdr>
        <w:top w:val="single" w:sz="6" w:space="2" w:color="918585"/>
        <w:bottom w:val="single" w:sz="6" w:space="2" w:color="918585"/>
      </w:pBdr>
      <w:tabs>
        <w:tab w:val="left" w:pos="1021"/>
      </w:tabs>
      <w:ind w:firstLine="0"/>
    </w:pPr>
  </w:style>
  <w:style w:type="paragraph" w:customStyle="1" w:styleId="Warning">
    <w:name w:val="Warning"/>
    <w:basedOn w:val="BodyText"/>
    <w:rsid w:val="00AA6C8B"/>
    <w:pPr>
      <w:shd w:val="clear" w:color="auto" w:fill="D9D9D9"/>
      <w:tabs>
        <w:tab w:val="left" w:pos="992"/>
      </w:tabs>
      <w:ind w:left="119" w:right="119"/>
    </w:pPr>
    <w:rPr>
      <w:sz w:val="20"/>
    </w:rPr>
  </w:style>
  <w:style w:type="paragraph" w:customStyle="1" w:styleId="MarginIcons">
    <w:name w:val="Margin Icons"/>
    <w:basedOn w:val="BodyText"/>
    <w:rsid w:val="00AA6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C8B"/>
    <w:rPr>
      <w:rFonts w:ascii="Courier New" w:hAnsi="Courier New"/>
    </w:rPr>
  </w:style>
  <w:style w:type="paragraph" w:customStyle="1" w:styleId="NoteBullet">
    <w:name w:val="Note Bullet"/>
    <w:basedOn w:val="Note"/>
    <w:rsid w:val="00AA6C8B"/>
    <w:pPr>
      <w:tabs>
        <w:tab w:val="clear" w:pos="680"/>
      </w:tabs>
      <w:spacing w:before="60" w:after="60"/>
    </w:pPr>
  </w:style>
  <w:style w:type="paragraph" w:customStyle="1" w:styleId="SubHeading2">
    <w:name w:val="SubHeading2"/>
    <w:basedOn w:val="HeadingBase"/>
    <w:rsid w:val="00AA6C8B"/>
    <w:pPr>
      <w:spacing w:before="240" w:after="60"/>
    </w:pPr>
    <w:rPr>
      <w:sz w:val="20"/>
    </w:rPr>
  </w:style>
  <w:style w:type="paragraph" w:customStyle="1" w:styleId="SubHeading1">
    <w:name w:val="SubHeading1"/>
    <w:basedOn w:val="HeadingBase"/>
    <w:rsid w:val="00AA6C8B"/>
    <w:pPr>
      <w:spacing w:before="240" w:after="60"/>
    </w:pPr>
    <w:rPr>
      <w:color w:val="918585"/>
      <w:sz w:val="22"/>
    </w:rPr>
  </w:style>
  <w:style w:type="paragraph" w:customStyle="1" w:styleId="SideHeading">
    <w:name w:val="Side Heading"/>
    <w:basedOn w:val="HeadingBase"/>
    <w:rsid w:val="00AA6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C8B"/>
    <w:pPr>
      <w:tabs>
        <w:tab w:val="num" w:pos="360"/>
      </w:tabs>
    </w:pPr>
  </w:style>
  <w:style w:type="paragraph" w:styleId="PlainText">
    <w:name w:val="Plain Text"/>
    <w:basedOn w:val="Normal"/>
    <w:link w:val="PlainTextChar"/>
    <w:rsid w:val="00AA6C8B"/>
    <w:rPr>
      <w:sz w:val="20"/>
    </w:rPr>
  </w:style>
  <w:style w:type="character" w:customStyle="1" w:styleId="PlainTextChar">
    <w:name w:val="Plain Text Char"/>
    <w:basedOn w:val="DefaultParagraphFont"/>
    <w:link w:val="PlainText"/>
    <w:rsid w:val="00AA6C8B"/>
    <w:rPr>
      <w:rFonts w:ascii="Courier New" w:eastAsia="Times New Roman" w:hAnsi="Courier New" w:cs="Times New Roman"/>
      <w:sz w:val="20"/>
      <w:szCs w:val="20"/>
      <w:lang w:eastAsia="en-US"/>
    </w:rPr>
  </w:style>
  <w:style w:type="character" w:customStyle="1" w:styleId="MenuOption">
    <w:name w:val="Menu Option"/>
    <w:basedOn w:val="DefaultParagraphFont"/>
    <w:rsid w:val="00AA6C8B"/>
    <w:rPr>
      <w:b/>
      <w:smallCaps/>
    </w:rPr>
  </w:style>
  <w:style w:type="paragraph" w:customStyle="1" w:styleId="TableListNumber">
    <w:name w:val="Table List Number"/>
    <w:basedOn w:val="ListNumber"/>
    <w:rsid w:val="00AA6C8B"/>
    <w:pPr>
      <w:numPr>
        <w:numId w:val="0"/>
      </w:numPr>
    </w:pPr>
  </w:style>
  <w:style w:type="paragraph" w:styleId="TOC4">
    <w:name w:val="toc 4"/>
    <w:basedOn w:val="TOCBase"/>
    <w:next w:val="Normal"/>
    <w:semiHidden/>
    <w:rsid w:val="00AA6C8B"/>
    <w:pPr>
      <w:tabs>
        <w:tab w:val="right" w:leader="dot" w:pos="9071"/>
      </w:tabs>
      <w:ind w:left="1701"/>
    </w:pPr>
  </w:style>
  <w:style w:type="paragraph" w:customStyle="1" w:styleId="ListAlpha">
    <w:name w:val="List Alpha"/>
    <w:basedOn w:val="List"/>
    <w:rsid w:val="00AA6C8B"/>
    <w:pPr>
      <w:numPr>
        <w:numId w:val="8"/>
      </w:numPr>
    </w:pPr>
  </w:style>
  <w:style w:type="paragraph" w:customStyle="1" w:styleId="ListAlpha2">
    <w:name w:val="List Alpha 2"/>
    <w:basedOn w:val="List2"/>
    <w:rsid w:val="00AA6C8B"/>
    <w:pPr>
      <w:numPr>
        <w:numId w:val="7"/>
      </w:numPr>
    </w:pPr>
  </w:style>
  <w:style w:type="paragraph" w:styleId="List2">
    <w:name w:val="List 2"/>
    <w:basedOn w:val="BodyText"/>
    <w:rsid w:val="00AA6C8B"/>
    <w:pPr>
      <w:tabs>
        <w:tab w:val="left" w:pos="680"/>
      </w:tabs>
      <w:spacing w:before="60" w:after="60"/>
      <w:ind w:left="680" w:hanging="340"/>
    </w:pPr>
  </w:style>
  <w:style w:type="paragraph" w:styleId="List3">
    <w:name w:val="List 3"/>
    <w:basedOn w:val="BodyText"/>
    <w:rsid w:val="00AA6C8B"/>
    <w:pPr>
      <w:tabs>
        <w:tab w:val="left" w:pos="1021"/>
      </w:tabs>
      <w:spacing w:before="60" w:after="60"/>
      <w:ind w:left="1020" w:hanging="340"/>
    </w:pPr>
  </w:style>
  <w:style w:type="paragraph" w:styleId="List4">
    <w:name w:val="List 4"/>
    <w:basedOn w:val="BodyText"/>
    <w:rsid w:val="00AA6C8B"/>
    <w:pPr>
      <w:tabs>
        <w:tab w:val="left" w:pos="1361"/>
      </w:tabs>
      <w:spacing w:before="60" w:after="60"/>
      <w:ind w:left="1361" w:hanging="340"/>
    </w:pPr>
  </w:style>
  <w:style w:type="paragraph" w:styleId="List5">
    <w:name w:val="List 5"/>
    <w:basedOn w:val="BodyText"/>
    <w:rsid w:val="00AA6C8B"/>
    <w:pPr>
      <w:tabs>
        <w:tab w:val="left" w:pos="1701"/>
      </w:tabs>
      <w:spacing w:before="60" w:after="60"/>
      <w:ind w:left="1701" w:hanging="340"/>
    </w:pPr>
  </w:style>
  <w:style w:type="paragraph" w:styleId="ListBullet3">
    <w:name w:val="List Bullet 3"/>
    <w:basedOn w:val="List3"/>
    <w:rsid w:val="00AA6C8B"/>
    <w:pPr>
      <w:numPr>
        <w:numId w:val="14"/>
      </w:numPr>
      <w:tabs>
        <w:tab w:val="clear" w:pos="1021"/>
      </w:tabs>
      <w:ind w:left="1037" w:hanging="357"/>
    </w:pPr>
  </w:style>
  <w:style w:type="paragraph" w:styleId="ListBullet4">
    <w:name w:val="List Bullet 4"/>
    <w:basedOn w:val="List4"/>
    <w:rsid w:val="00AA6C8B"/>
    <w:pPr>
      <w:numPr>
        <w:numId w:val="2"/>
      </w:numPr>
    </w:pPr>
  </w:style>
  <w:style w:type="paragraph" w:styleId="ListBullet5">
    <w:name w:val="List Bullet 5"/>
    <w:basedOn w:val="List5"/>
    <w:rsid w:val="00AA6C8B"/>
    <w:pPr>
      <w:numPr>
        <w:numId w:val="3"/>
      </w:numPr>
    </w:pPr>
  </w:style>
  <w:style w:type="paragraph" w:styleId="ListContinue2">
    <w:name w:val="List Continue 2"/>
    <w:basedOn w:val="List2"/>
    <w:rsid w:val="00AA6C8B"/>
    <w:pPr>
      <w:ind w:firstLine="0"/>
    </w:pPr>
  </w:style>
  <w:style w:type="paragraph" w:styleId="ListContinue3">
    <w:name w:val="List Continue 3"/>
    <w:basedOn w:val="List3"/>
    <w:rsid w:val="00AA6C8B"/>
    <w:pPr>
      <w:ind w:left="1021" w:firstLine="0"/>
    </w:pPr>
  </w:style>
  <w:style w:type="paragraph" w:styleId="ListContinue4">
    <w:name w:val="List Continue 4"/>
    <w:basedOn w:val="List4"/>
    <w:rsid w:val="00AA6C8B"/>
    <w:pPr>
      <w:ind w:firstLine="0"/>
    </w:pPr>
  </w:style>
  <w:style w:type="paragraph" w:styleId="ListContinue5">
    <w:name w:val="List Continue 5"/>
    <w:basedOn w:val="List5"/>
    <w:rsid w:val="00AA6C8B"/>
    <w:pPr>
      <w:ind w:firstLine="0"/>
    </w:pPr>
  </w:style>
  <w:style w:type="paragraph" w:styleId="ListNumber3">
    <w:name w:val="List Number 3"/>
    <w:basedOn w:val="List3"/>
    <w:rsid w:val="00AA6C8B"/>
    <w:pPr>
      <w:numPr>
        <w:numId w:val="4"/>
      </w:numPr>
    </w:pPr>
  </w:style>
  <w:style w:type="paragraph" w:styleId="ListNumber4">
    <w:name w:val="List Number 4"/>
    <w:basedOn w:val="List4"/>
    <w:rsid w:val="00AA6C8B"/>
    <w:pPr>
      <w:numPr>
        <w:numId w:val="5"/>
      </w:numPr>
    </w:pPr>
  </w:style>
  <w:style w:type="paragraph" w:styleId="ListNumber5">
    <w:name w:val="List Number 5"/>
    <w:basedOn w:val="List5"/>
    <w:rsid w:val="00AA6C8B"/>
    <w:pPr>
      <w:numPr>
        <w:numId w:val="6"/>
      </w:numPr>
    </w:pPr>
  </w:style>
  <w:style w:type="paragraph" w:styleId="BlockText">
    <w:name w:val="Block Text"/>
    <w:basedOn w:val="Normal"/>
    <w:rsid w:val="00AA6C8B"/>
    <w:pPr>
      <w:spacing w:after="120"/>
      <w:ind w:left="1440" w:right="1440"/>
    </w:pPr>
  </w:style>
  <w:style w:type="character" w:customStyle="1" w:styleId="Subscript">
    <w:name w:val="Subscript"/>
    <w:basedOn w:val="DefaultParagraphFont"/>
    <w:rsid w:val="00AA6C8B"/>
    <w:rPr>
      <w:sz w:val="16"/>
      <w:vertAlign w:val="subscript"/>
    </w:rPr>
  </w:style>
  <w:style w:type="character" w:customStyle="1" w:styleId="Superscript">
    <w:name w:val="Superscript"/>
    <w:basedOn w:val="DefaultParagraphFont"/>
    <w:rsid w:val="00AA6C8B"/>
    <w:rPr>
      <w:sz w:val="16"/>
      <w:vertAlign w:val="superscript"/>
    </w:rPr>
  </w:style>
  <w:style w:type="character" w:customStyle="1" w:styleId="Symbols">
    <w:name w:val="Symbols"/>
    <w:basedOn w:val="DefaultParagraphFont"/>
    <w:rsid w:val="00AA6C8B"/>
    <w:rPr>
      <w:rFonts w:ascii="Symbol" w:hAnsi="Symbol"/>
    </w:rPr>
  </w:style>
  <w:style w:type="character" w:customStyle="1" w:styleId="MenuOptions">
    <w:name w:val="Menu Options"/>
    <w:basedOn w:val="DefaultParagraphFont"/>
    <w:rsid w:val="00AA6C8B"/>
    <w:rPr>
      <w:rFonts w:ascii="Arial Narrow" w:hAnsi="Arial Narrow"/>
      <w:smallCaps/>
    </w:rPr>
  </w:style>
  <w:style w:type="character" w:customStyle="1" w:styleId="Buttons">
    <w:name w:val="Buttons"/>
    <w:basedOn w:val="DefaultParagraphFont"/>
    <w:rsid w:val="00AA6C8B"/>
    <w:rPr>
      <w:b/>
    </w:rPr>
  </w:style>
  <w:style w:type="character" w:customStyle="1" w:styleId="Underlined">
    <w:name w:val="Underlined"/>
    <w:basedOn w:val="DefaultParagraphFont"/>
    <w:rsid w:val="00AA6C8B"/>
    <w:rPr>
      <w:u w:val="single"/>
    </w:rPr>
  </w:style>
  <w:style w:type="paragraph" w:customStyle="1" w:styleId="TableBodyTextRight">
    <w:name w:val="Table Body Text Right"/>
    <w:basedOn w:val="TableBodyText"/>
    <w:rsid w:val="00AA6C8B"/>
    <w:pPr>
      <w:widowControl w:val="0"/>
      <w:autoSpaceDE w:val="0"/>
      <w:autoSpaceDN w:val="0"/>
      <w:adjustRightInd w:val="0"/>
      <w:jc w:val="right"/>
    </w:pPr>
    <w:rPr>
      <w:rFonts w:cs="Arial"/>
      <w:szCs w:val="18"/>
    </w:rPr>
  </w:style>
  <w:style w:type="paragraph" w:customStyle="1" w:styleId="CopyrightText">
    <w:name w:val="Copyright Text"/>
    <w:basedOn w:val="BodyText"/>
    <w:rsid w:val="00AA6C8B"/>
    <w:rPr>
      <w:sz w:val="18"/>
    </w:rPr>
  </w:style>
  <w:style w:type="paragraph" w:customStyle="1" w:styleId="BodySmallRight">
    <w:name w:val="Body Small Right"/>
    <w:basedOn w:val="BodyTextRight"/>
    <w:rsid w:val="00AA6C8B"/>
    <w:rPr>
      <w:sz w:val="18"/>
      <w:szCs w:val="18"/>
    </w:rPr>
  </w:style>
  <w:style w:type="paragraph" w:customStyle="1" w:styleId="MarginEdition">
    <w:name w:val="Margin Edition"/>
    <w:basedOn w:val="MarginNote"/>
    <w:rsid w:val="00AA6C8B"/>
    <w:pPr>
      <w:spacing w:before="0" w:after="0"/>
    </w:pPr>
    <w:rPr>
      <w:rFonts w:ascii="Times New Roman" w:hAnsi="Times New Roman"/>
      <w:color w:val="999999"/>
    </w:rPr>
  </w:style>
  <w:style w:type="paragraph" w:customStyle="1" w:styleId="Spacer">
    <w:name w:val="Spacer"/>
    <w:basedOn w:val="Normal"/>
    <w:rsid w:val="00AA6C8B"/>
    <w:rPr>
      <w:sz w:val="2"/>
      <w:szCs w:val="2"/>
    </w:rPr>
  </w:style>
  <w:style w:type="character" w:customStyle="1" w:styleId="Small">
    <w:name w:val="Small"/>
    <w:basedOn w:val="DefaultParagraphFont"/>
    <w:rsid w:val="00AA6C8B"/>
    <w:rPr>
      <w:sz w:val="16"/>
    </w:rPr>
  </w:style>
  <w:style w:type="paragraph" w:customStyle="1" w:styleId="WideTable">
    <w:name w:val="Wide Table"/>
    <w:basedOn w:val="Normal"/>
    <w:rsid w:val="00AA6C8B"/>
    <w:pPr>
      <w:ind w:left="-1418"/>
    </w:pPr>
    <w:rPr>
      <w:sz w:val="2"/>
      <w:szCs w:val="2"/>
    </w:rPr>
  </w:style>
  <w:style w:type="character" w:styleId="PageNumber">
    <w:name w:val="page number"/>
    <w:basedOn w:val="DefaultParagraphFont"/>
    <w:rsid w:val="00AA6C8B"/>
  </w:style>
  <w:style w:type="paragraph" w:styleId="Quote">
    <w:name w:val="Quote"/>
    <w:basedOn w:val="Heading1"/>
    <w:link w:val="QuoteChar"/>
    <w:qFormat/>
    <w:rsid w:val="00AA6C8B"/>
    <w:rPr>
      <w:b w:val="0"/>
      <w:sz w:val="72"/>
      <w:szCs w:val="72"/>
      <w:lang w:val="en-NZ"/>
    </w:rPr>
  </w:style>
  <w:style w:type="character" w:customStyle="1" w:styleId="QuoteChar">
    <w:name w:val="Quote Char"/>
    <w:basedOn w:val="DefaultParagraphFont"/>
    <w:link w:val="Quote"/>
    <w:rsid w:val="00AA6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C8B"/>
    <w:pPr>
      <w:pageBreakBefore/>
    </w:pPr>
  </w:style>
  <w:style w:type="paragraph" w:customStyle="1" w:styleId="Border">
    <w:name w:val="Border"/>
    <w:basedOn w:val="Normal"/>
    <w:qFormat/>
    <w:rsid w:val="00AA6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C8B"/>
    <w:rPr>
      <w:b/>
      <w:bCs/>
      <w:i/>
      <w:iCs/>
      <w:color w:val="auto"/>
    </w:rPr>
  </w:style>
  <w:style w:type="paragraph" w:styleId="IntenseQuote">
    <w:name w:val="Intense Quote"/>
    <w:basedOn w:val="Normal"/>
    <w:next w:val="Normal"/>
    <w:link w:val="IntenseQuoteChar"/>
    <w:uiPriority w:val="30"/>
    <w:qFormat/>
    <w:rsid w:val="00AA6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C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C8B"/>
    <w:rPr>
      <w:smallCaps/>
      <w:color w:val="auto"/>
      <w:u w:val="single"/>
    </w:rPr>
  </w:style>
  <w:style w:type="character" w:styleId="IntenseReference">
    <w:name w:val="Intense Reference"/>
    <w:basedOn w:val="DefaultParagraphFont"/>
    <w:uiPriority w:val="32"/>
    <w:qFormat/>
    <w:rsid w:val="00AA6C8B"/>
    <w:rPr>
      <w:b/>
      <w:bCs/>
      <w:smallCaps/>
      <w:color w:val="auto"/>
      <w:spacing w:val="5"/>
      <w:u w:val="single"/>
    </w:rPr>
  </w:style>
  <w:style w:type="paragraph" w:customStyle="1" w:styleId="2ColumnHeading">
    <w:name w:val="2Column Heading"/>
    <w:basedOn w:val="BodyText"/>
    <w:qFormat/>
    <w:rsid w:val="00AA6C8B"/>
    <w:pPr>
      <w:spacing w:after="60"/>
      <w:ind w:left="-2268"/>
    </w:pPr>
    <w:rPr>
      <w:b/>
    </w:rPr>
  </w:style>
  <w:style w:type="paragraph" w:customStyle="1" w:styleId="Heading1TOC">
    <w:name w:val="Heading1 TOC"/>
    <w:basedOn w:val="Normal"/>
    <w:qFormat/>
    <w:rsid w:val="00AA6C8B"/>
    <w:pPr>
      <w:spacing w:before="240" w:after="120"/>
    </w:pPr>
    <w:rPr>
      <w:rFonts w:ascii="Times New Roman" w:hAnsi="Times New Roman"/>
      <w:b/>
      <w:sz w:val="32"/>
    </w:rPr>
  </w:style>
  <w:style w:type="paragraph" w:customStyle="1" w:styleId="Heading2TOC">
    <w:name w:val="Heading2 TOC"/>
    <w:basedOn w:val="Normal"/>
    <w:qFormat/>
    <w:rsid w:val="00AA6C8B"/>
    <w:pPr>
      <w:spacing w:before="240" w:after="60"/>
    </w:pPr>
    <w:rPr>
      <w:rFonts w:ascii="Times New Roman" w:hAnsi="Times New Roman"/>
      <w:b/>
      <w:sz w:val="28"/>
    </w:rPr>
  </w:style>
  <w:style w:type="character" w:customStyle="1" w:styleId="Underline">
    <w:name w:val="Underline"/>
    <w:basedOn w:val="DefaultParagraphFont"/>
    <w:qFormat/>
    <w:rsid w:val="00AA6C8B"/>
    <w:rPr>
      <w:u w:val="single"/>
    </w:rPr>
  </w:style>
  <w:style w:type="paragraph" w:styleId="BalloonText">
    <w:name w:val="Balloon Text"/>
    <w:basedOn w:val="Normal"/>
    <w:link w:val="BalloonTextChar"/>
    <w:rsid w:val="00AA6C8B"/>
    <w:rPr>
      <w:rFonts w:ascii="Tahoma" w:hAnsi="Tahoma" w:cs="Tahoma"/>
      <w:sz w:val="16"/>
      <w:szCs w:val="16"/>
    </w:rPr>
  </w:style>
  <w:style w:type="character" w:customStyle="1" w:styleId="BalloonTextChar">
    <w:name w:val="Balloon Text Char"/>
    <w:basedOn w:val="DefaultParagraphFont"/>
    <w:link w:val="BalloonText"/>
    <w:rsid w:val="00AA6C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6C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C8B"/>
    <w:rPr>
      <w:b/>
      <w:color w:val="660033"/>
      <w:spacing w:val="0"/>
    </w:rPr>
  </w:style>
  <w:style w:type="paragraph" w:customStyle="1" w:styleId="Nameditemlist">
    <w:name w:val="Named item list"/>
    <w:basedOn w:val="BodyText"/>
    <w:qFormat/>
    <w:rsid w:val="00AA6C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906</Words>
  <Characters>5491</Characters>
  <Application>Microsoft Office Word</Application>
  <DocSecurity>0</DocSecurity>
  <Lines>166</Lines>
  <Paragraphs>86</Paragraphs>
  <ScaleCrop>false</ScaleCrop>
  <Company>Author-it Software Corporation Ltd.</Company>
  <LinksUpToDate>false</LinksUpToDate>
  <CharactersWithSpaces>6336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AHCIRG209A Carry out installation tasks for low volume irrigation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2012-07-02T03:12:00Z</dcterms:created>
  <dcterms:modified xsi:type="dcterms:W3CDTF">2012-07-02T03:12:00Z</dcterms:modified>
</cp:coreProperties>
</file>