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7DF" w:rsidP="00BF1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AHCINF303A Plan and construct conventional fencing</w:t>
      </w:r>
      <w:r>
        <w:fldChar w:fldCharType="end"/>
      </w:r>
    </w:p>
    <w:p w:rsidR="00BF17DF" w:rsidP="00BF17DF">
      <w:pPr>
        <w:pStyle w:val="Version"/>
        <w:sectPr w:rsidSect="009A06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6B3" w:rsidP="009A06B3">
      <w:pPr>
        <w:pStyle w:val="SuperHeading"/>
      </w:pPr>
      <w:r w:rsidRPr="009A06B3">
        <w:t>AHCINF303A Plan and construct conventional fencing</w:t>
      </w:r>
    </w:p>
    <w:p w:rsidR="00000000" w:rsidRPr="009A06B3" w:rsidP="009A06B3">
      <w:pPr>
        <w:pStyle w:val="Heading1"/>
      </w:pPr>
      <w:bookmarkStart w:id="1" w:name="O_267846"/>
      <w:bookmarkEnd w:id="1"/>
      <w:r w:rsidRPr="009A06B3">
        <w:t>Modification History</w:t>
      </w:r>
    </w:p>
    <w:p w:rsidR="00000000" w:rsidRPr="009A06B3" w:rsidP="009A06B3">
      <w:pPr>
        <w:pStyle w:val="BodyText"/>
      </w:pPr>
      <w:r w:rsidRPr="009A06B3">
        <w:t>Not Applicable</w:t>
      </w:r>
    </w:p>
    <w:p w:rsidR="00000000" w:rsidRPr="009A06B3" w:rsidP="009A06B3">
      <w:pPr>
        <w:pStyle w:val="AllowPageBreak"/>
      </w:pPr>
    </w:p>
    <w:p w:rsidR="00000000" w:rsidRPr="009A06B3" w:rsidP="009A06B3">
      <w:pPr>
        <w:pStyle w:val="Heading1"/>
      </w:pPr>
      <w:bookmarkStart w:id="2" w:name="O_188065"/>
      <w:bookmarkEnd w:id="2"/>
      <w:r w:rsidRPr="009A06B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BodyText"/>
            </w:pPr>
            <w:r w:rsidRPr="009A06B3">
              <w:t xml:space="preserve">This unit covers the functions required to plan and construct conventional fencing and </w:t>
            </w:r>
            <w:r w:rsidRPr="009A06B3">
              <w:t>defines the standard required to:  site the fence line according to property or land management plan;  estimate, cost and source fencing materials and arrange delivery;  carry out fencing operations safely and efficiently;  construct a fence that meets spe</w:t>
            </w:r>
            <w:r w:rsidRPr="009A06B3">
              <w:t>cifications in plan or contract and is within tolerances for materials;  minimise environmental impacts and dispose of waste appropriately.</w:t>
            </w:r>
          </w:p>
        </w:tc>
      </w:tr>
    </w:tbl>
    <w:p w:rsidR="00BF17DF" w:rsidP="009A06B3">
      <w:pPr>
        <w:pStyle w:val="BodyText"/>
      </w:pPr>
    </w:p>
    <w:p w:rsidR="00BF17DF" w:rsidP="009A06B3">
      <w:pPr>
        <w:pStyle w:val="BodyText"/>
      </w:pPr>
    </w:p>
    <w:p w:rsidR="00000000" w:rsidRPr="009A06B3" w:rsidP="009A06B3">
      <w:pPr>
        <w:pStyle w:val="Heading1"/>
      </w:pPr>
      <w:bookmarkStart w:id="3" w:name="O_188069"/>
      <w:bookmarkEnd w:id="3"/>
      <w:r w:rsidRPr="009A06B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BodyText"/>
            </w:pPr>
            <w:r w:rsidRPr="009A06B3">
              <w:t>This unit applies to workers in rural enterprises or who work as fencing contractors.  It is likely to be carried out under routine supervision within enterprise guidelines.</w:t>
            </w:r>
          </w:p>
        </w:tc>
      </w:tr>
    </w:tbl>
    <w:p w:rsidR="00BF17DF" w:rsidP="009A06B3">
      <w:pPr>
        <w:pStyle w:val="BodyText"/>
      </w:pPr>
    </w:p>
    <w:p w:rsidR="00BF17DF" w:rsidP="009A06B3">
      <w:pPr>
        <w:pStyle w:val="BodyText"/>
      </w:pPr>
    </w:p>
    <w:p w:rsidR="00000000" w:rsidRPr="009A06B3" w:rsidP="009A06B3">
      <w:pPr>
        <w:pStyle w:val="Heading1"/>
      </w:pPr>
      <w:bookmarkStart w:id="4" w:name="O_276106"/>
      <w:bookmarkEnd w:id="4"/>
      <w:r w:rsidRPr="009A06B3">
        <w:t>Licensing/Regulatory Information</w:t>
      </w:r>
    </w:p>
    <w:p w:rsidR="00000000" w:rsidRPr="009A06B3" w:rsidP="009A06B3">
      <w:pPr>
        <w:pStyle w:val="BodyText"/>
      </w:pPr>
      <w:r w:rsidRPr="009A06B3">
        <w:t>Not Applicable</w:t>
      </w:r>
    </w:p>
    <w:p w:rsidR="00000000" w:rsidRPr="009A06B3" w:rsidP="009A06B3">
      <w:pPr>
        <w:pStyle w:val="AllowPageBreak"/>
      </w:pPr>
    </w:p>
    <w:p w:rsidR="00000000" w:rsidRPr="009A06B3" w:rsidP="009A06B3">
      <w:pPr>
        <w:pStyle w:val="Heading1"/>
      </w:pPr>
      <w:bookmarkStart w:id="5" w:name="O_188067"/>
      <w:bookmarkEnd w:id="5"/>
      <w:r w:rsidRPr="009A06B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BodyText"/>
            </w:pPr>
          </w:p>
        </w:tc>
      </w:tr>
    </w:tbl>
    <w:p w:rsidR="00BF17DF" w:rsidP="009A06B3">
      <w:pPr>
        <w:pStyle w:val="BodyText"/>
      </w:pPr>
    </w:p>
    <w:p w:rsidR="00BF17DF" w:rsidP="009A06B3">
      <w:pPr>
        <w:pStyle w:val="BodyText"/>
      </w:pPr>
    </w:p>
    <w:p w:rsidR="00000000" w:rsidRPr="009A06B3" w:rsidP="009A06B3">
      <w:pPr>
        <w:pStyle w:val="Heading1"/>
      </w:pPr>
      <w:bookmarkStart w:id="6" w:name="O_188066"/>
      <w:bookmarkEnd w:id="6"/>
      <w:r w:rsidRPr="009A06B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BodyText"/>
            </w:pPr>
            <w:r w:rsidRPr="009A06B3">
              <w:t>This unit contains employability skills.</w:t>
            </w:r>
          </w:p>
        </w:tc>
      </w:tr>
    </w:tbl>
    <w:p w:rsidR="00BF17DF" w:rsidP="009A06B3">
      <w:pPr>
        <w:pStyle w:val="BodyText"/>
      </w:pPr>
    </w:p>
    <w:p w:rsidR="00BF17DF" w:rsidP="009A06B3">
      <w:pPr>
        <w:pStyle w:val="BodyText"/>
      </w:pPr>
    </w:p>
    <w:p w:rsidR="00000000" w:rsidRPr="009A06B3" w:rsidP="009A06B3">
      <w:pPr>
        <w:pStyle w:val="Heading1"/>
      </w:pPr>
      <w:bookmarkStart w:id="7" w:name="O_285892"/>
      <w:bookmarkEnd w:id="7"/>
      <w:r w:rsidRPr="009A06B3">
        <w:t>Elements and Performance Criteria Pre-Content</w:t>
      </w:r>
    </w:p>
    <w:p w:rsidR="00000000" w:rsidRPr="009A06B3" w:rsidP="009A06B3">
      <w:pPr>
        <w:pStyle w:val="BodyText"/>
      </w:pPr>
      <w:r w:rsidRPr="009A06B3">
        <w:t>Not Applicable</w:t>
      </w:r>
    </w:p>
    <w:p w:rsidR="00000000" w:rsidRPr="009A06B3" w:rsidP="009A06B3">
      <w:pPr>
        <w:pStyle w:val="AllowPageBreak"/>
      </w:pPr>
    </w:p>
    <w:p w:rsidR="00000000" w:rsidRPr="009A06B3" w:rsidP="009A06B3">
      <w:pPr>
        <w:pStyle w:val="Heading1"/>
      </w:pPr>
      <w:bookmarkStart w:id="8" w:name="O_232559"/>
      <w:bookmarkEnd w:id="8"/>
      <w:r w:rsidRPr="009A06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8"/>
        <w:gridCol w:w="5954"/>
      </w:tblGrid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BodyText"/>
            </w:pPr>
            <w:r w:rsidRPr="009A06B3">
              <w:rPr>
                <w:rStyle w:val="SpecialBold"/>
              </w:rPr>
              <w:t>ELEMENT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PERFORMANCE CRITERIA</w:t>
            </w: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List"/>
              <w:rPr>
                <w:lang w:val="en-NZ"/>
              </w:rPr>
            </w:pPr>
            <w:r w:rsidRPr="009A06B3">
              <w:t>1.</w:t>
            </w:r>
            <w:r w:rsidRPr="009A06B3">
              <w:tab/>
              <w:t>Determine fencing requirements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List2"/>
            </w:pPr>
            <w:r w:rsidRPr="009A06B3">
              <w:t>1.1.</w:t>
            </w:r>
            <w:r w:rsidRPr="009A06B3">
              <w:tab/>
              <w:t>Fencing requirements are assessed and clarified according to enterprise objectives.</w:t>
            </w:r>
          </w:p>
          <w:p w:rsidR="00000000" w:rsidRPr="009A06B3" w:rsidP="009A06B3">
            <w:pPr>
              <w:pStyle w:val="List2"/>
            </w:pPr>
            <w:r w:rsidRPr="009A06B3">
              <w:t>1.2.</w:t>
            </w:r>
            <w:r w:rsidRPr="009A06B3">
              <w:tab/>
            </w:r>
            <w:r w:rsidRPr="009A06B3">
              <w:t>Equipment, materials and labour requirements are determined, and estimated costings are maintained within budgetary constrains.</w:t>
            </w:r>
          </w:p>
          <w:p w:rsidR="00000000" w:rsidRPr="009A06B3" w:rsidP="009A06B3">
            <w:pPr>
              <w:pStyle w:val="List2"/>
            </w:pPr>
            <w:r w:rsidRPr="009A06B3">
              <w:t>1.3.</w:t>
            </w:r>
            <w:r w:rsidRPr="009A06B3">
              <w:tab/>
              <w:t>Plan is prepared giving consideration to siting fences in relation to natural features and proposed uses.</w:t>
            </w:r>
          </w:p>
          <w:p w:rsidR="00000000" w:rsidP="009A06B3">
            <w:pPr>
              <w:pStyle w:val="List2"/>
              <w:rPr>
                <w:lang w:val="en-NZ"/>
              </w:rPr>
            </w:pPr>
            <w:r w:rsidRPr="009A06B3">
              <w:t>1.4.</w:t>
            </w:r>
            <w:r w:rsidRPr="009A06B3">
              <w:tab/>
              <w:t>Legal requir</w:t>
            </w:r>
            <w:r w:rsidRPr="009A06B3">
              <w:t>ements associated with fencing construction are identified.</w:t>
            </w: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List"/>
              <w:rPr>
                <w:lang w:val="en-NZ"/>
              </w:rPr>
            </w:pPr>
            <w:r w:rsidRPr="009A06B3">
              <w:t>2.</w:t>
            </w:r>
            <w:r w:rsidRPr="009A06B3">
              <w:tab/>
              <w:t>Prepare for construction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List2"/>
            </w:pPr>
            <w:r w:rsidRPr="009A06B3">
              <w:t>2.1.</w:t>
            </w:r>
            <w:r w:rsidRPr="009A06B3">
              <w:tab/>
              <w:t>Proposed fencing is checked and verified against property maps and work plan.</w:t>
            </w:r>
          </w:p>
          <w:p w:rsidR="00000000" w:rsidRPr="009A06B3" w:rsidP="009A06B3">
            <w:pPr>
              <w:pStyle w:val="List2"/>
            </w:pPr>
            <w:r w:rsidRPr="009A06B3">
              <w:t>2.2.</w:t>
            </w:r>
            <w:r w:rsidRPr="009A06B3">
              <w:tab/>
              <w:t>Services, structures and features, which may impact on the fencing work, are id</w:t>
            </w:r>
            <w:r w:rsidRPr="009A06B3">
              <w:t>entified and incorporated into the fencing plan.</w:t>
            </w:r>
          </w:p>
          <w:p w:rsidR="00000000" w:rsidRPr="009A06B3" w:rsidP="009A06B3">
            <w:pPr>
              <w:pStyle w:val="List2"/>
            </w:pPr>
            <w:r w:rsidRPr="009A06B3">
              <w:t>2.3.</w:t>
            </w:r>
            <w:r w:rsidRPr="009A06B3">
              <w:tab/>
              <w:t>Tools and fencing equipment (including safety equipment), are arranged and safely and efficiently transported to the work site.</w:t>
            </w:r>
          </w:p>
          <w:p w:rsidR="00000000" w:rsidRPr="009A06B3" w:rsidP="009A06B3">
            <w:pPr>
              <w:pStyle w:val="List2"/>
            </w:pPr>
            <w:r w:rsidRPr="009A06B3">
              <w:t>2.4.</w:t>
            </w:r>
            <w:r w:rsidRPr="009A06B3">
              <w:tab/>
              <w:t>Labour requirements are arranged and confirmed according to enterpris</w:t>
            </w:r>
            <w:r w:rsidRPr="009A06B3">
              <w:t>e requirements.</w:t>
            </w:r>
          </w:p>
          <w:p w:rsidR="00000000" w:rsidP="009A06B3">
            <w:pPr>
              <w:pStyle w:val="List2"/>
              <w:rPr>
                <w:lang w:val="en-NZ"/>
              </w:rPr>
            </w:pPr>
            <w:r w:rsidRPr="009A06B3">
              <w:t>2.5.</w:t>
            </w:r>
            <w:r w:rsidRPr="009A06B3">
              <w:tab/>
              <w:t>Occupational Health and Safety (OHS) hazards are identified, risks assessed and risk controls are implemented.</w:t>
            </w: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List"/>
              <w:rPr>
                <w:lang w:val="en-NZ"/>
              </w:rPr>
            </w:pPr>
            <w:r w:rsidRPr="009A06B3">
              <w:t>3.</w:t>
            </w:r>
            <w:r w:rsidRPr="009A06B3">
              <w:tab/>
              <w:t>Construct conventional fence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List2"/>
            </w:pPr>
            <w:r w:rsidRPr="009A06B3">
              <w:t>3.1.</w:t>
            </w:r>
            <w:r w:rsidRPr="009A06B3">
              <w:tab/>
              <w:t>Suitable personal protective equipment is selected, used, maintained and stored accord</w:t>
            </w:r>
            <w:r w:rsidRPr="009A06B3">
              <w:t>ing to enterprise requirements.</w:t>
            </w:r>
          </w:p>
          <w:p w:rsidR="00000000" w:rsidRPr="009A06B3" w:rsidP="009A06B3">
            <w:pPr>
              <w:pStyle w:val="List2"/>
            </w:pPr>
            <w:r w:rsidRPr="009A06B3">
              <w:t>3.2.</w:t>
            </w:r>
            <w:r w:rsidRPr="009A06B3">
              <w:tab/>
              <w:t>Fence lines are marked out and checked against work plan and property maps.</w:t>
            </w:r>
          </w:p>
          <w:p w:rsidR="00000000" w:rsidRPr="009A06B3" w:rsidP="009A06B3">
            <w:pPr>
              <w:pStyle w:val="List2"/>
            </w:pPr>
            <w:r w:rsidRPr="009A06B3">
              <w:t>3.3.</w:t>
            </w:r>
            <w:r w:rsidRPr="009A06B3">
              <w:tab/>
              <w:t>Fence is constructed according to work plan and fence design.</w:t>
            </w:r>
          </w:p>
          <w:p w:rsidR="00000000" w:rsidRPr="009A06B3" w:rsidP="009A06B3">
            <w:pPr>
              <w:pStyle w:val="List2"/>
            </w:pPr>
            <w:r w:rsidRPr="009A06B3">
              <w:t>3.4.</w:t>
            </w:r>
            <w:r w:rsidRPr="009A06B3">
              <w:tab/>
            </w:r>
            <w:r w:rsidRPr="009A06B3">
              <w:t>Gates are attached and appropriately positioned for correct operation and function according to work plan.</w:t>
            </w:r>
          </w:p>
          <w:p w:rsidR="00000000" w:rsidP="009A06B3">
            <w:pPr>
              <w:pStyle w:val="List2"/>
              <w:rPr>
                <w:lang w:val="en-NZ"/>
              </w:rPr>
            </w:pPr>
            <w:r w:rsidRPr="009A06B3">
              <w:t>3.5.</w:t>
            </w:r>
            <w:r w:rsidRPr="009A06B3">
              <w:tab/>
              <w:t>All work is carried out safely according to enterprise requirements.</w:t>
            </w: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List"/>
              <w:rPr>
                <w:lang w:val="en-NZ"/>
              </w:rPr>
            </w:pPr>
            <w:r w:rsidRPr="009A06B3">
              <w:t>4.</w:t>
            </w:r>
            <w:r w:rsidRPr="009A06B3">
              <w:tab/>
              <w:t>Complete fencing operations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List2"/>
            </w:pPr>
            <w:r w:rsidRPr="009A06B3">
              <w:t>4.1.</w:t>
            </w:r>
            <w:r w:rsidRPr="009A06B3">
              <w:tab/>
              <w:t>Work site is cleared and tidied and al</w:t>
            </w:r>
            <w:r w:rsidRPr="009A06B3">
              <w:t>l waste is disposed of in an environmentally responsible manner.</w:t>
            </w:r>
          </w:p>
          <w:p w:rsidR="00000000" w:rsidRPr="009A06B3" w:rsidP="009A06B3">
            <w:pPr>
              <w:pStyle w:val="List2"/>
            </w:pPr>
            <w:r w:rsidRPr="009A06B3">
              <w:t>4.2.</w:t>
            </w:r>
            <w:r w:rsidRPr="009A06B3">
              <w:tab/>
              <w:t>Tools and fencing equipment are transported safely from the work site and stored according to manufacturer's recommendations and enterprise requirements.</w:t>
            </w:r>
          </w:p>
          <w:p w:rsidR="00000000" w:rsidRPr="009A06B3" w:rsidP="009A06B3">
            <w:pPr>
              <w:pStyle w:val="List2"/>
            </w:pPr>
            <w:r w:rsidRPr="009A06B3">
              <w:t>4.3.</w:t>
            </w:r>
            <w:r w:rsidRPr="009A06B3">
              <w:tab/>
              <w:t xml:space="preserve">Tools and equipment faults </w:t>
            </w:r>
            <w:r w:rsidRPr="009A06B3">
              <w:t>or malfunctions are reported for repair or replacement according to enterprise requirements.</w:t>
            </w:r>
          </w:p>
          <w:p w:rsidR="00000000" w:rsidRPr="009A06B3" w:rsidP="009A06B3">
            <w:pPr>
              <w:pStyle w:val="List2"/>
            </w:pPr>
            <w:r w:rsidRPr="009A06B3">
              <w:t>4.4.</w:t>
            </w:r>
            <w:r w:rsidRPr="009A06B3">
              <w:tab/>
              <w:t>Relevant information is recorded and maintained according to enterprise requirements.</w:t>
            </w:r>
          </w:p>
        </w:tc>
      </w:tr>
    </w:tbl>
    <w:p w:rsidR="00BF17DF" w:rsidP="009A06B3">
      <w:pPr>
        <w:pStyle w:val="BodyText"/>
      </w:pPr>
    </w:p>
    <w:p w:rsidR="00BF17DF" w:rsidP="009A06B3">
      <w:pPr>
        <w:pStyle w:val="BodyText"/>
      </w:pPr>
    </w:p>
    <w:p w:rsidR="00000000" w:rsidRPr="009A06B3" w:rsidP="009A06B3">
      <w:pPr>
        <w:pStyle w:val="Heading1"/>
      </w:pPr>
      <w:bookmarkStart w:id="9" w:name="O_256509"/>
      <w:bookmarkEnd w:id="9"/>
      <w:r w:rsidRPr="009A06B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REQUIRED SKILLS AND KNOWLEDGE</w:t>
            </w: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t>This section describes the skills and knowledge required for this unit.</w:t>
            </w: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Required skills</w:t>
            </w: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ListBullet"/>
            </w:pPr>
            <w:r w:rsidRPr="009A06B3">
              <w:t>identify hazards and implement safe work procedures</w:t>
            </w:r>
          </w:p>
          <w:p w:rsidR="00000000" w:rsidRPr="009A06B3" w:rsidP="009A06B3">
            <w:pPr>
              <w:pStyle w:val="ListBullet"/>
            </w:pPr>
            <w:r w:rsidRPr="009A06B3">
              <w:t>construct end assemblies</w:t>
            </w:r>
          </w:p>
          <w:p w:rsidR="00000000" w:rsidRPr="009A06B3" w:rsidP="009A06B3">
            <w:pPr>
              <w:pStyle w:val="ListBullet"/>
            </w:pPr>
            <w:r w:rsidRPr="009A06B3">
              <w:t>construct gate assemblies and swing gates</w:t>
            </w:r>
          </w:p>
          <w:p w:rsidR="00000000" w:rsidRPr="009A06B3" w:rsidP="009A06B3">
            <w:pPr>
              <w:pStyle w:val="ListBullet"/>
            </w:pPr>
            <w:r w:rsidRPr="009A06B3">
              <w:t>string and strain wires to manufacturer's recommended tension</w:t>
            </w:r>
          </w:p>
          <w:p w:rsidR="00000000" w:rsidRPr="009A06B3" w:rsidP="009A06B3">
            <w:pPr>
              <w:pStyle w:val="ListBullet"/>
            </w:pPr>
            <w:r w:rsidRPr="009A06B3">
              <w:t>tie fencing knots</w:t>
            </w:r>
          </w:p>
          <w:p w:rsidR="00000000" w:rsidRPr="009A06B3" w:rsidP="009A06B3">
            <w:pPr>
              <w:pStyle w:val="ListBullet"/>
            </w:pPr>
            <w:r w:rsidRPr="009A06B3">
              <w:t>use and maintain fencing machinery and equipment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select fencing materials 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arrange and purchase supplies 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demonstrate safe workplace practices </w:t>
            </w:r>
          </w:p>
          <w:p w:rsidR="00000000" w:rsidRPr="009A06B3" w:rsidP="009A06B3">
            <w:pPr>
              <w:pStyle w:val="ListBullet"/>
            </w:pPr>
            <w:r w:rsidRPr="009A06B3">
              <w:t>consult with and report to manag</w:t>
            </w:r>
            <w:r w:rsidRPr="009A06B3">
              <w:t xml:space="preserve">ement 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minimise environmental impacts 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use literacy skills to read, interpret and follow organisational policies and procedures, follow sequenced written instructions, record accurately and legible information collected and select and apply procedures for </w:t>
            </w:r>
            <w:r w:rsidRPr="009A06B3">
              <w:t>a range of tasks</w:t>
            </w:r>
          </w:p>
          <w:p w:rsidR="00000000" w:rsidRPr="009A06B3" w:rsidP="009A06B3">
            <w:pPr>
              <w:pStyle w:val="ListBullet"/>
            </w:pPr>
            <w:r w:rsidRPr="009A06B3">
              <w:t>use oral communication skills/language competence to fulfil the job role as specified by the organisation, including questioning techniques, active listening, clarifying information and consulting with supervisors as required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use numeracy </w:t>
            </w:r>
            <w:r w:rsidRPr="009A06B3">
              <w:t>skills to estimate, calculate and record routine workplace measures</w:t>
            </w:r>
          </w:p>
          <w:p w:rsidR="00000000" w:rsidP="009A06B3">
            <w:pPr>
              <w:pStyle w:val="ListBullet"/>
              <w:rPr>
                <w:lang w:val="en-NZ"/>
              </w:rPr>
            </w:pPr>
            <w:r w:rsidRPr="009A06B3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Required knowledge</w:t>
            </w: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ListBullet"/>
            </w:pPr>
            <w:r w:rsidRPr="009A06B3">
              <w:t xml:space="preserve">issues affecting property fence planning and construction 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procedures for planning fencing in relation to the whole property plan 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range of fencing designs, construction methods and materials 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types of fencing construction tools and equipment </w:t>
            </w:r>
          </w:p>
          <w:p w:rsidR="00000000" w:rsidRPr="009A06B3" w:rsidP="009A06B3">
            <w:pPr>
              <w:pStyle w:val="ListBullet"/>
            </w:pPr>
            <w:r w:rsidRPr="009A06B3">
              <w:t>fencing m</w:t>
            </w:r>
            <w:r w:rsidRPr="009A06B3">
              <w:t xml:space="preserve">aterials and costings 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common fencing hazards and safety precautions 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OHS legislative requirements and Codes of Practice 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relevant Codes of Practice with regard to the protection of the environment </w:t>
            </w:r>
          </w:p>
          <w:p w:rsidR="00000000" w:rsidRPr="009A06B3" w:rsidP="009A06B3">
            <w:pPr>
              <w:pStyle w:val="ListBullet"/>
            </w:pPr>
            <w:r w:rsidRPr="009A06B3">
              <w:t>hazard identification, assessment and control.</w:t>
            </w:r>
          </w:p>
        </w:tc>
      </w:tr>
    </w:tbl>
    <w:p w:rsidR="00BF17DF" w:rsidP="009A06B3">
      <w:pPr>
        <w:pStyle w:val="BodyText"/>
      </w:pPr>
    </w:p>
    <w:p w:rsidR="00BF17DF" w:rsidP="009A06B3">
      <w:pPr>
        <w:pStyle w:val="BodyText"/>
      </w:pPr>
    </w:p>
    <w:p w:rsidR="00000000" w:rsidRPr="009A06B3" w:rsidP="009A06B3">
      <w:pPr>
        <w:pStyle w:val="AllowPageBreak"/>
      </w:pPr>
    </w:p>
    <w:p w:rsidR="00000000" w:rsidRPr="009A06B3" w:rsidP="009A06B3">
      <w:pPr>
        <w:pStyle w:val="Heading1"/>
      </w:pPr>
      <w:bookmarkStart w:id="10" w:name="O_240543"/>
      <w:bookmarkEnd w:id="10"/>
      <w:r w:rsidRPr="009A06B3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BF17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EVIDENCE GUIDE</w:t>
            </w:r>
          </w:p>
        </w:tc>
      </w:tr>
      <w:tr w:rsidTr="00BF17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t xml:space="preserve">The evidence guide provides advice on assessment and must be read in conjunction with the performance criteria, required skills and knowledge, </w:t>
            </w:r>
            <w:r w:rsidRPr="009A06B3">
              <w:t>range statement and the Assessment Guidelines for the Training Package.</w:t>
            </w:r>
          </w:p>
        </w:tc>
      </w:tr>
      <w:tr w:rsidTr="00BF17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</w:p>
        </w:tc>
      </w:tr>
      <w:tr w:rsidTr="00BF17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BodyText"/>
            </w:pPr>
            <w:r w:rsidRPr="009A06B3">
              <w:t>The evidence required to demonstrate competency in this unit mus</w:t>
            </w:r>
            <w:r w:rsidRPr="009A06B3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9A06B3" w:rsidP="009A06B3">
            <w:pPr>
              <w:pStyle w:val="ListBullet"/>
            </w:pPr>
            <w:r w:rsidRPr="009A06B3">
              <w:t>site the fence line according to property or land management pl</w:t>
            </w:r>
            <w:r w:rsidRPr="009A06B3">
              <w:t>an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estimate, cost and source fencing materials and arrange delivery </w:t>
            </w:r>
          </w:p>
          <w:p w:rsidR="00000000" w:rsidRPr="009A06B3" w:rsidP="009A06B3">
            <w:pPr>
              <w:pStyle w:val="ListBullet"/>
            </w:pPr>
            <w:r w:rsidRPr="009A06B3">
              <w:t xml:space="preserve">carry out fencing operations safely and efficiently </w:t>
            </w:r>
          </w:p>
          <w:p w:rsidR="00000000" w:rsidRPr="009A06B3" w:rsidP="009A06B3">
            <w:pPr>
              <w:pStyle w:val="ListBullet"/>
            </w:pPr>
            <w:r w:rsidRPr="009A06B3">
              <w:t>construct a fence that meets specifications in plan or contract and is within tolerances for materials</w:t>
            </w:r>
          </w:p>
          <w:p w:rsidR="00000000" w:rsidP="009A06B3">
            <w:pPr>
              <w:pStyle w:val="ListBullet"/>
              <w:rPr>
                <w:lang w:val="en-NZ"/>
              </w:rPr>
            </w:pPr>
            <w:r w:rsidRPr="009A06B3">
              <w:t>minimise enviro</w:t>
            </w:r>
            <w:r w:rsidRPr="009A06B3">
              <w:t>nmental impacts and dispose of waste appropriately.</w:t>
            </w:r>
          </w:p>
        </w:tc>
      </w:tr>
      <w:tr w:rsidTr="00BF17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BodyText"/>
            </w:pPr>
            <w:r w:rsidRPr="009A06B3">
              <w:t>Competency requires the application of work practices under work conditions.  Selection and use of resources for some worksites may differ due to the regi</w:t>
            </w:r>
            <w:r w:rsidRPr="009A06B3">
              <w:t>onal or enterprise circumstances.</w:t>
            </w:r>
          </w:p>
        </w:tc>
      </w:tr>
    </w:tbl>
    <w:p w:rsidR="00BF17DF" w:rsidP="009A06B3">
      <w:pPr>
        <w:pStyle w:val="BodyText"/>
      </w:pPr>
    </w:p>
    <w:p w:rsidR="00BF17DF" w:rsidP="009A06B3">
      <w:pPr>
        <w:pStyle w:val="BodyText"/>
      </w:pPr>
    </w:p>
    <w:p w:rsidR="00000000" w:rsidRPr="009A06B3" w:rsidP="009A06B3">
      <w:pPr>
        <w:pStyle w:val="Heading1"/>
      </w:pPr>
      <w:bookmarkStart w:id="11" w:name="O_248526"/>
      <w:bookmarkEnd w:id="11"/>
      <w:r w:rsidRPr="009A06B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5"/>
        <w:gridCol w:w="5027"/>
      </w:tblGrid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RANGE STATEMENT</w:t>
            </w: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t>The range statement relates to the unit of competency as a whole.</w:t>
            </w: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t>Fencing construction may include:</w:t>
            </w:r>
          </w:p>
        </w:tc>
        <w:tc>
          <w:tcPr>
            <w:tcW w:w="5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ListBullet"/>
            </w:pPr>
            <w:r w:rsidRPr="009A06B3">
              <w:t>conventional fencing constructed with post and wire/wire netting under tension.</w:t>
            </w:r>
          </w:p>
        </w:tc>
      </w:tr>
    </w:tbl>
    <w:p w:rsidR="00BF17DF" w:rsidP="009A06B3">
      <w:pPr>
        <w:pStyle w:val="BodyText"/>
      </w:pPr>
    </w:p>
    <w:p w:rsidR="00BF17DF" w:rsidP="009A06B3">
      <w:pPr>
        <w:pStyle w:val="BodyText"/>
      </w:pPr>
    </w:p>
    <w:p w:rsidR="00000000" w:rsidRPr="009A06B3" w:rsidP="009A06B3">
      <w:pPr>
        <w:pStyle w:val="Heading1"/>
      </w:pPr>
      <w:bookmarkStart w:id="12" w:name="O_188071"/>
      <w:bookmarkEnd w:id="12"/>
      <w:r w:rsidRPr="009A06B3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4"/>
        <w:gridCol w:w="5898"/>
      </w:tblGrid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Unit sector</w:t>
            </w:r>
          </w:p>
        </w:tc>
        <w:tc>
          <w:tcPr>
            <w:tcW w:w="5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BodyText"/>
            </w:pPr>
            <w:r w:rsidRPr="009A06B3">
              <w:t>Farm infrastructure</w:t>
            </w:r>
          </w:p>
        </w:tc>
      </w:tr>
    </w:tbl>
    <w:p w:rsidR="00BF17DF" w:rsidP="009A06B3">
      <w:pPr>
        <w:pStyle w:val="BodyText"/>
      </w:pPr>
    </w:p>
    <w:p w:rsidR="00BF17DF" w:rsidP="009A06B3">
      <w:pPr>
        <w:pStyle w:val="BodyText"/>
      </w:pPr>
    </w:p>
    <w:p w:rsidR="00000000" w:rsidRPr="009A06B3" w:rsidP="009A06B3">
      <w:pPr>
        <w:pStyle w:val="Heading1"/>
      </w:pPr>
      <w:bookmarkStart w:id="13" w:name="O_188068"/>
      <w:bookmarkEnd w:id="13"/>
      <w:r w:rsidRPr="009A06B3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</w:p>
        </w:tc>
      </w:tr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BodyText"/>
            </w:pPr>
          </w:p>
        </w:tc>
      </w:tr>
    </w:tbl>
    <w:p w:rsidR="00BF17DF" w:rsidP="009A06B3">
      <w:pPr>
        <w:pStyle w:val="BodyText"/>
      </w:pPr>
    </w:p>
    <w:p w:rsidR="00BF17DF" w:rsidP="009A06B3">
      <w:pPr>
        <w:pStyle w:val="BodyText"/>
      </w:pPr>
    </w:p>
    <w:p w:rsidR="00000000" w:rsidRPr="009A06B3" w:rsidP="009A06B3">
      <w:pPr>
        <w:pStyle w:val="Heading1"/>
      </w:pPr>
      <w:bookmarkStart w:id="14" w:name="O_188070"/>
      <w:bookmarkEnd w:id="14"/>
      <w:r w:rsidRPr="009A06B3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BF1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6B3">
            <w:pPr>
              <w:pStyle w:val="BodyText"/>
              <w:rPr>
                <w:lang w:val="en-NZ"/>
              </w:rPr>
            </w:pPr>
            <w:r w:rsidRPr="009A06B3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6B3" w:rsidP="009A06B3">
            <w:pPr>
              <w:pStyle w:val="BodyText"/>
            </w:pPr>
          </w:p>
        </w:tc>
      </w:tr>
    </w:tbl>
    <w:p w:rsidR="00BF17DF" w:rsidP="009A06B3">
      <w:pPr>
        <w:pStyle w:val="BodyText"/>
      </w:pPr>
    </w:p>
    <w:p w:rsidR="00BF17DF" w:rsidP="009A06B3">
      <w:pPr>
        <w:pStyle w:val="BodyText"/>
      </w:pPr>
    </w:p>
    <w:p w:rsidR="00000000" w:rsidRPr="009A06B3" w:rsidP="009A06B3"/>
    <w:sectPr w:rsidSect="009A06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F17DF" w:rsidP="00BF1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DF" w:rsidP="009A0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F17DF" w:rsidP="009A0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F17DF" w:rsidP="009A06B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F17DF" w:rsidP="00BF17D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6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DF" w:rsidP="009A0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AHCINF303A Plan and construct conventional fencing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F17DF" w:rsidP="009A06B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325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3C4B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6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A06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6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6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6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6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6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6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6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6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6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6B3"/>
  </w:style>
  <w:style w:type="character" w:customStyle="1" w:styleId="Heading1Char">
    <w:name w:val="Heading 1 Char"/>
    <w:link w:val="Heading1"/>
    <w:rsid w:val="009A06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6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A06B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A06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A06B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A06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06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A06B3"/>
    <w:rPr>
      <w:b/>
      <w:spacing w:val="0"/>
    </w:rPr>
  </w:style>
  <w:style w:type="paragraph" w:styleId="Header">
    <w:name w:val="header"/>
    <w:basedOn w:val="Normal"/>
    <w:link w:val="HeaderChar"/>
    <w:rsid w:val="009A06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A06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A06B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A06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A06B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9A06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A06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A06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A0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A0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6B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A06B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A06B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A06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6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6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6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6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A06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A06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6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06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06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6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6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06B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06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6B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A06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6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6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6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6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A06B3"/>
    <w:rPr>
      <w:i/>
    </w:rPr>
  </w:style>
  <w:style w:type="paragraph" w:styleId="Caption">
    <w:name w:val="caption"/>
    <w:basedOn w:val="BodyText"/>
    <w:next w:val="Normal"/>
    <w:qFormat/>
    <w:rsid w:val="009A06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6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6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6B3"/>
  </w:style>
  <w:style w:type="paragraph" w:styleId="TableofFigures">
    <w:name w:val="table of figures"/>
    <w:basedOn w:val="Normal"/>
    <w:next w:val="Normal"/>
    <w:semiHidden/>
    <w:rsid w:val="009A06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6B3"/>
    <w:pPr>
      <w:numPr>
        <w:numId w:val="10"/>
      </w:numPr>
    </w:pPr>
  </w:style>
  <w:style w:type="character" w:customStyle="1" w:styleId="WingdingSymbols">
    <w:name w:val="Wingding Symbols"/>
    <w:rsid w:val="009A06B3"/>
    <w:rPr>
      <w:rFonts w:ascii="Wingdings" w:hAnsi="Wingdings"/>
    </w:rPr>
  </w:style>
  <w:style w:type="paragraph" w:customStyle="1" w:styleId="TableHeading">
    <w:name w:val="Table Heading"/>
    <w:basedOn w:val="HeadingBase"/>
    <w:rsid w:val="009A06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6B3"/>
    <w:rPr>
      <w:color w:val="0033CC"/>
      <w:u w:val="none"/>
    </w:rPr>
  </w:style>
  <w:style w:type="paragraph" w:customStyle="1" w:styleId="BodyTextRight">
    <w:name w:val="Body Text Right"/>
    <w:basedOn w:val="BodyText"/>
    <w:rsid w:val="009A06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6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6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6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6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A06B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A06B3"/>
    <w:rPr>
      <w:sz w:val="32"/>
    </w:rPr>
  </w:style>
  <w:style w:type="paragraph" w:customStyle="1" w:styleId="HeadingProcedure">
    <w:name w:val="Heading Procedure"/>
    <w:basedOn w:val="HeadingBase"/>
    <w:next w:val="Normal"/>
    <w:rsid w:val="009A06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6B3"/>
    <w:pPr>
      <w:spacing w:before="60" w:after="60"/>
    </w:pPr>
  </w:style>
  <w:style w:type="paragraph" w:styleId="ListContinue">
    <w:name w:val="List Continue"/>
    <w:basedOn w:val="List"/>
    <w:rsid w:val="009A06B3"/>
    <w:pPr>
      <w:ind w:firstLine="0"/>
    </w:pPr>
  </w:style>
  <w:style w:type="paragraph" w:customStyle="1" w:styleId="ListNote">
    <w:name w:val="List Note"/>
    <w:basedOn w:val="List"/>
    <w:rsid w:val="009A06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6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6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A06B3"/>
    <w:rPr>
      <w:rFonts w:ascii="Courier New" w:hAnsi="Courier New"/>
    </w:rPr>
  </w:style>
  <w:style w:type="paragraph" w:customStyle="1" w:styleId="NoteBullet">
    <w:name w:val="Note Bullet"/>
    <w:basedOn w:val="Note"/>
    <w:rsid w:val="009A06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6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6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6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6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06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6B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A06B3"/>
    <w:rPr>
      <w:b/>
      <w:smallCaps/>
    </w:rPr>
  </w:style>
  <w:style w:type="paragraph" w:customStyle="1" w:styleId="TableListNumber">
    <w:name w:val="Table List Number"/>
    <w:basedOn w:val="ListNumber"/>
    <w:rsid w:val="009A06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6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6B3"/>
    <w:pPr>
      <w:numPr>
        <w:numId w:val="8"/>
      </w:numPr>
    </w:pPr>
  </w:style>
  <w:style w:type="paragraph" w:customStyle="1" w:styleId="ListAlpha2">
    <w:name w:val="List Alpha 2"/>
    <w:basedOn w:val="List2"/>
    <w:rsid w:val="009A06B3"/>
    <w:pPr>
      <w:numPr>
        <w:numId w:val="7"/>
      </w:numPr>
    </w:pPr>
  </w:style>
  <w:style w:type="paragraph" w:styleId="List3">
    <w:name w:val="List 3"/>
    <w:basedOn w:val="BodyText"/>
    <w:rsid w:val="009A06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6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6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6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6B3"/>
    <w:pPr>
      <w:numPr>
        <w:numId w:val="2"/>
      </w:numPr>
    </w:pPr>
  </w:style>
  <w:style w:type="paragraph" w:styleId="ListBullet5">
    <w:name w:val="List Bullet 5"/>
    <w:basedOn w:val="List5"/>
    <w:rsid w:val="009A06B3"/>
    <w:pPr>
      <w:numPr>
        <w:numId w:val="3"/>
      </w:numPr>
    </w:pPr>
  </w:style>
  <w:style w:type="paragraph" w:styleId="ListContinue2">
    <w:name w:val="List Continue 2"/>
    <w:basedOn w:val="List2"/>
    <w:rsid w:val="009A06B3"/>
    <w:pPr>
      <w:ind w:firstLine="0"/>
    </w:pPr>
  </w:style>
  <w:style w:type="paragraph" w:styleId="ListContinue3">
    <w:name w:val="List Continue 3"/>
    <w:basedOn w:val="List3"/>
    <w:rsid w:val="009A06B3"/>
    <w:pPr>
      <w:ind w:left="1021" w:firstLine="0"/>
    </w:pPr>
  </w:style>
  <w:style w:type="paragraph" w:styleId="ListContinue4">
    <w:name w:val="List Continue 4"/>
    <w:basedOn w:val="List4"/>
    <w:rsid w:val="009A06B3"/>
    <w:pPr>
      <w:ind w:firstLine="0"/>
    </w:pPr>
  </w:style>
  <w:style w:type="paragraph" w:styleId="ListContinue5">
    <w:name w:val="List Continue 5"/>
    <w:basedOn w:val="List5"/>
    <w:rsid w:val="009A06B3"/>
    <w:pPr>
      <w:ind w:firstLine="0"/>
    </w:pPr>
  </w:style>
  <w:style w:type="paragraph" w:styleId="ListNumber3">
    <w:name w:val="List Number 3"/>
    <w:basedOn w:val="List3"/>
    <w:rsid w:val="009A06B3"/>
    <w:pPr>
      <w:numPr>
        <w:numId w:val="4"/>
      </w:numPr>
    </w:pPr>
  </w:style>
  <w:style w:type="paragraph" w:styleId="ListNumber4">
    <w:name w:val="List Number 4"/>
    <w:basedOn w:val="List4"/>
    <w:rsid w:val="009A06B3"/>
    <w:pPr>
      <w:numPr>
        <w:numId w:val="5"/>
      </w:numPr>
    </w:pPr>
  </w:style>
  <w:style w:type="paragraph" w:styleId="ListNumber5">
    <w:name w:val="List Number 5"/>
    <w:basedOn w:val="List5"/>
    <w:rsid w:val="009A06B3"/>
    <w:pPr>
      <w:numPr>
        <w:numId w:val="6"/>
      </w:numPr>
    </w:pPr>
  </w:style>
  <w:style w:type="paragraph" w:styleId="BlockText">
    <w:name w:val="Block Text"/>
    <w:basedOn w:val="Normal"/>
    <w:rsid w:val="009A06B3"/>
    <w:pPr>
      <w:spacing w:after="120"/>
      <w:ind w:left="1440" w:right="1440"/>
    </w:pPr>
  </w:style>
  <w:style w:type="character" w:customStyle="1" w:styleId="Subscript">
    <w:name w:val="Subscript"/>
    <w:rsid w:val="009A06B3"/>
    <w:rPr>
      <w:sz w:val="16"/>
      <w:vertAlign w:val="subscript"/>
    </w:rPr>
  </w:style>
  <w:style w:type="character" w:customStyle="1" w:styleId="Superscript">
    <w:name w:val="Superscript"/>
    <w:rsid w:val="009A06B3"/>
    <w:rPr>
      <w:sz w:val="16"/>
      <w:vertAlign w:val="superscript"/>
    </w:rPr>
  </w:style>
  <w:style w:type="character" w:customStyle="1" w:styleId="Symbols">
    <w:name w:val="Symbols"/>
    <w:rsid w:val="009A06B3"/>
    <w:rPr>
      <w:rFonts w:ascii="Symbol" w:hAnsi="Symbol"/>
    </w:rPr>
  </w:style>
  <w:style w:type="character" w:customStyle="1" w:styleId="MenuOptions">
    <w:name w:val="Menu Options"/>
    <w:rsid w:val="009A06B3"/>
    <w:rPr>
      <w:rFonts w:ascii="Arial Narrow" w:hAnsi="Arial Narrow"/>
      <w:smallCaps/>
    </w:rPr>
  </w:style>
  <w:style w:type="character" w:customStyle="1" w:styleId="Buttons">
    <w:name w:val="Buttons"/>
    <w:rsid w:val="009A06B3"/>
    <w:rPr>
      <w:b/>
    </w:rPr>
  </w:style>
  <w:style w:type="character" w:customStyle="1" w:styleId="Underlined">
    <w:name w:val="Underlined"/>
    <w:rsid w:val="009A06B3"/>
    <w:rPr>
      <w:u w:val="single"/>
    </w:rPr>
  </w:style>
  <w:style w:type="paragraph" w:customStyle="1" w:styleId="TableBodyTextRight">
    <w:name w:val="Table Body Text Right"/>
    <w:basedOn w:val="TableBodyText"/>
    <w:rsid w:val="009A06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6B3"/>
    <w:rPr>
      <w:sz w:val="18"/>
    </w:rPr>
  </w:style>
  <w:style w:type="paragraph" w:customStyle="1" w:styleId="BodySmallRight">
    <w:name w:val="Body Small Right"/>
    <w:basedOn w:val="BodyTextRight"/>
    <w:rsid w:val="009A06B3"/>
    <w:rPr>
      <w:sz w:val="18"/>
      <w:szCs w:val="18"/>
    </w:rPr>
  </w:style>
  <w:style w:type="paragraph" w:customStyle="1" w:styleId="MarginEdition">
    <w:name w:val="Margin Edition"/>
    <w:basedOn w:val="MarginNote"/>
    <w:rsid w:val="009A06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6B3"/>
    <w:rPr>
      <w:sz w:val="2"/>
      <w:szCs w:val="2"/>
    </w:rPr>
  </w:style>
  <w:style w:type="character" w:customStyle="1" w:styleId="Small">
    <w:name w:val="Small"/>
    <w:rsid w:val="009A06B3"/>
    <w:rPr>
      <w:sz w:val="16"/>
    </w:rPr>
  </w:style>
  <w:style w:type="paragraph" w:customStyle="1" w:styleId="WideTable">
    <w:name w:val="Wide Table"/>
    <w:basedOn w:val="Normal"/>
    <w:rsid w:val="009A06B3"/>
    <w:pPr>
      <w:ind w:left="-1418"/>
    </w:pPr>
    <w:rPr>
      <w:sz w:val="2"/>
      <w:szCs w:val="2"/>
    </w:rPr>
  </w:style>
  <w:style w:type="character" w:styleId="PageNumber">
    <w:name w:val="page number"/>
    <w:rsid w:val="009A06B3"/>
  </w:style>
  <w:style w:type="paragraph" w:styleId="Quote">
    <w:name w:val="Quote"/>
    <w:basedOn w:val="Heading1"/>
    <w:link w:val="QuoteChar"/>
    <w:qFormat/>
    <w:rsid w:val="009A06B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A06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6B3"/>
    <w:pPr>
      <w:pageBreakBefore/>
    </w:pPr>
  </w:style>
  <w:style w:type="paragraph" w:customStyle="1" w:styleId="Border">
    <w:name w:val="Border"/>
    <w:basedOn w:val="Normal"/>
    <w:qFormat/>
    <w:rsid w:val="009A06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A06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6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A06B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A06B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A06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6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6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6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A06B3"/>
    <w:rPr>
      <w:u w:val="single"/>
    </w:rPr>
  </w:style>
  <w:style w:type="character" w:customStyle="1" w:styleId="BoldandItalics">
    <w:name w:val="Bold and Italics"/>
    <w:qFormat/>
    <w:rsid w:val="009A06B3"/>
    <w:rPr>
      <w:b/>
      <w:i/>
      <w:u w:val="none"/>
    </w:rPr>
  </w:style>
  <w:style w:type="paragraph" w:styleId="BalloonText">
    <w:name w:val="Balloon Text"/>
    <w:basedOn w:val="Normal"/>
    <w:link w:val="BalloonTextChar"/>
    <w:rsid w:val="009A0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A06B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A06B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A06B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B674E393.dotm</Template>
  <TotalTime>0</TotalTime>
  <Pages>7</Pages>
  <Words>899</Words>
  <Characters>5655</Characters>
  <Application>Microsoft Office Word</Application>
  <DocSecurity>0</DocSecurity>
  <Lines>209</Lines>
  <Paragraphs>99</Paragraphs>
  <ScaleCrop>false</ScaleCrop>
  <Company>Author-it Software Corporation Ltd.</Company>
  <LinksUpToDate>false</LinksUpToDate>
  <CharactersWithSpaces>6507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AHCINF303A Plan and construct conventional fencing</dc:title>
  <dc:subject>Approved</dc:subject>
  <dc:creator>AgriFood Skills Australia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2012-05-26T12:54:00Z</dcterms:created>
  <dcterms:modified xsi:type="dcterms:W3CDTF">2012-05-26T12:54:00Z</dcterms:modified>
</cp:coreProperties>
</file>