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E97" w:rsidP="001F1E97">
      <w:pPr>
        <w:pStyle w:val="Title"/>
      </w:pPr>
      <w:r>
        <w:fldChar w:fldCharType="begin"/>
      </w:r>
      <w:r>
        <w:instrText xml:space="preserve"> TITLE   \* MERGEFORMAT </w:instrText>
      </w:r>
      <w:r>
        <w:fldChar w:fldCharType="separate"/>
      </w:r>
      <w:r>
        <w:t>AHCINF204A Fabricate and repair metal or plastic structures</w:t>
      </w:r>
      <w:r>
        <w:fldChar w:fldCharType="end"/>
      </w:r>
    </w:p>
    <w:p w:rsidR="001F1E97" w:rsidP="001F1E97">
      <w:pPr>
        <w:pStyle w:val="Version"/>
        <w:sectPr w:rsidSect="005033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306" w:rsidP="00503306">
      <w:pPr>
        <w:pStyle w:val="SuperHeading"/>
      </w:pPr>
      <w:r w:rsidRPr="00503306">
        <w:t>AHCINF204A Fabricate and repair metal or plastic structures</w:t>
      </w:r>
    </w:p>
    <w:p w:rsidR="00000000" w:rsidRPr="00503306" w:rsidP="00503306">
      <w:pPr>
        <w:pStyle w:val="Heading1"/>
      </w:pPr>
      <w:bookmarkStart w:id="1" w:name="O_267843"/>
      <w:bookmarkEnd w:id="1"/>
      <w:r w:rsidRPr="00503306">
        <w:t>Modification History</w:t>
      </w:r>
    </w:p>
    <w:p w:rsidR="00000000" w:rsidRPr="00503306" w:rsidP="00503306">
      <w:pPr>
        <w:pStyle w:val="BodyText"/>
      </w:pPr>
      <w:r w:rsidRPr="00503306">
        <w:t>Not Applicable</w:t>
      </w:r>
    </w:p>
    <w:p w:rsidR="00000000" w:rsidRPr="00503306" w:rsidP="00503306">
      <w:pPr>
        <w:pStyle w:val="AllowPageBreak"/>
      </w:pPr>
    </w:p>
    <w:p w:rsidR="00000000" w:rsidRPr="00503306" w:rsidP="00503306">
      <w:pPr>
        <w:pStyle w:val="Heading1"/>
      </w:pPr>
      <w:bookmarkStart w:id="2" w:name="O_188044"/>
      <w:bookmarkEnd w:id="2"/>
      <w:r w:rsidRPr="00503306">
        <w:t>Unit Descriptor</w:t>
      </w:r>
    </w:p>
    <w:tbl>
      <w:tblPr>
        <w:tblW w:w="0" w:type="auto"/>
        <w:tblLayout w:type="fixed"/>
        <w:tblCellMar>
          <w:left w:w="62" w:type="dxa"/>
          <w:right w:w="62" w:type="dxa"/>
        </w:tblCellMar>
        <w:tblLook w:val="0000"/>
      </w:tblPr>
      <w:tblGrid>
        <w:gridCol w:w="2660"/>
        <w:gridCol w:w="5862"/>
      </w:tblGrid>
      <w:tr w:rsidTr="001F1E97">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r w:rsidRPr="00503306">
              <w:t>This unit covers the process of undertaking minor fabrication and repair of metal or plasti</w:t>
            </w:r>
            <w:r w:rsidRPr="00503306">
              <w:t>c structures where the services of a specialist trades person is not necessary, and defines the standard required to:  identify job requirements and select materials, tools and equipment;  apply safe work practices including use of Personal Protective Equi</w:t>
            </w:r>
            <w:r w:rsidRPr="00503306">
              <w:t>pment (PPE);  identify and use jointing methods and safe repair/fabrication techniques;  clean up after operations.</w:t>
            </w:r>
          </w:p>
        </w:tc>
      </w:tr>
    </w:tbl>
    <w:p w:rsidR="001F1E97" w:rsidP="00503306">
      <w:pPr>
        <w:pStyle w:val="BodyText"/>
      </w:pPr>
    </w:p>
    <w:p w:rsidR="001F1E97" w:rsidP="00503306">
      <w:pPr>
        <w:pStyle w:val="BodyText"/>
      </w:pPr>
    </w:p>
    <w:p w:rsidR="00000000" w:rsidRPr="00503306" w:rsidP="00503306">
      <w:pPr>
        <w:pStyle w:val="Heading1"/>
      </w:pPr>
      <w:bookmarkStart w:id="3" w:name="O_188048"/>
      <w:bookmarkEnd w:id="3"/>
      <w:r w:rsidRPr="00503306">
        <w:t>Application of the Unit</w:t>
      </w:r>
    </w:p>
    <w:tbl>
      <w:tblPr>
        <w:tblW w:w="0" w:type="auto"/>
        <w:tblLayout w:type="fixed"/>
        <w:tblCellMar>
          <w:left w:w="62" w:type="dxa"/>
          <w:right w:w="62" w:type="dxa"/>
        </w:tblCellMar>
        <w:tblLook w:val="0000"/>
      </w:tblPr>
      <w:tblGrid>
        <w:gridCol w:w="2753"/>
        <w:gridCol w:w="5769"/>
      </w:tblGrid>
      <w:tr w:rsidTr="001F1E9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r w:rsidRPr="00503306">
              <w:t>This unit applies to the working autonomously and would be carried out unsupervised within enterprise guidelines.</w:t>
            </w:r>
          </w:p>
        </w:tc>
      </w:tr>
    </w:tbl>
    <w:p w:rsidR="001F1E97" w:rsidP="00503306">
      <w:pPr>
        <w:pStyle w:val="BodyText"/>
      </w:pPr>
    </w:p>
    <w:p w:rsidR="001F1E97" w:rsidP="00503306">
      <w:pPr>
        <w:pStyle w:val="BodyText"/>
      </w:pPr>
    </w:p>
    <w:p w:rsidR="00000000" w:rsidRPr="00503306" w:rsidP="00503306">
      <w:pPr>
        <w:pStyle w:val="Heading1"/>
      </w:pPr>
      <w:bookmarkStart w:id="4" w:name="O_276103"/>
      <w:bookmarkEnd w:id="4"/>
      <w:r w:rsidRPr="00503306">
        <w:t>Licensing/Regulatory Information</w:t>
      </w:r>
    </w:p>
    <w:p w:rsidR="00000000" w:rsidRPr="00503306" w:rsidP="00503306">
      <w:pPr>
        <w:pStyle w:val="BodyText"/>
      </w:pPr>
      <w:r w:rsidRPr="00503306">
        <w:t>Not Applicable</w:t>
      </w:r>
    </w:p>
    <w:p w:rsidR="00000000" w:rsidRPr="00503306" w:rsidP="00503306">
      <w:pPr>
        <w:pStyle w:val="AllowPageBreak"/>
      </w:pPr>
    </w:p>
    <w:p w:rsidR="00000000" w:rsidRPr="00503306" w:rsidP="00503306">
      <w:pPr>
        <w:pStyle w:val="Heading1"/>
      </w:pPr>
      <w:bookmarkStart w:id="5" w:name="O_188046"/>
      <w:bookmarkEnd w:id="5"/>
      <w:r w:rsidRPr="00503306">
        <w:t>Pre-Requisites</w:t>
      </w:r>
    </w:p>
    <w:tbl>
      <w:tblPr>
        <w:tblW w:w="0" w:type="auto"/>
        <w:tblLayout w:type="fixed"/>
        <w:tblCellMar>
          <w:left w:w="62" w:type="dxa"/>
          <w:right w:w="62" w:type="dxa"/>
        </w:tblCellMar>
        <w:tblLook w:val="0000"/>
      </w:tblPr>
      <w:tblGrid>
        <w:gridCol w:w="2775"/>
        <w:gridCol w:w="1295"/>
        <w:gridCol w:w="4452"/>
      </w:tblGrid>
      <w:tr w:rsidTr="001F1E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p>
        </w:tc>
      </w:tr>
      <w:tr w:rsidTr="001F1E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p>
        </w:tc>
      </w:tr>
      <w:tr w:rsidTr="001F1E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p>
        </w:tc>
      </w:tr>
    </w:tbl>
    <w:p w:rsidR="001F1E97" w:rsidP="00503306">
      <w:pPr>
        <w:pStyle w:val="BodyText"/>
      </w:pPr>
    </w:p>
    <w:p w:rsidR="001F1E97" w:rsidP="00503306">
      <w:pPr>
        <w:pStyle w:val="BodyText"/>
      </w:pPr>
    </w:p>
    <w:p w:rsidR="00000000" w:rsidRPr="00503306" w:rsidP="00503306">
      <w:pPr>
        <w:pStyle w:val="Heading1"/>
      </w:pPr>
      <w:bookmarkStart w:id="6" w:name="O_188045"/>
      <w:bookmarkEnd w:id="6"/>
      <w:r w:rsidRPr="00503306">
        <w:t>Employability Skills Information</w:t>
      </w:r>
    </w:p>
    <w:tbl>
      <w:tblPr>
        <w:tblW w:w="0" w:type="auto"/>
        <w:tblLayout w:type="fixed"/>
        <w:tblCellMar>
          <w:left w:w="62" w:type="dxa"/>
          <w:right w:w="62" w:type="dxa"/>
        </w:tblCellMar>
        <w:tblLook w:val="0000"/>
      </w:tblPr>
      <w:tblGrid>
        <w:gridCol w:w="2802"/>
        <w:gridCol w:w="5720"/>
      </w:tblGrid>
      <w:tr w:rsidTr="001F1E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r w:rsidRPr="00503306">
              <w:t>This unit contains employability skills.</w:t>
            </w:r>
          </w:p>
        </w:tc>
      </w:tr>
    </w:tbl>
    <w:p w:rsidR="001F1E97" w:rsidP="00503306">
      <w:pPr>
        <w:pStyle w:val="BodyText"/>
      </w:pPr>
    </w:p>
    <w:p w:rsidR="001F1E97" w:rsidP="00503306">
      <w:pPr>
        <w:pStyle w:val="BodyText"/>
      </w:pPr>
    </w:p>
    <w:p w:rsidR="00000000" w:rsidRPr="00503306" w:rsidP="00503306">
      <w:pPr>
        <w:pStyle w:val="Heading1"/>
      </w:pPr>
      <w:bookmarkStart w:id="7" w:name="O_285889"/>
      <w:bookmarkEnd w:id="7"/>
      <w:r w:rsidRPr="00503306">
        <w:t>Elements and Performance Criteria Pre-Content</w:t>
      </w:r>
    </w:p>
    <w:p w:rsidR="00000000" w:rsidRPr="00503306" w:rsidP="00503306">
      <w:pPr>
        <w:pStyle w:val="BodyText"/>
      </w:pPr>
      <w:r w:rsidRPr="00503306">
        <w:t>Not Applicable</w:t>
      </w:r>
    </w:p>
    <w:p w:rsidR="00000000" w:rsidRPr="00503306" w:rsidP="00503306">
      <w:pPr>
        <w:pStyle w:val="AllowPageBreak"/>
      </w:pPr>
    </w:p>
    <w:p w:rsidR="00000000" w:rsidRPr="00503306" w:rsidP="00503306">
      <w:pPr>
        <w:pStyle w:val="Heading1"/>
      </w:pPr>
      <w:bookmarkStart w:id="8" w:name="O_232556"/>
      <w:bookmarkEnd w:id="8"/>
      <w:r w:rsidRPr="00503306">
        <w:t>Elements and Performance Criteria</w:t>
      </w:r>
    </w:p>
    <w:tbl>
      <w:tblPr>
        <w:tblW w:w="0" w:type="auto"/>
        <w:tblLayout w:type="fixed"/>
        <w:tblCellMar>
          <w:left w:w="62" w:type="dxa"/>
          <w:right w:w="62" w:type="dxa"/>
        </w:tblCellMar>
        <w:tblLook w:val="0000"/>
      </w:tblPr>
      <w:tblGrid>
        <w:gridCol w:w="2543"/>
        <w:gridCol w:w="5979"/>
      </w:tblGrid>
      <w:tr w:rsidTr="001F1E97">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r w:rsidRPr="00503306">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PERFORMANCE CRITERIA</w:t>
            </w:r>
          </w:p>
        </w:tc>
      </w:tr>
      <w:tr w:rsidTr="001F1E9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p>
        </w:tc>
      </w:tr>
      <w:tr w:rsidTr="001F1E9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List"/>
              <w:rPr>
                <w:lang w:val="en-NZ"/>
              </w:rPr>
            </w:pPr>
            <w:r w:rsidRPr="00503306">
              <w:t>1.</w:t>
            </w:r>
            <w:r w:rsidRPr="00503306">
              <w:tab/>
              <w:t>Prepare for fabrication and/or repair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2"/>
            </w:pPr>
            <w:r w:rsidRPr="00503306">
              <w:t>1.1.</w:t>
            </w:r>
            <w:r w:rsidRPr="00503306">
              <w:tab/>
              <w:t>Items for repair or fabrication are identified against work plans using industry recognised techniques.</w:t>
            </w:r>
          </w:p>
          <w:p w:rsidR="00000000" w:rsidRPr="00503306" w:rsidP="00503306">
            <w:pPr>
              <w:pStyle w:val="List2"/>
            </w:pPr>
            <w:r w:rsidRPr="00503306">
              <w:t>1.2.</w:t>
            </w:r>
            <w:r w:rsidRPr="00503306">
              <w:tab/>
            </w:r>
            <w:r w:rsidRPr="00503306">
              <w:t>Equipment appropriate to job requirements is selected and confirmed against work plan.</w:t>
            </w:r>
          </w:p>
          <w:p w:rsidR="00000000" w:rsidRPr="00503306" w:rsidP="00503306">
            <w:pPr>
              <w:pStyle w:val="List2"/>
            </w:pPr>
            <w:r w:rsidRPr="00503306">
              <w:t>1.3.</w:t>
            </w:r>
            <w:r w:rsidRPr="00503306">
              <w:tab/>
              <w:t>Jointing/welding materials suitable to the job requirements are selected.</w:t>
            </w:r>
          </w:p>
          <w:p w:rsidR="00000000" w:rsidP="00503306">
            <w:pPr>
              <w:pStyle w:val="List2"/>
              <w:rPr>
                <w:lang w:val="en-NZ"/>
              </w:rPr>
            </w:pPr>
            <w:r w:rsidRPr="00503306">
              <w:t>1.4.</w:t>
            </w:r>
            <w:r w:rsidRPr="00503306">
              <w:tab/>
              <w:t>Potential and existing hazards in the workplace are identified and reported to the su</w:t>
            </w:r>
            <w:r w:rsidRPr="00503306">
              <w:t>pervisor.</w:t>
            </w:r>
          </w:p>
        </w:tc>
      </w:tr>
      <w:tr w:rsidTr="001F1E9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List"/>
              <w:rPr>
                <w:lang w:val="en-NZ"/>
              </w:rPr>
            </w:pPr>
            <w:r w:rsidRPr="00503306">
              <w:t>2.</w:t>
            </w:r>
            <w:r w:rsidRPr="00503306">
              <w:tab/>
              <w:t>Assist with maintaining structures and facilities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2"/>
            </w:pPr>
            <w:r w:rsidRPr="00503306">
              <w:t>2.1.</w:t>
            </w:r>
            <w:r w:rsidRPr="00503306">
              <w:tab/>
              <w:t>Suitable personal protective equipment is selected, used and maintained according to Occupational Health and Safety (OHS) and enterprise requirements.</w:t>
            </w:r>
          </w:p>
          <w:p w:rsidR="00000000" w:rsidRPr="00503306" w:rsidP="00503306">
            <w:pPr>
              <w:pStyle w:val="List2"/>
            </w:pPr>
            <w:r w:rsidRPr="00503306">
              <w:t>2.2.</w:t>
            </w:r>
            <w:r w:rsidRPr="00503306">
              <w:tab/>
              <w:t>Equipment and structures are sa</w:t>
            </w:r>
            <w:r w:rsidRPr="00503306">
              <w:t>fely repaired or fabricated according to enterprise requirements and industry standards.</w:t>
            </w:r>
          </w:p>
          <w:p w:rsidR="00000000" w:rsidP="00503306">
            <w:pPr>
              <w:pStyle w:val="List2"/>
              <w:rPr>
                <w:lang w:val="en-NZ"/>
              </w:rPr>
            </w:pPr>
            <w:r w:rsidRPr="00503306">
              <w:t>2.3.</w:t>
            </w:r>
            <w:r w:rsidRPr="00503306">
              <w:tab/>
              <w:t>Jointing methods used in the fabrication and/or repair structures and equipment are according to enterprise requirements and industry standards.</w:t>
            </w:r>
          </w:p>
        </w:tc>
      </w:tr>
      <w:tr w:rsidTr="001F1E9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List"/>
              <w:rPr>
                <w:lang w:val="en-NZ"/>
              </w:rPr>
            </w:pPr>
            <w:r w:rsidRPr="00503306">
              <w:t>3.</w:t>
            </w:r>
            <w:r w:rsidRPr="00503306">
              <w:tab/>
              <w:t>Complete fabr</w:t>
            </w:r>
            <w:r w:rsidRPr="00503306">
              <w:t>ication and repair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2"/>
            </w:pPr>
            <w:r w:rsidRPr="00503306">
              <w:t>3.1.</w:t>
            </w:r>
            <w:r w:rsidRPr="00503306">
              <w:tab/>
              <w:t>Materials and equipment are cleaned and stored according to manufacturer's guidelines and enterprise policy.</w:t>
            </w:r>
          </w:p>
          <w:p w:rsidR="00000000" w:rsidRPr="00503306" w:rsidP="00503306">
            <w:pPr>
              <w:pStyle w:val="List2"/>
            </w:pPr>
            <w:r w:rsidRPr="00503306">
              <w:t>3.2.</w:t>
            </w:r>
            <w:r w:rsidRPr="00503306">
              <w:tab/>
              <w:t>Work area is cleaned and maintained, and any hazardous materials removed in an environmentally responsible manner.</w:t>
            </w:r>
          </w:p>
          <w:p w:rsidR="00000000" w:rsidRPr="00503306" w:rsidP="00503306">
            <w:pPr>
              <w:pStyle w:val="List2"/>
            </w:pPr>
            <w:r w:rsidRPr="00503306">
              <w:t>3.3</w:t>
            </w:r>
            <w:r w:rsidRPr="00503306">
              <w:t>.</w:t>
            </w:r>
            <w:r w:rsidRPr="00503306">
              <w:tab/>
              <w:t>Completed work is detailed and recorded according to enterprise requirements.</w:t>
            </w:r>
          </w:p>
        </w:tc>
      </w:tr>
    </w:tbl>
    <w:p w:rsidR="001F1E97" w:rsidP="00503306">
      <w:pPr>
        <w:pStyle w:val="BodyText"/>
      </w:pPr>
    </w:p>
    <w:p w:rsidR="001F1E97" w:rsidP="00503306">
      <w:pPr>
        <w:pStyle w:val="BodyText"/>
      </w:pPr>
    </w:p>
    <w:p w:rsidR="00000000" w:rsidRPr="00503306" w:rsidP="00503306">
      <w:pPr>
        <w:pStyle w:val="Heading1"/>
      </w:pPr>
      <w:bookmarkStart w:id="9" w:name="O_256506"/>
      <w:bookmarkEnd w:id="9"/>
      <w:r w:rsidRPr="00503306">
        <w:t>Required Skills and Knowledge</w:t>
      </w:r>
    </w:p>
    <w:tbl>
      <w:tblPr>
        <w:tblW w:w="0" w:type="auto"/>
        <w:tblLayout w:type="fixed"/>
        <w:tblCellMar>
          <w:left w:w="62" w:type="dxa"/>
          <w:right w:w="62" w:type="dxa"/>
        </w:tblCellMar>
        <w:tblLook w:val="0000"/>
      </w:tblPr>
      <w:tblGrid>
        <w:gridCol w:w="8522"/>
      </w:tblGrid>
      <w:tr w:rsidTr="001F1E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REQUIRED SKILLS AND KNOWLEDGE</w:t>
            </w:r>
          </w:p>
        </w:tc>
      </w:tr>
      <w:tr w:rsidTr="001F1E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t>This section describes the skills and knowledge required for this unit.</w:t>
            </w:r>
          </w:p>
        </w:tc>
      </w:tr>
      <w:tr w:rsidTr="001F1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Required skills</w:t>
            </w:r>
          </w:p>
        </w:tc>
      </w:tr>
      <w:tr w:rsidTr="001F1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Bullet"/>
            </w:pPr>
            <w:r w:rsidRPr="00503306">
              <w:t>safely use welding and thermal cutting equipment</w:t>
            </w:r>
          </w:p>
          <w:p w:rsidR="00000000" w:rsidRPr="00503306" w:rsidP="00503306">
            <w:pPr>
              <w:pStyle w:val="ListBullet"/>
            </w:pPr>
            <w:r w:rsidRPr="00503306">
              <w:t>demonstrate safe and environmentally responsible workplace practices</w:t>
            </w:r>
          </w:p>
          <w:p w:rsidR="00000000" w:rsidRPr="00503306" w:rsidP="00503306">
            <w:pPr>
              <w:pStyle w:val="ListBullet"/>
            </w:pPr>
            <w:r w:rsidRPr="00503306">
              <w:t>read and interpret manufacturers specifications, work and maintenance plans, and MSDS</w:t>
            </w:r>
          </w:p>
          <w:p w:rsidR="00000000" w:rsidRPr="00503306" w:rsidP="00503306">
            <w:pPr>
              <w:pStyle w:val="ListBullet"/>
            </w:pPr>
            <w:r w:rsidRPr="00503306">
              <w:t>effectively communicate information, interpret and apply task instructions, and maintain records and reports</w:t>
            </w:r>
          </w:p>
          <w:p w:rsidR="00000000" w:rsidRPr="00503306" w:rsidP="00503306">
            <w:pPr>
              <w:pStyle w:val="ListBullet"/>
            </w:pPr>
            <w:r w:rsidRPr="00503306">
              <w:t>estimate and measure dimensions, and calculate volumes</w:t>
            </w:r>
          </w:p>
          <w:p w:rsidR="00000000" w:rsidP="00503306">
            <w:pPr>
              <w:pStyle w:val="ListBullet"/>
              <w:rPr>
                <w:lang w:val="en-NZ"/>
              </w:rPr>
            </w:pPr>
            <w:r w:rsidRPr="00503306">
              <w:t>use interpersonal skills to relate to people from a range of social, cultural and ethnic bac</w:t>
            </w:r>
            <w:r w:rsidRPr="00503306">
              <w:t>kgrounds and with a range of physical and mental abilities.</w:t>
            </w:r>
          </w:p>
        </w:tc>
      </w:tr>
      <w:tr w:rsidTr="001F1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Required knowledge</w:t>
            </w:r>
          </w:p>
        </w:tc>
      </w:tr>
      <w:tr w:rsidTr="001F1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Bullet"/>
            </w:pPr>
            <w:r w:rsidRPr="00503306">
              <w:t>types of fabrication materials and their various applications</w:t>
            </w:r>
          </w:p>
          <w:p w:rsidR="00000000" w:rsidRPr="00503306" w:rsidP="00503306">
            <w:pPr>
              <w:pStyle w:val="ListBullet"/>
            </w:pPr>
            <w:r w:rsidRPr="00503306">
              <w:t>range of metals and non-metal materials that may be used in fabrication and repair</w:t>
            </w:r>
          </w:p>
          <w:p w:rsidR="00000000" w:rsidRPr="00503306" w:rsidP="00503306">
            <w:pPr>
              <w:pStyle w:val="ListBullet"/>
            </w:pPr>
            <w:r w:rsidRPr="00503306">
              <w:t>industry jointing/welding tec</w:t>
            </w:r>
            <w:r w:rsidRPr="00503306">
              <w:t>hniques and fabrication and repair methods</w:t>
            </w:r>
          </w:p>
          <w:p w:rsidR="00000000" w:rsidRPr="00503306" w:rsidP="00503306">
            <w:pPr>
              <w:pStyle w:val="ListBullet"/>
            </w:pPr>
            <w:r w:rsidRPr="00503306">
              <w:t>OHS legislative requirements</w:t>
            </w:r>
          </w:p>
          <w:p w:rsidR="00000000" w:rsidRPr="00503306" w:rsidP="00503306">
            <w:pPr>
              <w:pStyle w:val="ListBullet"/>
            </w:pPr>
            <w:r w:rsidRPr="00503306">
              <w:t>environmental codes of practice with regard to equipment operation and maintenance activities</w:t>
            </w:r>
          </w:p>
          <w:p w:rsidR="00000000" w:rsidRPr="00503306" w:rsidP="00503306">
            <w:pPr>
              <w:pStyle w:val="ListBullet"/>
            </w:pPr>
            <w:r w:rsidRPr="00503306">
              <w:t>operating principles and operating methods for equipment</w:t>
            </w:r>
          </w:p>
          <w:p w:rsidR="00000000" w:rsidRPr="00503306" w:rsidP="00503306">
            <w:pPr>
              <w:pStyle w:val="ListBullet"/>
            </w:pPr>
            <w:r w:rsidRPr="00503306">
              <w:t>various types of welders and resp</w:t>
            </w:r>
            <w:r w:rsidRPr="00503306">
              <w:t>ective functions</w:t>
            </w:r>
          </w:p>
          <w:p w:rsidR="00000000" w:rsidRPr="00503306" w:rsidP="00503306">
            <w:pPr>
              <w:pStyle w:val="ListBullet"/>
            </w:pPr>
            <w:r w:rsidRPr="00503306">
              <w:t>environmental impacts and minimisation measures.</w:t>
            </w:r>
          </w:p>
        </w:tc>
      </w:tr>
    </w:tbl>
    <w:p w:rsidR="001F1E97" w:rsidP="00503306">
      <w:pPr>
        <w:pStyle w:val="BodyText"/>
      </w:pPr>
    </w:p>
    <w:p w:rsidR="001F1E97" w:rsidP="00503306">
      <w:pPr>
        <w:pStyle w:val="BodyText"/>
      </w:pPr>
    </w:p>
    <w:p w:rsidR="00000000" w:rsidRPr="00503306" w:rsidP="00503306">
      <w:pPr>
        <w:pStyle w:val="AllowPageBreak"/>
      </w:pPr>
    </w:p>
    <w:p w:rsidR="00000000" w:rsidRPr="00503306" w:rsidP="00503306">
      <w:pPr>
        <w:pStyle w:val="Heading1"/>
      </w:pPr>
      <w:bookmarkStart w:id="10" w:name="O_240540"/>
      <w:bookmarkEnd w:id="10"/>
      <w:r w:rsidRPr="00503306">
        <w:t>Evidence Guide</w:t>
      </w:r>
    </w:p>
    <w:tbl>
      <w:tblPr>
        <w:tblW w:w="9570" w:type="dxa"/>
        <w:tblLayout w:type="fixed"/>
        <w:tblCellMar>
          <w:left w:w="62" w:type="dxa"/>
          <w:right w:w="62" w:type="dxa"/>
        </w:tblCellMar>
        <w:tblLook w:val="0000"/>
      </w:tblPr>
      <w:tblGrid>
        <w:gridCol w:w="3908"/>
        <w:gridCol w:w="5662"/>
      </w:tblGrid>
      <w:tr w:rsidTr="001F1E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EVIDENCE GUIDE</w:t>
            </w:r>
          </w:p>
        </w:tc>
      </w:tr>
      <w:tr w:rsidTr="001F1E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t>The evidence guide provides advice on assessment and must be read in conjunction with the performance criteria, required skills and knowledge, range statement and the Assessment Guidelines for the Training Package.</w:t>
            </w:r>
          </w:p>
        </w:tc>
      </w:tr>
      <w:tr w:rsidTr="001F1E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p>
        </w:tc>
      </w:tr>
      <w:tr w:rsidTr="001F1E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r w:rsidRPr="00503306">
              <w:t>The evidence required to demonstrate competency in this unit must be relevant to workplace operations and satisfy holistically all of the requirements of the perfo</w:t>
            </w:r>
            <w:r w:rsidRPr="00503306">
              <w:t xml:space="preserve">rmance criteria and required skills and knowledge and include achievement of the following: </w:t>
            </w:r>
          </w:p>
          <w:p w:rsidR="00000000" w:rsidRPr="00503306" w:rsidP="00503306">
            <w:pPr>
              <w:pStyle w:val="ListBullet"/>
            </w:pPr>
            <w:r w:rsidRPr="00503306">
              <w:t>identify job requirements and select materials, tools and equipment</w:t>
            </w:r>
          </w:p>
          <w:p w:rsidR="00000000" w:rsidRPr="00503306" w:rsidP="00503306">
            <w:pPr>
              <w:pStyle w:val="ListBullet"/>
            </w:pPr>
            <w:r w:rsidRPr="00503306">
              <w:t xml:space="preserve">apply safe work practices including use of PPE </w:t>
            </w:r>
          </w:p>
          <w:p w:rsidR="00000000" w:rsidRPr="00503306" w:rsidP="00503306">
            <w:pPr>
              <w:pStyle w:val="ListBullet"/>
            </w:pPr>
            <w:r w:rsidRPr="00503306">
              <w:t>identify and use jointing methods and safe rep</w:t>
            </w:r>
            <w:r w:rsidRPr="00503306">
              <w:t xml:space="preserve">air/fabrication techniques </w:t>
            </w:r>
          </w:p>
          <w:p w:rsidR="00000000" w:rsidP="00503306">
            <w:pPr>
              <w:pStyle w:val="ListBullet"/>
              <w:rPr>
                <w:lang w:val="en-NZ"/>
              </w:rPr>
            </w:pPr>
            <w:r w:rsidRPr="00503306">
              <w:t>clean up after operations.</w:t>
            </w:r>
          </w:p>
        </w:tc>
      </w:tr>
      <w:tr w:rsidTr="001F1E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r w:rsidRPr="00503306">
              <w:t>Competency requires the application of work practices under work conditions.  Selection and use of resources for some worksites may differ due to the r</w:t>
            </w:r>
            <w:r w:rsidRPr="00503306">
              <w:t>egional or enterprise circumstances.</w:t>
            </w:r>
          </w:p>
        </w:tc>
      </w:tr>
    </w:tbl>
    <w:p w:rsidR="001F1E97" w:rsidP="00503306">
      <w:pPr>
        <w:pStyle w:val="BodyText"/>
      </w:pPr>
    </w:p>
    <w:p w:rsidR="001F1E97" w:rsidP="00503306">
      <w:pPr>
        <w:pStyle w:val="BodyText"/>
      </w:pPr>
    </w:p>
    <w:p w:rsidR="00000000" w:rsidRPr="00503306" w:rsidP="00503306">
      <w:pPr>
        <w:pStyle w:val="Heading1"/>
      </w:pPr>
      <w:bookmarkStart w:id="11" w:name="O_248523"/>
      <w:bookmarkEnd w:id="11"/>
      <w:r w:rsidRPr="00503306">
        <w:t>Range Statement</w:t>
      </w:r>
    </w:p>
    <w:tbl>
      <w:tblPr>
        <w:tblW w:w="0" w:type="auto"/>
        <w:tblLayout w:type="fixed"/>
        <w:tblCellMar>
          <w:left w:w="62" w:type="dxa"/>
          <w:right w:w="62" w:type="dxa"/>
        </w:tblCellMar>
        <w:tblLook w:val="0000"/>
      </w:tblPr>
      <w:tblGrid>
        <w:gridCol w:w="3500"/>
        <w:gridCol w:w="5022"/>
      </w:tblGrid>
      <w:tr w:rsidTr="001F1E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RANGE STATEMENT</w:t>
            </w:r>
          </w:p>
        </w:tc>
      </w:tr>
      <w:tr w:rsidTr="001F1E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t>The range statement relates to the unit of competency as a whole.</w:t>
            </w:r>
          </w:p>
        </w:tc>
      </w:tr>
      <w:tr w:rsidTr="001F1E97">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t>Fabrication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ListBullet"/>
              <w:rPr>
                <w:lang w:val="en-NZ"/>
              </w:rPr>
            </w:pPr>
            <w:r w:rsidRPr="00503306">
              <w:t>working with metal, fibreglass and plastic components in the manufacture, repair and/or installation of plant, equipment and structures.</w:t>
            </w:r>
          </w:p>
        </w:tc>
      </w:tr>
      <w:tr w:rsidTr="001F1E97">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t>Equipment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Bullet"/>
            </w:pPr>
            <w:r w:rsidRPr="00503306">
              <w:t>cutting tools</w:t>
            </w:r>
          </w:p>
          <w:p w:rsidR="00000000" w:rsidRPr="00503306" w:rsidP="00503306">
            <w:pPr>
              <w:pStyle w:val="ListBullet"/>
            </w:pPr>
            <w:r w:rsidRPr="00503306">
              <w:t>welding and thermal cutting equipment</w:t>
            </w:r>
          </w:p>
          <w:p w:rsidR="00000000" w:rsidP="00503306">
            <w:pPr>
              <w:pStyle w:val="ListBullet"/>
              <w:rPr>
                <w:lang w:val="en-NZ"/>
              </w:rPr>
            </w:pPr>
            <w:r w:rsidRPr="00503306">
              <w:t>soldering irons.</w:t>
            </w:r>
          </w:p>
        </w:tc>
      </w:tr>
      <w:tr w:rsidTr="001F1E97">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t>Jointing methods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Bullet"/>
            </w:pPr>
            <w:r w:rsidRPr="00503306">
              <w:t>silver soldering</w:t>
            </w:r>
          </w:p>
          <w:p w:rsidR="00000000" w:rsidRPr="00503306" w:rsidP="00503306">
            <w:pPr>
              <w:pStyle w:val="ListBullet"/>
            </w:pPr>
            <w:r w:rsidRPr="00503306">
              <w:t>soldering</w:t>
            </w:r>
          </w:p>
          <w:p w:rsidR="00000000" w:rsidRPr="00503306" w:rsidP="00503306">
            <w:pPr>
              <w:pStyle w:val="ListBullet"/>
            </w:pPr>
            <w:r w:rsidRPr="00503306">
              <w:t>solid rivets</w:t>
            </w:r>
          </w:p>
          <w:p w:rsidR="00000000" w:rsidRPr="00503306" w:rsidP="00503306">
            <w:pPr>
              <w:pStyle w:val="ListBullet"/>
            </w:pPr>
            <w:r w:rsidRPr="00503306">
              <w:t>pop rivets</w:t>
            </w:r>
          </w:p>
          <w:p w:rsidR="00000000" w:rsidRPr="00503306" w:rsidP="00503306">
            <w:pPr>
              <w:pStyle w:val="ListBullet"/>
            </w:pPr>
            <w:r w:rsidRPr="00503306">
              <w:t>folding</w:t>
            </w:r>
          </w:p>
          <w:p w:rsidR="00000000" w:rsidRPr="00503306" w:rsidP="00503306">
            <w:pPr>
              <w:pStyle w:val="ListBullet"/>
            </w:pPr>
            <w:r w:rsidRPr="00503306">
              <w:t>self tapping screws</w:t>
            </w:r>
          </w:p>
          <w:p w:rsidR="00000000" w:rsidRPr="00503306" w:rsidP="00503306">
            <w:pPr>
              <w:pStyle w:val="ListBullet"/>
            </w:pPr>
            <w:r w:rsidRPr="00503306">
              <w:t>glues</w:t>
            </w:r>
          </w:p>
          <w:p w:rsidR="00000000" w:rsidP="00503306">
            <w:pPr>
              <w:pStyle w:val="ListBullet"/>
              <w:rPr>
                <w:lang w:val="en-NZ"/>
              </w:rPr>
            </w:pPr>
            <w:r w:rsidRPr="00503306">
              <w:t>silicones.</w:t>
            </w:r>
          </w:p>
        </w:tc>
      </w:tr>
      <w:tr w:rsidTr="001F1E97">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t>Materials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Bullet"/>
            </w:pPr>
            <w:r w:rsidRPr="00503306">
              <w:t>iron and steel</w:t>
            </w:r>
          </w:p>
          <w:p w:rsidR="00000000" w:rsidRPr="00503306" w:rsidP="00503306">
            <w:pPr>
              <w:pStyle w:val="ListBullet"/>
            </w:pPr>
            <w:r w:rsidRPr="00503306">
              <w:t>copper or brass</w:t>
            </w:r>
          </w:p>
          <w:p w:rsidR="00000000" w:rsidRPr="00503306" w:rsidP="00503306">
            <w:pPr>
              <w:pStyle w:val="ListBullet"/>
            </w:pPr>
            <w:r w:rsidRPr="00503306">
              <w:t>aluminium</w:t>
            </w:r>
          </w:p>
          <w:p w:rsidR="00000000" w:rsidRPr="00503306" w:rsidP="00503306">
            <w:pPr>
              <w:pStyle w:val="ListBullet"/>
            </w:pPr>
            <w:r w:rsidRPr="00503306">
              <w:t>cast iron</w:t>
            </w:r>
          </w:p>
          <w:p w:rsidR="00000000" w:rsidRPr="00503306" w:rsidP="00503306">
            <w:pPr>
              <w:pStyle w:val="ListBullet"/>
            </w:pPr>
            <w:r w:rsidRPr="00503306">
              <w:t>high tensile steel</w:t>
            </w:r>
          </w:p>
          <w:p w:rsidR="00000000" w:rsidRPr="00503306" w:rsidP="00503306">
            <w:pPr>
              <w:pStyle w:val="ListBullet"/>
            </w:pPr>
            <w:r w:rsidRPr="00503306">
              <w:t>gun metal</w:t>
            </w:r>
          </w:p>
          <w:p w:rsidR="00000000" w:rsidP="00503306">
            <w:pPr>
              <w:pStyle w:val="ListBullet"/>
              <w:rPr>
                <w:lang w:val="en-NZ"/>
              </w:rPr>
            </w:pPr>
            <w:r w:rsidRPr="00503306">
              <w:t>plastics.</w:t>
            </w:r>
          </w:p>
        </w:tc>
      </w:tr>
      <w:tr w:rsidTr="001F1E97">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t>Fabrication techniques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Bullet"/>
            </w:pPr>
            <w:r w:rsidRPr="00503306">
              <w:t>cutting</w:t>
            </w:r>
          </w:p>
          <w:p w:rsidR="00000000" w:rsidRPr="00503306" w:rsidP="00503306">
            <w:pPr>
              <w:pStyle w:val="ListBullet"/>
            </w:pPr>
            <w:r w:rsidRPr="00503306">
              <w:t>forming</w:t>
            </w:r>
          </w:p>
          <w:p w:rsidR="00000000" w:rsidRPr="00503306" w:rsidP="00503306">
            <w:pPr>
              <w:pStyle w:val="ListBullet"/>
            </w:pPr>
            <w:r w:rsidRPr="00503306">
              <w:t>jointing</w:t>
            </w:r>
          </w:p>
          <w:p w:rsidR="00000000" w:rsidRPr="00503306" w:rsidP="00503306">
            <w:pPr>
              <w:pStyle w:val="ListBullet"/>
            </w:pPr>
            <w:r w:rsidRPr="00503306">
              <w:t>welding</w:t>
            </w:r>
          </w:p>
          <w:p w:rsidR="00000000" w:rsidRPr="00503306" w:rsidP="00503306">
            <w:pPr>
              <w:pStyle w:val="ListBullet"/>
            </w:pPr>
            <w:r w:rsidRPr="00503306">
              <w:t>brazing</w:t>
            </w:r>
          </w:p>
          <w:p w:rsidR="00000000" w:rsidRPr="00503306" w:rsidP="00503306">
            <w:pPr>
              <w:pStyle w:val="ListBullet"/>
            </w:pPr>
            <w:r w:rsidRPr="00503306">
              <w:t>soft soldering</w:t>
            </w:r>
          </w:p>
          <w:p w:rsidR="00000000" w:rsidRPr="00503306" w:rsidP="00503306">
            <w:pPr>
              <w:pStyle w:val="ListBullet"/>
            </w:pPr>
            <w:r w:rsidRPr="00503306">
              <w:t>thermal cutting</w:t>
            </w:r>
          </w:p>
          <w:p w:rsidR="00000000" w:rsidRPr="00503306" w:rsidP="00503306">
            <w:pPr>
              <w:pStyle w:val="ListBullet"/>
            </w:pPr>
            <w:r w:rsidRPr="00503306">
              <w:t>hot air welding</w:t>
            </w:r>
          </w:p>
          <w:p w:rsidR="00000000" w:rsidRPr="00503306" w:rsidP="00503306">
            <w:pPr>
              <w:pStyle w:val="ListBullet"/>
            </w:pPr>
            <w:r w:rsidRPr="00503306">
              <w:t>drilling</w:t>
            </w:r>
          </w:p>
          <w:p w:rsidR="00000000" w:rsidRPr="00503306" w:rsidP="00503306">
            <w:pPr>
              <w:pStyle w:val="ListBullet"/>
            </w:pPr>
            <w:r w:rsidRPr="00503306">
              <w:t>plastic welding and forming</w:t>
            </w:r>
          </w:p>
          <w:p w:rsidR="00000000" w:rsidRPr="00503306" w:rsidP="00503306">
            <w:pPr>
              <w:pStyle w:val="ListBullet"/>
            </w:pPr>
            <w:r w:rsidRPr="00503306">
              <w:t>brazing or welding cast iron including the use of pre-heating and controlled cooling</w:t>
            </w:r>
          </w:p>
          <w:p w:rsidR="00000000" w:rsidRPr="00503306" w:rsidP="00503306">
            <w:pPr>
              <w:pStyle w:val="ListBullet"/>
            </w:pPr>
            <w:r w:rsidRPr="00503306">
              <w:t>the use of the full range of jointing techniques</w:t>
            </w:r>
          </w:p>
          <w:p w:rsidR="00000000" w:rsidRPr="00503306" w:rsidP="00503306">
            <w:pPr>
              <w:pStyle w:val="ListBullet"/>
            </w:pPr>
            <w:r w:rsidRPr="00503306">
              <w:t>the use of masonry anchors and bolts</w:t>
            </w:r>
          </w:p>
          <w:p w:rsidR="00000000" w:rsidRPr="00503306" w:rsidP="00503306">
            <w:pPr>
              <w:pStyle w:val="ListBullet"/>
            </w:pPr>
            <w:r w:rsidRPr="00503306">
              <w:t>silver soldering of high tensile materials</w:t>
            </w:r>
          </w:p>
          <w:p w:rsidR="00000000" w:rsidRPr="00503306" w:rsidP="00503306">
            <w:pPr>
              <w:pStyle w:val="ListBullet"/>
            </w:pPr>
            <w:r w:rsidRPr="00503306">
              <w:t>gas welding or silver soldering copper piping</w:t>
            </w:r>
          </w:p>
          <w:p w:rsidR="00000000" w:rsidRPr="00503306" w:rsidP="00503306">
            <w:pPr>
              <w:pStyle w:val="ListBullet"/>
            </w:pPr>
            <w:r w:rsidRPr="00503306">
              <w:t>metal forming and wrought iron fabrication</w:t>
            </w:r>
          </w:p>
          <w:p w:rsidR="00000000" w:rsidRPr="00503306" w:rsidP="00503306">
            <w:pPr>
              <w:pStyle w:val="ListBullet"/>
            </w:pPr>
            <w:r w:rsidRPr="00503306">
              <w:t>hard facing techniques</w:t>
            </w:r>
          </w:p>
          <w:p w:rsidR="00000000" w:rsidP="00503306">
            <w:pPr>
              <w:pStyle w:val="ListBullet"/>
              <w:rPr>
                <w:lang w:val="en-NZ"/>
              </w:rPr>
            </w:pPr>
            <w:r w:rsidRPr="00503306">
              <w:t xml:space="preserve">thread cutting </w:t>
            </w:r>
            <w:r w:rsidRPr="00503306">
              <w:t>or tapping.</w:t>
            </w:r>
          </w:p>
        </w:tc>
      </w:tr>
      <w:tr w:rsidTr="001F1E97">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t>Welding techniques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ListBullet"/>
            </w:pPr>
            <w:r w:rsidRPr="00503306">
              <w:t>manual metal arc welding (MMAW)</w:t>
            </w:r>
          </w:p>
          <w:p w:rsidR="00000000" w:rsidRPr="00503306" w:rsidP="00503306">
            <w:pPr>
              <w:pStyle w:val="ListBullet"/>
            </w:pPr>
            <w:r w:rsidRPr="00503306">
              <w:t>gas metal arc welding (MGAW)</w:t>
            </w:r>
          </w:p>
          <w:p w:rsidR="00000000" w:rsidRPr="00503306" w:rsidP="00503306">
            <w:pPr>
              <w:pStyle w:val="ListBullet"/>
            </w:pPr>
            <w:r w:rsidRPr="00503306">
              <w:t>gas tungsten arc welding (GTAW)</w:t>
            </w:r>
          </w:p>
          <w:p w:rsidR="00000000" w:rsidRPr="00503306" w:rsidP="00503306">
            <w:pPr>
              <w:pStyle w:val="ListBullet"/>
            </w:pPr>
            <w:r w:rsidRPr="00503306">
              <w:t>oxy acetylene (or fuel gas) welding (OAW).</w:t>
            </w:r>
          </w:p>
        </w:tc>
      </w:tr>
    </w:tbl>
    <w:p w:rsidR="001F1E97" w:rsidP="00503306">
      <w:pPr>
        <w:pStyle w:val="BodyText"/>
      </w:pPr>
    </w:p>
    <w:p w:rsidR="001F1E97" w:rsidP="00503306">
      <w:pPr>
        <w:pStyle w:val="BodyText"/>
      </w:pPr>
    </w:p>
    <w:p w:rsidR="00000000" w:rsidRPr="00503306" w:rsidP="00503306">
      <w:pPr>
        <w:pStyle w:val="Heading1"/>
      </w:pPr>
      <w:bookmarkStart w:id="12" w:name="O_188050"/>
      <w:bookmarkEnd w:id="12"/>
      <w:r w:rsidRPr="00503306">
        <w:t>Unit Sector(s)</w:t>
      </w:r>
    </w:p>
    <w:tbl>
      <w:tblPr>
        <w:tblW w:w="0" w:type="auto"/>
        <w:tblLayout w:type="fixed"/>
        <w:tblCellMar>
          <w:left w:w="62" w:type="dxa"/>
          <w:right w:w="62" w:type="dxa"/>
        </w:tblCellMar>
        <w:tblLook w:val="0000"/>
      </w:tblPr>
      <w:tblGrid>
        <w:gridCol w:w="2600"/>
        <w:gridCol w:w="5922"/>
      </w:tblGrid>
      <w:tr w:rsidTr="001F1E97">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r w:rsidRPr="00503306">
              <w:t>Infrastructure</w:t>
            </w:r>
          </w:p>
        </w:tc>
      </w:tr>
    </w:tbl>
    <w:p w:rsidR="001F1E97" w:rsidP="00503306">
      <w:pPr>
        <w:pStyle w:val="BodyText"/>
      </w:pPr>
    </w:p>
    <w:p w:rsidR="001F1E97" w:rsidP="00503306">
      <w:pPr>
        <w:pStyle w:val="BodyText"/>
      </w:pPr>
    </w:p>
    <w:p w:rsidR="00000000" w:rsidRPr="00503306" w:rsidP="00503306">
      <w:pPr>
        <w:pStyle w:val="Heading1"/>
      </w:pPr>
      <w:bookmarkStart w:id="13" w:name="O_188047"/>
      <w:bookmarkEnd w:id="13"/>
      <w:r w:rsidRPr="00503306">
        <w:t>Co-requisite units</w:t>
      </w:r>
    </w:p>
    <w:tbl>
      <w:tblPr>
        <w:tblW w:w="0" w:type="auto"/>
        <w:tblLayout w:type="fixed"/>
        <w:tblCellMar>
          <w:left w:w="62" w:type="dxa"/>
          <w:right w:w="62" w:type="dxa"/>
        </w:tblCellMar>
        <w:tblLook w:val="0000"/>
      </w:tblPr>
      <w:tblGrid>
        <w:gridCol w:w="2641"/>
        <w:gridCol w:w="1322"/>
        <w:gridCol w:w="4559"/>
      </w:tblGrid>
      <w:tr w:rsidTr="001F1E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p>
        </w:tc>
      </w:tr>
      <w:tr w:rsidTr="001F1E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p>
        </w:tc>
      </w:tr>
      <w:tr w:rsidTr="001F1E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p>
        </w:tc>
      </w:tr>
    </w:tbl>
    <w:p w:rsidR="001F1E97" w:rsidP="00503306">
      <w:pPr>
        <w:pStyle w:val="BodyText"/>
      </w:pPr>
    </w:p>
    <w:p w:rsidR="001F1E97" w:rsidP="00503306">
      <w:pPr>
        <w:pStyle w:val="BodyText"/>
      </w:pPr>
    </w:p>
    <w:p w:rsidR="00000000" w:rsidRPr="00503306" w:rsidP="00503306">
      <w:pPr>
        <w:pStyle w:val="Heading1"/>
      </w:pPr>
      <w:bookmarkStart w:id="14" w:name="O_188049"/>
      <w:bookmarkEnd w:id="14"/>
      <w:r w:rsidRPr="00503306">
        <w:t>Competency field</w:t>
      </w:r>
    </w:p>
    <w:tbl>
      <w:tblPr>
        <w:tblW w:w="0" w:type="auto"/>
        <w:tblLayout w:type="fixed"/>
        <w:tblCellMar>
          <w:left w:w="62" w:type="dxa"/>
          <w:right w:w="62" w:type="dxa"/>
        </w:tblCellMar>
        <w:tblLook w:val="0000"/>
      </w:tblPr>
      <w:tblGrid>
        <w:gridCol w:w="2784"/>
        <w:gridCol w:w="5738"/>
      </w:tblGrid>
      <w:tr w:rsidTr="001F1E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306">
            <w:pPr>
              <w:pStyle w:val="BodyText"/>
              <w:rPr>
                <w:lang w:val="en-NZ"/>
              </w:rPr>
            </w:pPr>
            <w:r w:rsidRPr="005033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306" w:rsidP="00503306">
            <w:pPr>
              <w:pStyle w:val="BodyText"/>
            </w:pPr>
          </w:p>
        </w:tc>
      </w:tr>
    </w:tbl>
    <w:p w:rsidR="001F1E97" w:rsidP="00503306">
      <w:pPr>
        <w:pStyle w:val="BodyText"/>
      </w:pPr>
    </w:p>
    <w:p w:rsidR="001F1E97" w:rsidP="00503306">
      <w:pPr>
        <w:pStyle w:val="BodyText"/>
      </w:pPr>
    </w:p>
    <w:p w:rsidR="00000000" w:rsidRPr="00503306" w:rsidP="00503306"/>
    <w:sectPr w:rsidSect="005033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E97" w:rsidP="001F1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E97" w:rsidP="00503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1E97" w:rsidP="005033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F1E97" w:rsidP="005033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E97" w:rsidP="001F1E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E97" w:rsidP="00503306">
    <w:pPr>
      <w:pStyle w:val="Header"/>
      <w:framePr w:wrap="around"/>
    </w:pPr>
    <w:r>
      <w:fldChar w:fldCharType="begin"/>
    </w:r>
    <w:r>
      <w:instrText xml:space="preserve"> TITLE   \* MERGEFORMAT </w:instrText>
    </w:r>
    <w:r>
      <w:fldChar w:fldCharType="separate"/>
    </w:r>
    <w:r>
      <w:t>AHCINF204A Fabricate and repair metal or plastic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1E97" w:rsidP="005033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0E9F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CE9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3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3306"/>
    <w:pPr>
      <w:spacing w:before="360" w:after="60"/>
      <w:outlineLvl w:val="0"/>
    </w:pPr>
    <w:rPr>
      <w:sz w:val="32"/>
    </w:rPr>
  </w:style>
  <w:style w:type="paragraph" w:styleId="Heading2">
    <w:name w:val="heading 2"/>
    <w:basedOn w:val="HeadingBase"/>
    <w:next w:val="BodyText"/>
    <w:link w:val="Heading2Char"/>
    <w:qFormat/>
    <w:rsid w:val="00503306"/>
    <w:pPr>
      <w:keepLines/>
      <w:spacing w:before="240" w:after="120"/>
      <w:outlineLvl w:val="1"/>
    </w:pPr>
    <w:rPr>
      <w:sz w:val="28"/>
      <w:szCs w:val="40"/>
    </w:rPr>
  </w:style>
  <w:style w:type="paragraph" w:styleId="Heading3">
    <w:name w:val="heading 3"/>
    <w:basedOn w:val="HeadingBase"/>
    <w:next w:val="BodyText"/>
    <w:link w:val="Heading3Char"/>
    <w:qFormat/>
    <w:rsid w:val="00503306"/>
    <w:pPr>
      <w:spacing w:before="180" w:after="120"/>
      <w:outlineLvl w:val="2"/>
    </w:pPr>
    <w:rPr>
      <w:spacing w:val="-10"/>
      <w:kern w:val="32"/>
    </w:rPr>
  </w:style>
  <w:style w:type="paragraph" w:styleId="Heading4">
    <w:name w:val="heading 4"/>
    <w:basedOn w:val="HeadingBase"/>
    <w:next w:val="BodyText"/>
    <w:link w:val="Heading4Char"/>
    <w:qFormat/>
    <w:rsid w:val="00503306"/>
    <w:pPr>
      <w:spacing w:before="160" w:after="120"/>
      <w:outlineLvl w:val="3"/>
    </w:pPr>
    <w:rPr>
      <w:sz w:val="22"/>
    </w:rPr>
  </w:style>
  <w:style w:type="paragraph" w:styleId="Heading5">
    <w:name w:val="heading 5"/>
    <w:basedOn w:val="HeadingBase"/>
    <w:next w:val="Normal"/>
    <w:link w:val="Heading5Char"/>
    <w:qFormat/>
    <w:rsid w:val="00503306"/>
    <w:pPr>
      <w:spacing w:before="80"/>
      <w:outlineLvl w:val="4"/>
    </w:pPr>
    <w:rPr>
      <w:color w:val="918585"/>
      <w:sz w:val="20"/>
    </w:rPr>
  </w:style>
  <w:style w:type="paragraph" w:styleId="Heading6">
    <w:name w:val="heading 6"/>
    <w:basedOn w:val="HeadingBase"/>
    <w:next w:val="Normal"/>
    <w:link w:val="Heading6Char"/>
    <w:qFormat/>
    <w:rsid w:val="00503306"/>
    <w:pPr>
      <w:spacing w:before="60"/>
      <w:outlineLvl w:val="5"/>
    </w:pPr>
    <w:rPr>
      <w:color w:val="918585"/>
      <w:sz w:val="20"/>
    </w:rPr>
  </w:style>
  <w:style w:type="paragraph" w:styleId="Heading7">
    <w:name w:val="heading 7"/>
    <w:basedOn w:val="Normal"/>
    <w:next w:val="Normal"/>
    <w:link w:val="Heading7Char"/>
    <w:qFormat/>
    <w:rsid w:val="00503306"/>
    <w:pPr>
      <w:ind w:left="720"/>
      <w:outlineLvl w:val="6"/>
    </w:pPr>
    <w:rPr>
      <w:i/>
    </w:rPr>
  </w:style>
  <w:style w:type="paragraph" w:styleId="Heading8">
    <w:name w:val="heading 8"/>
    <w:basedOn w:val="Normal"/>
    <w:next w:val="Normal"/>
    <w:link w:val="Heading8Char"/>
    <w:qFormat/>
    <w:rsid w:val="00503306"/>
    <w:pPr>
      <w:ind w:left="720"/>
      <w:outlineLvl w:val="7"/>
    </w:pPr>
    <w:rPr>
      <w:i/>
    </w:rPr>
  </w:style>
  <w:style w:type="paragraph" w:styleId="Heading9">
    <w:name w:val="heading 9"/>
    <w:basedOn w:val="Normal"/>
    <w:next w:val="Normal"/>
    <w:link w:val="Heading9Char"/>
    <w:qFormat/>
    <w:rsid w:val="00503306"/>
    <w:pPr>
      <w:ind w:left="720"/>
      <w:outlineLvl w:val="8"/>
    </w:pPr>
    <w:rPr>
      <w:i/>
    </w:rPr>
  </w:style>
  <w:style w:type="character" w:default="1" w:styleId="DefaultParagraphFont">
    <w:name w:val="Default Paragraph Font"/>
    <w:uiPriority w:val="1"/>
    <w:unhideWhenUsed/>
    <w:rsid w:val="00503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306"/>
  </w:style>
  <w:style w:type="character" w:customStyle="1" w:styleId="Heading1Char">
    <w:name w:val="Heading 1 Char"/>
    <w:basedOn w:val="DefaultParagraphFont"/>
    <w:link w:val="Heading1"/>
    <w:rsid w:val="00503306"/>
    <w:rPr>
      <w:rFonts w:ascii="Times New Roman" w:eastAsia="Times New Roman" w:hAnsi="Times New Roman" w:cs="Times New Roman"/>
      <w:b/>
      <w:sz w:val="32"/>
      <w:szCs w:val="20"/>
      <w:lang w:eastAsia="en-US"/>
    </w:rPr>
  </w:style>
  <w:style w:type="paragraph" w:styleId="BodyText">
    <w:name w:val="Body Text"/>
    <w:basedOn w:val="Normal"/>
    <w:link w:val="BodyTextChar"/>
    <w:rsid w:val="005033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306"/>
    <w:rPr>
      <w:rFonts w:ascii="Times New Roman" w:eastAsia="Times New Roman" w:hAnsi="Times New Roman" w:cs="Times New Roman"/>
      <w:sz w:val="24"/>
      <w:lang w:val="en-US" w:eastAsia="en-US"/>
    </w:rPr>
  </w:style>
  <w:style w:type="paragraph" w:styleId="Footer">
    <w:name w:val="footer"/>
    <w:basedOn w:val="Normal"/>
    <w:link w:val="FooterChar"/>
    <w:rsid w:val="00503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306"/>
    <w:rPr>
      <w:rFonts w:ascii="Times New Roman" w:eastAsia="Times New Roman" w:hAnsi="Times New Roman" w:cs="Times New Roman"/>
      <w:sz w:val="16"/>
      <w:lang w:val="en-US" w:eastAsia="en-US"/>
    </w:rPr>
  </w:style>
  <w:style w:type="paragraph" w:styleId="List">
    <w:name w:val="List"/>
    <w:basedOn w:val="BodyText"/>
    <w:next w:val="BodyText"/>
    <w:rsid w:val="00503306"/>
    <w:pPr>
      <w:tabs>
        <w:tab w:val="left" w:pos="340"/>
      </w:tabs>
      <w:spacing w:before="60" w:after="60"/>
      <w:ind w:left="340" w:hanging="340"/>
    </w:pPr>
  </w:style>
  <w:style w:type="paragraph" w:styleId="ListBullet">
    <w:name w:val="List Bullet"/>
    <w:basedOn w:val="List"/>
    <w:rsid w:val="00503306"/>
    <w:pPr>
      <w:numPr>
        <w:numId w:val="12"/>
      </w:numPr>
      <w:tabs>
        <w:tab w:val="clear" w:pos="340"/>
      </w:tabs>
      <w:spacing w:before="40" w:after="40"/>
    </w:pPr>
  </w:style>
  <w:style w:type="character" w:customStyle="1" w:styleId="SpecialBold">
    <w:name w:val="Special Bold"/>
    <w:basedOn w:val="DefaultParagraphFont"/>
    <w:rsid w:val="00503306"/>
    <w:rPr>
      <w:b/>
      <w:spacing w:val="0"/>
    </w:rPr>
  </w:style>
  <w:style w:type="paragraph" w:styleId="Header">
    <w:name w:val="header"/>
    <w:basedOn w:val="Normal"/>
    <w:link w:val="HeaderChar"/>
    <w:rsid w:val="00503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3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3306"/>
    <w:pPr>
      <w:spacing w:before="240" w:after="120"/>
      <w:outlineLvl w:val="0"/>
    </w:pPr>
    <w:rPr>
      <w:rFonts w:ascii="Times New Roman" w:hAnsi="Times New Roman"/>
      <w:b/>
      <w:sz w:val="28"/>
    </w:rPr>
  </w:style>
  <w:style w:type="paragraph" w:customStyle="1" w:styleId="AllowPageBreak">
    <w:name w:val="AllowPageBreak"/>
    <w:rsid w:val="005033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3306"/>
    <w:pPr>
      <w:tabs>
        <w:tab w:val="left" w:pos="680"/>
      </w:tabs>
      <w:spacing w:before="60" w:after="60"/>
      <w:ind w:left="680" w:hanging="340"/>
    </w:pPr>
  </w:style>
  <w:style w:type="character" w:customStyle="1" w:styleId="Heading2Char">
    <w:name w:val="Heading 2 Char"/>
    <w:basedOn w:val="DefaultParagraphFont"/>
    <w:link w:val="Heading2"/>
    <w:rsid w:val="00503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3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33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3306"/>
    <w:rPr>
      <w:rFonts w:ascii="Courier New" w:eastAsia="Times New Roman" w:hAnsi="Courier New" w:cs="Times New Roman"/>
      <w:i/>
      <w:szCs w:val="20"/>
      <w:lang w:val="en-US" w:eastAsia="en-US"/>
    </w:rPr>
  </w:style>
  <w:style w:type="paragraph" w:customStyle="1" w:styleId="HeadingBase">
    <w:name w:val="Heading Base"/>
    <w:rsid w:val="00503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306"/>
    <w:pPr>
      <w:tabs>
        <w:tab w:val="right" w:leader="dot" w:pos="9072"/>
      </w:tabs>
      <w:ind w:left="567"/>
    </w:pPr>
    <w:rPr>
      <w:szCs w:val="22"/>
    </w:rPr>
  </w:style>
  <w:style w:type="paragraph" w:customStyle="1" w:styleId="TOCBase">
    <w:name w:val="TOC Base"/>
    <w:rsid w:val="00503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306"/>
    <w:pPr>
      <w:tabs>
        <w:tab w:val="right" w:leader="dot" w:pos="9072"/>
      </w:tabs>
      <w:spacing w:before="40" w:after="40"/>
      <w:ind w:left="284"/>
    </w:pPr>
    <w:rPr>
      <w:rFonts w:ascii="Times New Roman" w:hAnsi="Times New Roman"/>
    </w:rPr>
  </w:style>
  <w:style w:type="paragraph" w:styleId="TOC1">
    <w:name w:val="toc 1"/>
    <w:basedOn w:val="TOCBase"/>
    <w:next w:val="Normal"/>
    <w:rsid w:val="005033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306"/>
    <w:pPr>
      <w:spacing w:before="5040"/>
      <w:jc w:val="center"/>
    </w:pPr>
    <w:rPr>
      <w:sz w:val="48"/>
      <w:szCs w:val="72"/>
      <w:lang w:val="en-US"/>
    </w:rPr>
  </w:style>
  <w:style w:type="character" w:customStyle="1" w:styleId="TitleChar">
    <w:name w:val="Title Char"/>
    <w:basedOn w:val="DefaultParagraphFont"/>
    <w:link w:val="Title"/>
    <w:rsid w:val="00503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306"/>
    <w:pPr>
      <w:tabs>
        <w:tab w:val="left" w:pos="3600"/>
        <w:tab w:val="left" w:pos="3958"/>
      </w:tabs>
    </w:pPr>
  </w:style>
  <w:style w:type="paragraph" w:customStyle="1" w:styleId="Note">
    <w:name w:val="Note"/>
    <w:basedOn w:val="BodyText"/>
    <w:rsid w:val="00503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306"/>
    <w:pPr>
      <w:framePr w:wrap="auto" w:hAnchor="text" w:y="6049"/>
    </w:pPr>
    <w:rPr>
      <w:color w:val="000000"/>
      <w:sz w:val="40"/>
    </w:rPr>
  </w:style>
  <w:style w:type="paragraph" w:customStyle="1" w:styleId="TOCTitle">
    <w:name w:val="TOCTitle"/>
    <w:basedOn w:val="Heading1"/>
    <w:rsid w:val="00503306"/>
    <w:pPr>
      <w:spacing w:after="240"/>
      <w:jc w:val="center"/>
      <w:outlineLvl w:val="9"/>
    </w:pPr>
    <w:rPr>
      <w:caps/>
    </w:rPr>
  </w:style>
  <w:style w:type="paragraph" w:customStyle="1" w:styleId="Version">
    <w:name w:val="Version"/>
    <w:rsid w:val="005033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306"/>
    <w:pPr>
      <w:numPr>
        <w:numId w:val="13"/>
      </w:numPr>
      <w:tabs>
        <w:tab w:val="clear" w:pos="680"/>
      </w:tabs>
    </w:pPr>
  </w:style>
  <w:style w:type="paragraph" w:styleId="Index1">
    <w:name w:val="index 1"/>
    <w:basedOn w:val="Normal"/>
    <w:next w:val="Normal"/>
    <w:semiHidden/>
    <w:rsid w:val="00503306"/>
    <w:pPr>
      <w:keepNext w:val="0"/>
      <w:tabs>
        <w:tab w:val="right" w:pos="4176"/>
      </w:tabs>
      <w:ind w:left="198" w:hanging="198"/>
    </w:pPr>
    <w:rPr>
      <w:rFonts w:ascii="Garamond" w:hAnsi="Garamond"/>
    </w:rPr>
  </w:style>
  <w:style w:type="paragraph" w:styleId="IndexHeading">
    <w:name w:val="index heading"/>
    <w:basedOn w:val="Normal"/>
    <w:next w:val="Index1"/>
    <w:semiHidden/>
    <w:rsid w:val="00503306"/>
    <w:pPr>
      <w:spacing w:before="120" w:after="120"/>
    </w:pPr>
    <w:rPr>
      <w:rFonts w:ascii="Arial" w:hAnsi="Arial"/>
      <w:b/>
      <w:color w:val="918585"/>
      <w:sz w:val="24"/>
    </w:rPr>
  </w:style>
  <w:style w:type="paragraph" w:customStyle="1" w:styleId="Chapter">
    <w:name w:val="Chapter"/>
    <w:basedOn w:val="Normal"/>
    <w:rsid w:val="00503306"/>
    <w:pPr>
      <w:spacing w:before="240"/>
    </w:pPr>
    <w:rPr>
      <w:rFonts w:ascii="Times New Roman" w:hAnsi="Times New Roman"/>
      <w:smallCaps/>
      <w:spacing w:val="80"/>
      <w:sz w:val="28"/>
    </w:rPr>
  </w:style>
  <w:style w:type="paragraph" w:customStyle="1" w:styleId="InChapter">
    <w:name w:val="InChapter"/>
    <w:basedOn w:val="Heading3"/>
    <w:rsid w:val="00503306"/>
    <w:pPr>
      <w:spacing w:after="240"/>
      <w:outlineLvl w:val="9"/>
    </w:pPr>
    <w:rPr>
      <w:noProof/>
    </w:rPr>
  </w:style>
  <w:style w:type="paragraph" w:styleId="Index2">
    <w:name w:val="index 2"/>
    <w:basedOn w:val="Normal"/>
    <w:next w:val="Normal"/>
    <w:semiHidden/>
    <w:rsid w:val="00503306"/>
    <w:pPr>
      <w:tabs>
        <w:tab w:val="right" w:pos="4176"/>
      </w:tabs>
      <w:ind w:left="568" w:hanging="284"/>
    </w:pPr>
    <w:rPr>
      <w:rFonts w:ascii="Garamond" w:hAnsi="Garamond"/>
    </w:rPr>
  </w:style>
  <w:style w:type="paragraph" w:customStyle="1" w:styleId="Byline">
    <w:name w:val="Byline"/>
    <w:rsid w:val="00503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306"/>
    <w:pPr>
      <w:tabs>
        <w:tab w:val="clear" w:pos="3600"/>
        <w:tab w:val="clear" w:pos="3958"/>
      </w:tabs>
      <w:jc w:val="right"/>
    </w:pPr>
  </w:style>
  <w:style w:type="character" w:styleId="Emphasis">
    <w:name w:val="Emphasis"/>
    <w:basedOn w:val="DefaultParagraphFont"/>
    <w:qFormat/>
    <w:rsid w:val="00503306"/>
    <w:rPr>
      <w:i/>
    </w:rPr>
  </w:style>
  <w:style w:type="paragraph" w:styleId="Caption">
    <w:name w:val="caption"/>
    <w:basedOn w:val="BodyText"/>
    <w:next w:val="Normal"/>
    <w:qFormat/>
    <w:rsid w:val="00503306"/>
    <w:pPr>
      <w:framePr w:w="2268" w:hSpace="181" w:vSpace="181" w:wrap="around" w:vAnchor="text" w:hAnchor="page" w:x="1135" w:y="285" w:anchorLock="1"/>
    </w:pPr>
    <w:rPr>
      <w:i/>
    </w:rPr>
  </w:style>
  <w:style w:type="paragraph" w:customStyle="1" w:styleId="MiniTOCTitle">
    <w:name w:val="MiniTOCTitle"/>
    <w:basedOn w:val="Heading4"/>
    <w:rsid w:val="00503306"/>
    <w:pPr>
      <w:spacing w:before="240"/>
      <w:outlineLvl w:val="9"/>
    </w:pPr>
    <w:rPr>
      <w:noProof/>
      <w:sz w:val="24"/>
    </w:rPr>
  </w:style>
  <w:style w:type="paragraph" w:customStyle="1" w:styleId="MiniTOCItem">
    <w:name w:val="MiniTOCItem"/>
    <w:basedOn w:val="ListBullet"/>
    <w:rsid w:val="00503306"/>
    <w:pPr>
      <w:numPr>
        <w:numId w:val="0"/>
      </w:numPr>
      <w:tabs>
        <w:tab w:val="right" w:leader="dot" w:pos="6521"/>
      </w:tabs>
      <w:spacing w:before="0" w:after="0"/>
    </w:pPr>
  </w:style>
  <w:style w:type="paragraph" w:customStyle="1" w:styleId="TOFTitle">
    <w:name w:val="TOFTitle"/>
    <w:basedOn w:val="TOCTitle"/>
    <w:rsid w:val="00503306"/>
  </w:style>
  <w:style w:type="paragraph" w:styleId="TableofFigures">
    <w:name w:val="table of figures"/>
    <w:basedOn w:val="Normal"/>
    <w:next w:val="Normal"/>
    <w:semiHidden/>
    <w:rsid w:val="00503306"/>
    <w:pPr>
      <w:tabs>
        <w:tab w:val="right" w:leader="dot" w:pos="9072"/>
      </w:tabs>
      <w:ind w:left="970" w:hanging="403"/>
    </w:pPr>
    <w:rPr>
      <w:rFonts w:ascii="Times New Roman" w:hAnsi="Times New Roman"/>
      <w:b/>
    </w:rPr>
  </w:style>
  <w:style w:type="paragraph" w:styleId="ListNumber">
    <w:name w:val="List Number"/>
    <w:basedOn w:val="List"/>
    <w:rsid w:val="00503306"/>
    <w:pPr>
      <w:numPr>
        <w:numId w:val="10"/>
      </w:numPr>
    </w:pPr>
  </w:style>
  <w:style w:type="character" w:customStyle="1" w:styleId="WingdingSymbols">
    <w:name w:val="Wingding Symbols"/>
    <w:rsid w:val="00503306"/>
    <w:rPr>
      <w:rFonts w:ascii="Wingdings" w:hAnsi="Wingdings"/>
    </w:rPr>
  </w:style>
  <w:style w:type="paragraph" w:customStyle="1" w:styleId="TableHeading">
    <w:name w:val="Table Heading"/>
    <w:basedOn w:val="HeadingBase"/>
    <w:rsid w:val="00503306"/>
    <w:pPr>
      <w:keepLines/>
      <w:pBdr>
        <w:bottom w:val="single" w:sz="6" w:space="1" w:color="918585"/>
      </w:pBdr>
      <w:spacing w:before="240"/>
    </w:pPr>
  </w:style>
  <w:style w:type="character" w:customStyle="1" w:styleId="HotSpot">
    <w:name w:val="HotSpot"/>
    <w:rsid w:val="00503306"/>
    <w:rPr>
      <w:color w:val="0033CC"/>
      <w:u w:val="none"/>
    </w:rPr>
  </w:style>
  <w:style w:type="paragraph" w:customStyle="1" w:styleId="BodyTextRight">
    <w:name w:val="Body Text Right"/>
    <w:basedOn w:val="BodyText"/>
    <w:rsid w:val="00503306"/>
    <w:pPr>
      <w:spacing w:before="0" w:after="0"/>
      <w:jc w:val="right"/>
    </w:pPr>
  </w:style>
  <w:style w:type="paragraph" w:styleId="Index3">
    <w:name w:val="index 3"/>
    <w:basedOn w:val="ListNumber2"/>
    <w:next w:val="Normal"/>
    <w:semiHidden/>
    <w:rsid w:val="00503306"/>
    <w:pPr>
      <w:numPr>
        <w:numId w:val="0"/>
      </w:numPr>
      <w:tabs>
        <w:tab w:val="right" w:leader="dot" w:pos="4176"/>
      </w:tabs>
    </w:pPr>
  </w:style>
  <w:style w:type="paragraph" w:styleId="ListNumber2">
    <w:name w:val="List Number 2"/>
    <w:basedOn w:val="List2"/>
    <w:rsid w:val="00503306"/>
    <w:pPr>
      <w:numPr>
        <w:numId w:val="9"/>
      </w:numPr>
      <w:tabs>
        <w:tab w:val="clear" w:pos="1060"/>
      </w:tabs>
    </w:pPr>
  </w:style>
  <w:style w:type="paragraph" w:customStyle="1" w:styleId="MarginNote">
    <w:name w:val="Margin Note"/>
    <w:basedOn w:val="BodyText"/>
    <w:rsid w:val="00503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3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3306"/>
    <w:rPr>
      <w:sz w:val="32"/>
    </w:rPr>
  </w:style>
  <w:style w:type="paragraph" w:customStyle="1" w:styleId="HeadingProcedure">
    <w:name w:val="Heading Procedure"/>
    <w:basedOn w:val="HeadingBase"/>
    <w:next w:val="Normal"/>
    <w:rsid w:val="00503306"/>
    <w:pPr>
      <w:tabs>
        <w:tab w:val="left" w:pos="0"/>
      </w:tabs>
      <w:spacing w:before="120" w:after="60"/>
    </w:pPr>
    <w:rPr>
      <w:i/>
      <w:color w:val="918585"/>
      <w:sz w:val="22"/>
    </w:rPr>
  </w:style>
  <w:style w:type="paragraph" w:customStyle="1" w:styleId="TableBodyText">
    <w:name w:val="Table Body Text"/>
    <w:basedOn w:val="BodyText"/>
    <w:rsid w:val="00503306"/>
    <w:pPr>
      <w:spacing w:before="60" w:after="60"/>
    </w:pPr>
  </w:style>
  <w:style w:type="paragraph" w:styleId="ListContinue">
    <w:name w:val="List Continue"/>
    <w:basedOn w:val="List"/>
    <w:rsid w:val="00503306"/>
    <w:pPr>
      <w:ind w:firstLine="0"/>
    </w:pPr>
  </w:style>
  <w:style w:type="paragraph" w:customStyle="1" w:styleId="ListNote">
    <w:name w:val="List Note"/>
    <w:basedOn w:val="List"/>
    <w:rsid w:val="00503306"/>
    <w:pPr>
      <w:pBdr>
        <w:top w:val="single" w:sz="6" w:space="2" w:color="918585"/>
        <w:bottom w:val="single" w:sz="6" w:space="2" w:color="918585"/>
      </w:pBdr>
      <w:tabs>
        <w:tab w:val="left" w:pos="1021"/>
      </w:tabs>
      <w:ind w:firstLine="0"/>
    </w:pPr>
  </w:style>
  <w:style w:type="paragraph" w:customStyle="1" w:styleId="Warning">
    <w:name w:val="Warning"/>
    <w:basedOn w:val="BodyText"/>
    <w:rsid w:val="00503306"/>
    <w:pPr>
      <w:shd w:val="clear" w:color="auto" w:fill="D9D9D9"/>
      <w:tabs>
        <w:tab w:val="left" w:pos="992"/>
      </w:tabs>
      <w:ind w:left="119" w:right="119"/>
    </w:pPr>
    <w:rPr>
      <w:sz w:val="20"/>
    </w:rPr>
  </w:style>
  <w:style w:type="paragraph" w:customStyle="1" w:styleId="MarginIcons">
    <w:name w:val="Margin Icons"/>
    <w:basedOn w:val="BodyText"/>
    <w:rsid w:val="00503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306"/>
    <w:rPr>
      <w:rFonts w:ascii="Courier New" w:hAnsi="Courier New"/>
    </w:rPr>
  </w:style>
  <w:style w:type="paragraph" w:customStyle="1" w:styleId="NoteBullet">
    <w:name w:val="Note Bullet"/>
    <w:basedOn w:val="Note"/>
    <w:rsid w:val="00503306"/>
    <w:pPr>
      <w:tabs>
        <w:tab w:val="clear" w:pos="680"/>
      </w:tabs>
      <w:spacing w:before="60" w:after="60"/>
    </w:pPr>
  </w:style>
  <w:style w:type="paragraph" w:customStyle="1" w:styleId="SubHeading2">
    <w:name w:val="SubHeading2"/>
    <w:basedOn w:val="HeadingBase"/>
    <w:rsid w:val="00503306"/>
    <w:pPr>
      <w:spacing w:before="240" w:after="60"/>
    </w:pPr>
    <w:rPr>
      <w:sz w:val="20"/>
    </w:rPr>
  </w:style>
  <w:style w:type="paragraph" w:customStyle="1" w:styleId="SubHeading1">
    <w:name w:val="SubHeading1"/>
    <w:basedOn w:val="HeadingBase"/>
    <w:rsid w:val="00503306"/>
    <w:pPr>
      <w:spacing w:before="240" w:after="60"/>
    </w:pPr>
    <w:rPr>
      <w:color w:val="918585"/>
      <w:sz w:val="22"/>
    </w:rPr>
  </w:style>
  <w:style w:type="paragraph" w:customStyle="1" w:styleId="SideHeading">
    <w:name w:val="Side Heading"/>
    <w:basedOn w:val="HeadingBase"/>
    <w:rsid w:val="00503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306"/>
    <w:pPr>
      <w:tabs>
        <w:tab w:val="num" w:pos="360"/>
      </w:tabs>
    </w:pPr>
  </w:style>
  <w:style w:type="paragraph" w:styleId="PlainText">
    <w:name w:val="Plain Text"/>
    <w:basedOn w:val="Normal"/>
    <w:link w:val="PlainTextChar"/>
    <w:rsid w:val="00503306"/>
    <w:rPr>
      <w:sz w:val="20"/>
    </w:rPr>
  </w:style>
  <w:style w:type="character" w:customStyle="1" w:styleId="PlainTextChar">
    <w:name w:val="Plain Text Char"/>
    <w:basedOn w:val="DefaultParagraphFont"/>
    <w:link w:val="PlainText"/>
    <w:rsid w:val="005033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3306"/>
    <w:rPr>
      <w:b/>
      <w:smallCaps/>
    </w:rPr>
  </w:style>
  <w:style w:type="paragraph" w:customStyle="1" w:styleId="TableListNumber">
    <w:name w:val="Table List Number"/>
    <w:basedOn w:val="ListNumber"/>
    <w:rsid w:val="00503306"/>
    <w:pPr>
      <w:numPr>
        <w:numId w:val="0"/>
      </w:numPr>
    </w:pPr>
  </w:style>
  <w:style w:type="paragraph" w:styleId="TOC4">
    <w:name w:val="toc 4"/>
    <w:basedOn w:val="TOCBase"/>
    <w:next w:val="Normal"/>
    <w:semiHidden/>
    <w:rsid w:val="00503306"/>
    <w:pPr>
      <w:tabs>
        <w:tab w:val="right" w:leader="dot" w:pos="9071"/>
      </w:tabs>
      <w:ind w:left="1701"/>
    </w:pPr>
  </w:style>
  <w:style w:type="paragraph" w:customStyle="1" w:styleId="ListAlpha">
    <w:name w:val="List Alpha"/>
    <w:basedOn w:val="List"/>
    <w:rsid w:val="00503306"/>
    <w:pPr>
      <w:numPr>
        <w:numId w:val="8"/>
      </w:numPr>
    </w:pPr>
  </w:style>
  <w:style w:type="paragraph" w:customStyle="1" w:styleId="ListAlpha2">
    <w:name w:val="List Alpha 2"/>
    <w:basedOn w:val="List2"/>
    <w:rsid w:val="00503306"/>
    <w:pPr>
      <w:numPr>
        <w:numId w:val="7"/>
      </w:numPr>
    </w:pPr>
  </w:style>
  <w:style w:type="paragraph" w:styleId="List3">
    <w:name w:val="List 3"/>
    <w:basedOn w:val="BodyText"/>
    <w:rsid w:val="00503306"/>
    <w:pPr>
      <w:tabs>
        <w:tab w:val="left" w:pos="1021"/>
      </w:tabs>
      <w:spacing w:before="60" w:after="60"/>
      <w:ind w:left="1020" w:hanging="340"/>
    </w:pPr>
  </w:style>
  <w:style w:type="paragraph" w:styleId="List4">
    <w:name w:val="List 4"/>
    <w:basedOn w:val="BodyText"/>
    <w:rsid w:val="00503306"/>
    <w:pPr>
      <w:tabs>
        <w:tab w:val="left" w:pos="1361"/>
      </w:tabs>
      <w:spacing w:before="60" w:after="60"/>
      <w:ind w:left="1361" w:hanging="340"/>
    </w:pPr>
  </w:style>
  <w:style w:type="paragraph" w:styleId="List5">
    <w:name w:val="List 5"/>
    <w:basedOn w:val="BodyText"/>
    <w:rsid w:val="00503306"/>
    <w:pPr>
      <w:tabs>
        <w:tab w:val="left" w:pos="1701"/>
      </w:tabs>
      <w:spacing w:before="60" w:after="60"/>
      <w:ind w:left="1701" w:hanging="340"/>
    </w:pPr>
  </w:style>
  <w:style w:type="paragraph" w:styleId="ListBullet3">
    <w:name w:val="List Bullet 3"/>
    <w:basedOn w:val="List3"/>
    <w:rsid w:val="00503306"/>
    <w:pPr>
      <w:numPr>
        <w:numId w:val="14"/>
      </w:numPr>
      <w:tabs>
        <w:tab w:val="clear" w:pos="1021"/>
      </w:tabs>
      <w:ind w:left="1037" w:hanging="357"/>
    </w:pPr>
  </w:style>
  <w:style w:type="paragraph" w:styleId="ListBullet4">
    <w:name w:val="List Bullet 4"/>
    <w:basedOn w:val="List4"/>
    <w:rsid w:val="00503306"/>
    <w:pPr>
      <w:numPr>
        <w:numId w:val="2"/>
      </w:numPr>
    </w:pPr>
  </w:style>
  <w:style w:type="paragraph" w:styleId="ListBullet5">
    <w:name w:val="List Bullet 5"/>
    <w:basedOn w:val="List5"/>
    <w:rsid w:val="00503306"/>
    <w:pPr>
      <w:numPr>
        <w:numId w:val="3"/>
      </w:numPr>
    </w:pPr>
  </w:style>
  <w:style w:type="paragraph" w:styleId="ListContinue2">
    <w:name w:val="List Continue 2"/>
    <w:basedOn w:val="List2"/>
    <w:rsid w:val="00503306"/>
    <w:pPr>
      <w:ind w:firstLine="0"/>
    </w:pPr>
  </w:style>
  <w:style w:type="paragraph" w:styleId="ListContinue3">
    <w:name w:val="List Continue 3"/>
    <w:basedOn w:val="List3"/>
    <w:rsid w:val="00503306"/>
    <w:pPr>
      <w:ind w:left="1021" w:firstLine="0"/>
    </w:pPr>
  </w:style>
  <w:style w:type="paragraph" w:styleId="ListContinue4">
    <w:name w:val="List Continue 4"/>
    <w:basedOn w:val="List4"/>
    <w:rsid w:val="00503306"/>
    <w:pPr>
      <w:ind w:firstLine="0"/>
    </w:pPr>
  </w:style>
  <w:style w:type="paragraph" w:styleId="ListContinue5">
    <w:name w:val="List Continue 5"/>
    <w:basedOn w:val="List5"/>
    <w:rsid w:val="00503306"/>
    <w:pPr>
      <w:ind w:firstLine="0"/>
    </w:pPr>
  </w:style>
  <w:style w:type="paragraph" w:styleId="ListNumber3">
    <w:name w:val="List Number 3"/>
    <w:basedOn w:val="List3"/>
    <w:rsid w:val="00503306"/>
    <w:pPr>
      <w:numPr>
        <w:numId w:val="4"/>
      </w:numPr>
    </w:pPr>
  </w:style>
  <w:style w:type="paragraph" w:styleId="ListNumber4">
    <w:name w:val="List Number 4"/>
    <w:basedOn w:val="List4"/>
    <w:rsid w:val="00503306"/>
    <w:pPr>
      <w:numPr>
        <w:numId w:val="5"/>
      </w:numPr>
    </w:pPr>
  </w:style>
  <w:style w:type="paragraph" w:styleId="ListNumber5">
    <w:name w:val="List Number 5"/>
    <w:basedOn w:val="List5"/>
    <w:rsid w:val="00503306"/>
    <w:pPr>
      <w:numPr>
        <w:numId w:val="6"/>
      </w:numPr>
    </w:pPr>
  </w:style>
  <w:style w:type="paragraph" w:styleId="BlockText">
    <w:name w:val="Block Text"/>
    <w:basedOn w:val="Normal"/>
    <w:rsid w:val="00503306"/>
    <w:pPr>
      <w:spacing w:after="120"/>
      <w:ind w:left="1440" w:right="1440"/>
    </w:pPr>
  </w:style>
  <w:style w:type="character" w:customStyle="1" w:styleId="Subscript">
    <w:name w:val="Subscript"/>
    <w:basedOn w:val="DefaultParagraphFont"/>
    <w:rsid w:val="00503306"/>
    <w:rPr>
      <w:sz w:val="16"/>
      <w:vertAlign w:val="subscript"/>
    </w:rPr>
  </w:style>
  <w:style w:type="character" w:customStyle="1" w:styleId="Superscript">
    <w:name w:val="Superscript"/>
    <w:basedOn w:val="DefaultParagraphFont"/>
    <w:rsid w:val="00503306"/>
    <w:rPr>
      <w:sz w:val="16"/>
      <w:vertAlign w:val="superscript"/>
    </w:rPr>
  </w:style>
  <w:style w:type="character" w:customStyle="1" w:styleId="Symbols">
    <w:name w:val="Symbols"/>
    <w:basedOn w:val="DefaultParagraphFont"/>
    <w:rsid w:val="00503306"/>
    <w:rPr>
      <w:rFonts w:ascii="Symbol" w:hAnsi="Symbol"/>
    </w:rPr>
  </w:style>
  <w:style w:type="character" w:customStyle="1" w:styleId="MenuOptions">
    <w:name w:val="Menu Options"/>
    <w:basedOn w:val="DefaultParagraphFont"/>
    <w:rsid w:val="00503306"/>
    <w:rPr>
      <w:rFonts w:ascii="Arial Narrow" w:hAnsi="Arial Narrow"/>
      <w:smallCaps/>
    </w:rPr>
  </w:style>
  <w:style w:type="character" w:customStyle="1" w:styleId="Buttons">
    <w:name w:val="Buttons"/>
    <w:basedOn w:val="DefaultParagraphFont"/>
    <w:rsid w:val="00503306"/>
    <w:rPr>
      <w:b/>
    </w:rPr>
  </w:style>
  <w:style w:type="character" w:customStyle="1" w:styleId="Underlined">
    <w:name w:val="Underlined"/>
    <w:basedOn w:val="DefaultParagraphFont"/>
    <w:rsid w:val="00503306"/>
    <w:rPr>
      <w:u w:val="single"/>
    </w:rPr>
  </w:style>
  <w:style w:type="paragraph" w:customStyle="1" w:styleId="TableBodyTextRight">
    <w:name w:val="Table Body Text Right"/>
    <w:basedOn w:val="TableBodyText"/>
    <w:rsid w:val="00503306"/>
    <w:pPr>
      <w:widowControl w:val="0"/>
      <w:autoSpaceDE w:val="0"/>
      <w:autoSpaceDN w:val="0"/>
      <w:adjustRightInd w:val="0"/>
      <w:jc w:val="right"/>
    </w:pPr>
    <w:rPr>
      <w:rFonts w:cs="Arial"/>
      <w:szCs w:val="18"/>
    </w:rPr>
  </w:style>
  <w:style w:type="paragraph" w:customStyle="1" w:styleId="CopyrightText">
    <w:name w:val="Copyright Text"/>
    <w:basedOn w:val="BodyText"/>
    <w:rsid w:val="00503306"/>
    <w:rPr>
      <w:sz w:val="18"/>
    </w:rPr>
  </w:style>
  <w:style w:type="paragraph" w:customStyle="1" w:styleId="BodySmallRight">
    <w:name w:val="Body Small Right"/>
    <w:basedOn w:val="BodyTextRight"/>
    <w:rsid w:val="00503306"/>
    <w:rPr>
      <w:sz w:val="18"/>
      <w:szCs w:val="18"/>
    </w:rPr>
  </w:style>
  <w:style w:type="paragraph" w:customStyle="1" w:styleId="MarginEdition">
    <w:name w:val="Margin Edition"/>
    <w:basedOn w:val="MarginNote"/>
    <w:rsid w:val="00503306"/>
    <w:pPr>
      <w:spacing w:before="0" w:after="0"/>
    </w:pPr>
    <w:rPr>
      <w:rFonts w:ascii="Times New Roman" w:hAnsi="Times New Roman"/>
      <w:color w:val="999999"/>
    </w:rPr>
  </w:style>
  <w:style w:type="paragraph" w:customStyle="1" w:styleId="Spacer">
    <w:name w:val="Spacer"/>
    <w:basedOn w:val="Normal"/>
    <w:rsid w:val="00503306"/>
    <w:rPr>
      <w:sz w:val="2"/>
      <w:szCs w:val="2"/>
    </w:rPr>
  </w:style>
  <w:style w:type="character" w:customStyle="1" w:styleId="Small">
    <w:name w:val="Small"/>
    <w:basedOn w:val="DefaultParagraphFont"/>
    <w:rsid w:val="00503306"/>
    <w:rPr>
      <w:sz w:val="16"/>
    </w:rPr>
  </w:style>
  <w:style w:type="paragraph" w:customStyle="1" w:styleId="WideTable">
    <w:name w:val="Wide Table"/>
    <w:basedOn w:val="Normal"/>
    <w:rsid w:val="00503306"/>
    <w:pPr>
      <w:ind w:left="-1418"/>
    </w:pPr>
    <w:rPr>
      <w:sz w:val="2"/>
      <w:szCs w:val="2"/>
    </w:rPr>
  </w:style>
  <w:style w:type="character" w:styleId="PageNumber">
    <w:name w:val="page number"/>
    <w:basedOn w:val="DefaultParagraphFont"/>
    <w:rsid w:val="00503306"/>
  </w:style>
  <w:style w:type="paragraph" w:styleId="Quote">
    <w:name w:val="Quote"/>
    <w:basedOn w:val="Heading1"/>
    <w:link w:val="QuoteChar"/>
    <w:qFormat/>
    <w:rsid w:val="00503306"/>
    <w:rPr>
      <w:b w:val="0"/>
      <w:sz w:val="72"/>
      <w:szCs w:val="72"/>
      <w:lang w:val="en-NZ"/>
    </w:rPr>
  </w:style>
  <w:style w:type="character" w:customStyle="1" w:styleId="QuoteChar">
    <w:name w:val="Quote Char"/>
    <w:basedOn w:val="DefaultParagraphFont"/>
    <w:link w:val="Quote"/>
    <w:rsid w:val="00503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306"/>
    <w:pPr>
      <w:pageBreakBefore/>
    </w:pPr>
  </w:style>
  <w:style w:type="paragraph" w:customStyle="1" w:styleId="Border">
    <w:name w:val="Border"/>
    <w:basedOn w:val="Normal"/>
    <w:qFormat/>
    <w:rsid w:val="00503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306"/>
    <w:rPr>
      <w:b/>
      <w:bCs/>
      <w:i/>
      <w:iCs/>
      <w:color w:val="auto"/>
    </w:rPr>
  </w:style>
  <w:style w:type="paragraph" w:styleId="IntenseQuote">
    <w:name w:val="Intense Quote"/>
    <w:basedOn w:val="Normal"/>
    <w:next w:val="Normal"/>
    <w:link w:val="IntenseQuoteChar"/>
    <w:uiPriority w:val="30"/>
    <w:qFormat/>
    <w:rsid w:val="00503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3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3306"/>
    <w:rPr>
      <w:smallCaps/>
      <w:color w:val="auto"/>
      <w:u w:val="single"/>
    </w:rPr>
  </w:style>
  <w:style w:type="character" w:styleId="IntenseReference">
    <w:name w:val="Intense Reference"/>
    <w:basedOn w:val="DefaultParagraphFont"/>
    <w:uiPriority w:val="32"/>
    <w:qFormat/>
    <w:rsid w:val="00503306"/>
    <w:rPr>
      <w:b/>
      <w:bCs/>
      <w:smallCaps/>
      <w:color w:val="auto"/>
      <w:spacing w:val="5"/>
      <w:u w:val="single"/>
    </w:rPr>
  </w:style>
  <w:style w:type="paragraph" w:customStyle="1" w:styleId="2ColumnHeading">
    <w:name w:val="2Column Heading"/>
    <w:basedOn w:val="BodyText"/>
    <w:qFormat/>
    <w:rsid w:val="00503306"/>
    <w:pPr>
      <w:spacing w:after="60"/>
      <w:ind w:left="-2268"/>
    </w:pPr>
    <w:rPr>
      <w:b/>
    </w:rPr>
  </w:style>
  <w:style w:type="paragraph" w:customStyle="1" w:styleId="Heading1TOC">
    <w:name w:val="Heading1 TOC"/>
    <w:basedOn w:val="Normal"/>
    <w:qFormat/>
    <w:rsid w:val="00503306"/>
    <w:pPr>
      <w:spacing w:before="240" w:after="120"/>
    </w:pPr>
    <w:rPr>
      <w:rFonts w:ascii="Times New Roman" w:hAnsi="Times New Roman"/>
      <w:b/>
      <w:sz w:val="32"/>
    </w:rPr>
  </w:style>
  <w:style w:type="paragraph" w:customStyle="1" w:styleId="Heading2TOC">
    <w:name w:val="Heading2 TOC"/>
    <w:basedOn w:val="Normal"/>
    <w:qFormat/>
    <w:rsid w:val="00503306"/>
    <w:pPr>
      <w:spacing w:before="240" w:after="60"/>
    </w:pPr>
    <w:rPr>
      <w:rFonts w:ascii="Times New Roman" w:hAnsi="Times New Roman"/>
      <w:b/>
      <w:sz w:val="28"/>
    </w:rPr>
  </w:style>
  <w:style w:type="character" w:customStyle="1" w:styleId="Underline">
    <w:name w:val="Underline"/>
    <w:basedOn w:val="DefaultParagraphFont"/>
    <w:qFormat/>
    <w:rsid w:val="00503306"/>
    <w:rPr>
      <w:u w:val="single"/>
    </w:rPr>
  </w:style>
  <w:style w:type="character" w:customStyle="1" w:styleId="BoldandItalics">
    <w:name w:val="Bold and Italics"/>
    <w:qFormat/>
    <w:rsid w:val="00503306"/>
    <w:rPr>
      <w:b/>
      <w:i/>
      <w:u w:val="none"/>
    </w:rPr>
  </w:style>
  <w:style w:type="paragraph" w:styleId="BalloonText">
    <w:name w:val="Balloon Text"/>
    <w:basedOn w:val="Normal"/>
    <w:link w:val="BalloonTextChar"/>
    <w:rsid w:val="00503306"/>
    <w:rPr>
      <w:rFonts w:ascii="Tahoma" w:hAnsi="Tahoma" w:cs="Tahoma"/>
      <w:sz w:val="16"/>
      <w:szCs w:val="16"/>
    </w:rPr>
  </w:style>
  <w:style w:type="character" w:customStyle="1" w:styleId="BalloonTextChar">
    <w:name w:val="Balloon Text Char"/>
    <w:basedOn w:val="DefaultParagraphFont"/>
    <w:link w:val="BalloonText"/>
    <w:rsid w:val="005033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33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3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825</Words>
  <Characters>5249</Characters>
  <Application>Microsoft Office Word</Application>
  <DocSecurity>0</DocSecurity>
  <Lines>223</Lines>
  <Paragraphs>124</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AHCINF204A Fabricate and repair metal or plastic structures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2012-05-26T12:54:00Z</dcterms:created>
  <dcterms:modified xsi:type="dcterms:W3CDTF">2012-05-26T12:55:00Z</dcterms:modified>
</cp:coreProperties>
</file>