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757" w:rsidP="00F72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AHCILM504A Develop strategies for Indigenous land or sea management</w:t>
      </w:r>
      <w:r>
        <w:fldChar w:fldCharType="end"/>
      </w:r>
    </w:p>
    <w:p w:rsidR="00F72757" w:rsidP="00F72757">
      <w:pPr>
        <w:pStyle w:val="Version"/>
        <w:sectPr w:rsidSect="00A628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8AF" w:rsidP="00A628AF">
      <w:pPr>
        <w:pStyle w:val="SuperHeading"/>
      </w:pPr>
      <w:r w:rsidRPr="00A628AF">
        <w:t>AHCILM504A Develop strategies for Indigenous land or sea management</w:t>
      </w:r>
    </w:p>
    <w:p w:rsidR="00000000" w:rsidRPr="00A628AF" w:rsidP="00A628AF">
      <w:pPr>
        <w:pStyle w:val="Heading1"/>
      </w:pPr>
      <w:bookmarkStart w:id="1" w:name="O_267833"/>
      <w:bookmarkEnd w:id="1"/>
      <w:r w:rsidRPr="00A628AF">
        <w:t>Modification History</w:t>
      </w:r>
    </w:p>
    <w:p w:rsidR="00000000" w:rsidRPr="00A628AF" w:rsidP="00A628AF">
      <w:pPr>
        <w:pStyle w:val="BodyText"/>
      </w:pPr>
      <w:r w:rsidRPr="00A628AF">
        <w:t>Not Applicable</w:t>
      </w:r>
    </w:p>
    <w:p w:rsidR="00000000" w:rsidRPr="00A628AF" w:rsidP="00A628AF">
      <w:pPr>
        <w:pStyle w:val="AllowPageBreak"/>
      </w:pPr>
    </w:p>
    <w:p w:rsidR="00000000" w:rsidRPr="00A628AF" w:rsidP="00A628AF">
      <w:pPr>
        <w:pStyle w:val="Heading1"/>
      </w:pPr>
      <w:bookmarkStart w:id="2" w:name="O_187974"/>
      <w:bookmarkEnd w:id="2"/>
      <w:r w:rsidRPr="00A628A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BodyText"/>
            </w:pPr>
            <w:r w:rsidRPr="00A628AF">
              <w:t xml:space="preserve">This unit covers the process of developing strategies for contemporary land or sea </w:t>
            </w:r>
            <w:r w:rsidRPr="00A628AF">
              <w:t>management from an indigenous perspective and defines the standard required to:  research contemporary indigenous land and sea management practices;  develop management strategies for a specified area;  source and apply for funds;  consult with others on s</w:t>
            </w:r>
            <w:r w:rsidRPr="00A628AF">
              <w:t>trategies, priorities and project works.</w:t>
            </w:r>
          </w:p>
        </w:tc>
      </w:tr>
    </w:tbl>
    <w:p w:rsidR="00F72757" w:rsidP="00A628AF">
      <w:pPr>
        <w:pStyle w:val="BodyText"/>
      </w:pPr>
    </w:p>
    <w:p w:rsidR="00F72757" w:rsidP="00A628AF">
      <w:pPr>
        <w:pStyle w:val="BodyText"/>
      </w:pPr>
    </w:p>
    <w:p w:rsidR="00000000" w:rsidRPr="00A628AF" w:rsidP="00A628AF">
      <w:pPr>
        <w:pStyle w:val="Heading1"/>
      </w:pPr>
      <w:bookmarkStart w:id="3" w:name="O_187978"/>
      <w:bookmarkEnd w:id="3"/>
      <w:r w:rsidRPr="00A628A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9"/>
        <w:gridCol w:w="5773"/>
      </w:tblGrid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Application of the unit</w:t>
            </w:r>
          </w:p>
        </w:tc>
        <w:tc>
          <w:tcPr>
            <w:tcW w:w="5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BodyText"/>
            </w:pPr>
            <w:r w:rsidRPr="00A628AF">
              <w:t>This unit applies to those who work in indigenous land management.</w:t>
            </w:r>
          </w:p>
          <w:p w:rsidR="00000000" w:rsidRPr="00A628AF" w:rsidP="00A628AF">
            <w:pPr>
              <w:pStyle w:val="BodyText"/>
            </w:pPr>
            <w:r w:rsidRPr="00A628AF">
              <w:t>Note: Delivery and assessment against this standard must comply with community protocols and guidelines and be supported by elders and custodians of country.</w:t>
            </w:r>
          </w:p>
        </w:tc>
      </w:tr>
    </w:tbl>
    <w:p w:rsidR="00F72757" w:rsidP="00A628AF">
      <w:pPr>
        <w:pStyle w:val="BodyText"/>
      </w:pPr>
    </w:p>
    <w:p w:rsidR="00F72757" w:rsidP="00A628AF">
      <w:pPr>
        <w:pStyle w:val="BodyText"/>
      </w:pPr>
    </w:p>
    <w:p w:rsidR="00000000" w:rsidRPr="00A628AF" w:rsidP="00A628AF">
      <w:pPr>
        <w:pStyle w:val="Heading1"/>
      </w:pPr>
      <w:bookmarkStart w:id="4" w:name="O_276093"/>
      <w:bookmarkEnd w:id="4"/>
      <w:r w:rsidRPr="00A628AF">
        <w:t>Licensing/Regulatory Information</w:t>
      </w:r>
    </w:p>
    <w:p w:rsidR="00000000" w:rsidRPr="00A628AF" w:rsidP="00A628AF">
      <w:pPr>
        <w:pStyle w:val="BodyText"/>
      </w:pPr>
      <w:r w:rsidRPr="00A628AF">
        <w:t>Not Applicable</w:t>
      </w:r>
    </w:p>
    <w:p w:rsidR="00000000" w:rsidRPr="00A628AF" w:rsidP="00A628AF">
      <w:pPr>
        <w:pStyle w:val="AllowPageBreak"/>
      </w:pPr>
    </w:p>
    <w:p w:rsidR="00000000" w:rsidRPr="00A628AF" w:rsidP="00A628AF">
      <w:pPr>
        <w:pStyle w:val="Heading1"/>
      </w:pPr>
      <w:bookmarkStart w:id="5" w:name="O_187976"/>
      <w:bookmarkEnd w:id="5"/>
      <w:r w:rsidRPr="00A628A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BodyText"/>
            </w:pPr>
          </w:p>
        </w:tc>
      </w:tr>
    </w:tbl>
    <w:p w:rsidR="00F72757" w:rsidP="00A628AF">
      <w:pPr>
        <w:pStyle w:val="BodyText"/>
      </w:pPr>
    </w:p>
    <w:p w:rsidR="00F72757" w:rsidP="00A628AF">
      <w:pPr>
        <w:pStyle w:val="BodyText"/>
      </w:pPr>
    </w:p>
    <w:p w:rsidR="00000000" w:rsidRPr="00A628AF" w:rsidP="00A628AF">
      <w:pPr>
        <w:pStyle w:val="Heading1"/>
      </w:pPr>
      <w:bookmarkStart w:id="6" w:name="O_187975"/>
      <w:bookmarkEnd w:id="6"/>
      <w:r w:rsidRPr="00A628A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BodyText"/>
            </w:pPr>
            <w:r w:rsidRPr="00A628AF">
              <w:t>This unit contains employability skills.</w:t>
            </w:r>
          </w:p>
        </w:tc>
      </w:tr>
    </w:tbl>
    <w:p w:rsidR="00F72757" w:rsidP="00A628AF">
      <w:pPr>
        <w:pStyle w:val="BodyText"/>
      </w:pPr>
    </w:p>
    <w:p w:rsidR="00F72757" w:rsidP="00A628AF">
      <w:pPr>
        <w:pStyle w:val="BodyText"/>
      </w:pPr>
    </w:p>
    <w:p w:rsidR="00000000" w:rsidRPr="00A628AF" w:rsidP="00A628AF">
      <w:pPr>
        <w:pStyle w:val="Heading1"/>
      </w:pPr>
      <w:bookmarkStart w:id="7" w:name="O_285879"/>
      <w:bookmarkEnd w:id="7"/>
      <w:r w:rsidRPr="00A628AF">
        <w:t>Elements and Performance Criteria Pre-Content</w:t>
      </w:r>
    </w:p>
    <w:p w:rsidR="00000000" w:rsidRPr="00A628AF" w:rsidP="00A628AF">
      <w:pPr>
        <w:pStyle w:val="BodyText"/>
      </w:pPr>
      <w:r w:rsidRPr="00A628AF">
        <w:t>Not Applicable</w:t>
      </w:r>
    </w:p>
    <w:p w:rsidR="00000000" w:rsidRPr="00A628AF" w:rsidP="00A628AF">
      <w:pPr>
        <w:pStyle w:val="AllowPageBreak"/>
      </w:pPr>
    </w:p>
    <w:p w:rsidR="00000000" w:rsidRPr="00A628AF" w:rsidP="00A628AF">
      <w:pPr>
        <w:pStyle w:val="Heading1"/>
      </w:pPr>
      <w:bookmarkStart w:id="8" w:name="O_232546"/>
      <w:bookmarkEnd w:id="8"/>
      <w:r w:rsidRPr="00A628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5962"/>
      </w:tblGrid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BodyText"/>
            </w:pPr>
            <w:r w:rsidRPr="00A628AF">
              <w:rPr>
                <w:rStyle w:val="SpecialBold"/>
              </w:rPr>
              <w:t>ELEMENT</w:t>
            </w: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PERFORMANCE CRITERIA</w:t>
            </w: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List"/>
              <w:rPr>
                <w:lang w:val="en-NZ"/>
              </w:rPr>
            </w:pPr>
            <w:r w:rsidRPr="00A628AF">
              <w:t>1.</w:t>
            </w:r>
            <w:r w:rsidRPr="00A628AF">
              <w:tab/>
              <w:t>Research contemporary indigenous land and sea management practices</w:t>
            </w: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List2"/>
            </w:pPr>
            <w:r w:rsidRPr="00A628AF">
              <w:t>1.1.</w:t>
            </w:r>
            <w:r w:rsidRPr="00A628AF">
              <w:tab/>
            </w:r>
            <w:r w:rsidRPr="00A628AF">
              <w:t>Relevant contemporary indigenous land and sea management practices are outlined according to community guidelines and cultural protocols.</w:t>
            </w:r>
          </w:p>
          <w:p w:rsidR="00000000" w:rsidRPr="00A628AF" w:rsidP="00A628AF">
            <w:pPr>
              <w:pStyle w:val="List2"/>
            </w:pPr>
            <w:r w:rsidRPr="00A628AF">
              <w:t>1.2.</w:t>
            </w:r>
            <w:r w:rsidRPr="00A628AF">
              <w:tab/>
              <w:t>Relevant issues connected with this practice are defined.</w:t>
            </w:r>
          </w:p>
          <w:p w:rsidR="00000000" w:rsidRPr="00A628AF" w:rsidP="00A628AF">
            <w:pPr>
              <w:pStyle w:val="List2"/>
            </w:pPr>
            <w:r w:rsidRPr="00A628AF">
              <w:t>1.3.</w:t>
            </w:r>
            <w:r w:rsidRPr="00A628AF">
              <w:tab/>
              <w:t>Relevant and appropriate people are consulted acco</w:t>
            </w:r>
            <w:r w:rsidRPr="00A628AF">
              <w:t>rding to community guidelines and cultural protocols.</w:t>
            </w:r>
          </w:p>
          <w:p w:rsidR="00000000" w:rsidRPr="00A628AF" w:rsidP="00A628AF">
            <w:pPr>
              <w:pStyle w:val="List2"/>
            </w:pPr>
            <w:r w:rsidRPr="00A628AF">
              <w:t>1.4.</w:t>
            </w:r>
            <w:r w:rsidRPr="00A628AF">
              <w:tab/>
              <w:t>Associated issues related to contemporary indigenous land and sea management practices are identified.</w:t>
            </w:r>
          </w:p>
          <w:p w:rsidR="00000000" w:rsidP="00A628AF">
            <w:pPr>
              <w:pStyle w:val="List2"/>
              <w:rPr>
                <w:lang w:val="en-NZ"/>
              </w:rPr>
            </w:pPr>
            <w:r w:rsidRPr="00A628AF">
              <w:t>1.5.</w:t>
            </w:r>
            <w:r w:rsidRPr="00A628AF">
              <w:tab/>
              <w:t>Details of consultation/research are documented.</w:t>
            </w: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List"/>
              <w:rPr>
                <w:lang w:val="en-NZ"/>
              </w:rPr>
            </w:pPr>
            <w:r w:rsidRPr="00A628AF">
              <w:t>2.</w:t>
            </w:r>
            <w:r w:rsidRPr="00A628AF">
              <w:tab/>
              <w:t xml:space="preserve">Develop management strategies for a </w:t>
            </w:r>
            <w:r w:rsidRPr="00A628AF">
              <w:t>specified area</w:t>
            </w: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List2"/>
            </w:pPr>
            <w:r w:rsidRPr="00A628AF">
              <w:t>2.1.</w:t>
            </w:r>
            <w:r w:rsidRPr="00A628AF">
              <w:tab/>
              <w:t>Strategies are based on contemporary indigenous land and sea management practices.</w:t>
            </w:r>
          </w:p>
          <w:p w:rsidR="00000000" w:rsidRPr="00A628AF" w:rsidP="00A628AF">
            <w:pPr>
              <w:pStyle w:val="List2"/>
            </w:pPr>
            <w:r w:rsidRPr="00A628AF">
              <w:t>2.2.</w:t>
            </w:r>
            <w:r w:rsidRPr="00A628AF">
              <w:tab/>
              <w:t>Priorities for management are identified according to level of importance or threats to area.</w:t>
            </w:r>
          </w:p>
          <w:p w:rsidR="00000000" w:rsidRPr="00A628AF" w:rsidP="00A628AF">
            <w:pPr>
              <w:pStyle w:val="List2"/>
            </w:pPr>
            <w:r w:rsidRPr="00A628AF">
              <w:t>2.3.</w:t>
            </w:r>
            <w:r w:rsidRPr="00A628AF">
              <w:tab/>
              <w:t>New approaches to management are developed to add</w:t>
            </w:r>
            <w:r w:rsidRPr="00A628AF">
              <w:t>ress priorities within the context of legislation, cultural protocols and community needs.</w:t>
            </w:r>
          </w:p>
          <w:p w:rsidR="00000000" w:rsidRPr="00A628AF" w:rsidP="00A628AF">
            <w:pPr>
              <w:pStyle w:val="List2"/>
            </w:pPr>
            <w:r w:rsidRPr="00A628AF">
              <w:t>2.4.</w:t>
            </w:r>
            <w:r w:rsidRPr="00A628AF">
              <w:tab/>
              <w:t>Timelines and steps to implementation of strategies are developed.</w:t>
            </w:r>
          </w:p>
          <w:p w:rsidR="00000000" w:rsidRPr="00A628AF" w:rsidP="00A628AF">
            <w:pPr>
              <w:pStyle w:val="List2"/>
            </w:pPr>
            <w:r w:rsidRPr="00A628AF">
              <w:t>2.5.</w:t>
            </w:r>
            <w:r w:rsidRPr="00A628AF">
              <w:tab/>
              <w:t>Costs of resources, labour and materials required to action management strategies are de</w:t>
            </w:r>
            <w:r w:rsidRPr="00A628AF">
              <w:t>fined.</w:t>
            </w:r>
          </w:p>
          <w:p w:rsidR="00000000" w:rsidRPr="00A628AF" w:rsidP="00A628AF">
            <w:pPr>
              <w:pStyle w:val="List2"/>
            </w:pPr>
            <w:r w:rsidRPr="00A628AF">
              <w:t>2.6.</w:t>
            </w:r>
            <w:r w:rsidRPr="00A628AF">
              <w:tab/>
              <w:t>Preliminary project design is completed to identify project steps and funding requirements.</w:t>
            </w:r>
          </w:p>
          <w:p w:rsidR="00000000" w:rsidP="00A628AF">
            <w:pPr>
              <w:pStyle w:val="List2"/>
              <w:rPr>
                <w:lang w:val="en-NZ"/>
              </w:rPr>
            </w:pPr>
            <w:r w:rsidRPr="00A628AF">
              <w:t>2.7.</w:t>
            </w:r>
            <w:r w:rsidRPr="00A628AF">
              <w:tab/>
              <w:t>Arrangements for project implementation are made to enterprise requirements and legislation.</w:t>
            </w: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List"/>
              <w:rPr>
                <w:lang w:val="en-NZ"/>
              </w:rPr>
            </w:pPr>
            <w:r w:rsidRPr="00A628AF">
              <w:t>3.</w:t>
            </w:r>
            <w:r w:rsidRPr="00A628AF">
              <w:tab/>
              <w:t>Source and apply for funds</w:t>
            </w: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List2"/>
            </w:pPr>
            <w:r w:rsidRPr="00A628AF">
              <w:t>3.1.</w:t>
            </w:r>
            <w:r w:rsidRPr="00A628AF">
              <w:tab/>
            </w:r>
            <w:r w:rsidRPr="00A628AF">
              <w:t>Appropriate finding sources are investigated and identified.</w:t>
            </w:r>
          </w:p>
          <w:p w:rsidR="00000000" w:rsidRPr="00A628AF" w:rsidP="00A628AF">
            <w:pPr>
              <w:pStyle w:val="List2"/>
            </w:pPr>
            <w:r w:rsidRPr="00A628AF">
              <w:t>3.2.</w:t>
            </w:r>
            <w:r w:rsidRPr="00A628AF">
              <w:tab/>
              <w:t>Applications are made for funds according to legislative, community and enterprise requirements.</w:t>
            </w:r>
          </w:p>
          <w:p w:rsidR="00000000" w:rsidP="00A628AF">
            <w:pPr>
              <w:pStyle w:val="List2"/>
              <w:rPr>
                <w:lang w:val="en-NZ"/>
              </w:rPr>
            </w:pPr>
            <w:r w:rsidRPr="00A628AF">
              <w:t>3.3.</w:t>
            </w:r>
            <w:r w:rsidRPr="00A628AF">
              <w:tab/>
              <w:t>Applications are endorsed by appropriate persons before submission.</w:t>
            </w: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List"/>
              <w:rPr>
                <w:lang w:val="en-NZ"/>
              </w:rPr>
            </w:pPr>
            <w:r w:rsidRPr="00A628AF">
              <w:t>4.</w:t>
            </w:r>
            <w:r w:rsidRPr="00A628AF">
              <w:tab/>
              <w:t>Consult with oth</w:t>
            </w:r>
            <w:r w:rsidRPr="00A628AF">
              <w:t>ers on strategies, priorities and project work</w:t>
            </w: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List2"/>
            </w:pPr>
            <w:r w:rsidRPr="00A628AF">
              <w:t>4.1.</w:t>
            </w:r>
            <w:r w:rsidRPr="00A628AF">
              <w:tab/>
              <w:t>Authorised persons are briefed on the strategies, priorities and actions planned according to community guidelines and cultural protocols.</w:t>
            </w:r>
          </w:p>
          <w:p w:rsidR="00000000" w:rsidRPr="00A628AF" w:rsidP="00A628AF">
            <w:pPr>
              <w:pStyle w:val="List2"/>
            </w:pPr>
            <w:r w:rsidRPr="00A628AF">
              <w:t>4.2.</w:t>
            </w:r>
            <w:r w:rsidRPr="00A628AF">
              <w:tab/>
              <w:t>Staff is trained in new procedures developed to address stra</w:t>
            </w:r>
            <w:r w:rsidRPr="00A628AF">
              <w:t>tegies.</w:t>
            </w:r>
          </w:p>
          <w:p w:rsidR="00000000" w:rsidRPr="00A628AF" w:rsidP="00A628AF">
            <w:pPr>
              <w:pStyle w:val="List2"/>
            </w:pPr>
            <w:r w:rsidRPr="00A628AF">
              <w:t>4.3.</w:t>
            </w:r>
            <w:r w:rsidRPr="00A628AF">
              <w:tab/>
              <w:t>Project implementation details are developed in consultation with staff, appropriate persons and communities.</w:t>
            </w:r>
          </w:p>
          <w:p w:rsidR="00000000" w:rsidRPr="00A628AF" w:rsidP="00A628AF">
            <w:pPr>
              <w:pStyle w:val="List2"/>
            </w:pPr>
            <w:r w:rsidRPr="00A628AF">
              <w:t>4.4.</w:t>
            </w:r>
            <w:r w:rsidRPr="00A628AF">
              <w:tab/>
              <w:t>Endorsement from appropriate persons, groups and communities, and relevant government stakeholders is gained before works commen</w:t>
            </w:r>
            <w:r w:rsidRPr="00A628AF">
              <w:t>ce.</w:t>
            </w:r>
          </w:p>
        </w:tc>
      </w:tr>
    </w:tbl>
    <w:p w:rsidR="00F72757" w:rsidP="00A628AF">
      <w:pPr>
        <w:pStyle w:val="BodyText"/>
      </w:pPr>
    </w:p>
    <w:p w:rsidR="00F72757" w:rsidP="00A628AF">
      <w:pPr>
        <w:pStyle w:val="BodyText"/>
      </w:pPr>
    </w:p>
    <w:p w:rsidR="00000000" w:rsidRPr="00A628AF" w:rsidP="00A628AF">
      <w:pPr>
        <w:pStyle w:val="Heading1"/>
      </w:pPr>
      <w:bookmarkStart w:id="9" w:name="O_256496"/>
      <w:bookmarkEnd w:id="9"/>
      <w:r w:rsidRPr="00A628A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REQUIRED SKILLS AND KNOWLEDGE</w:t>
            </w: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t>This section describes the skills and knowledge required for this unit.</w:t>
            </w: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Required skills</w:t>
            </w: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ListBullet"/>
            </w:pPr>
            <w:r w:rsidRPr="00A628AF">
              <w:t>conduct research.</w:t>
            </w:r>
          </w:p>
          <w:p w:rsidR="00000000" w:rsidRPr="00A628AF" w:rsidP="00A628AF">
            <w:pPr>
              <w:pStyle w:val="ListBullet"/>
            </w:pPr>
            <w:r w:rsidRPr="00A628AF">
              <w:t>work to prescribed community protocols.</w:t>
            </w:r>
          </w:p>
          <w:p w:rsidR="00000000" w:rsidRPr="00A628AF" w:rsidP="00A628AF">
            <w:pPr>
              <w:pStyle w:val="ListBullet"/>
            </w:pPr>
            <w:r w:rsidRPr="00A628AF">
              <w:t>coordinate and work within teams in community environments.</w:t>
            </w:r>
          </w:p>
          <w:p w:rsidR="00000000" w:rsidRPr="00A628AF" w:rsidP="00A628AF">
            <w:pPr>
              <w:pStyle w:val="ListBullet"/>
            </w:pPr>
            <w:r w:rsidRPr="00A628AF">
              <w:t>research contemporary indigenous land and sea management practices</w:t>
            </w:r>
          </w:p>
          <w:p w:rsidR="00000000" w:rsidRPr="00A628AF" w:rsidP="00A628AF">
            <w:pPr>
              <w:pStyle w:val="ListBullet"/>
            </w:pPr>
            <w:r w:rsidRPr="00A628AF">
              <w:t>develop management strategies for a specified area.</w:t>
            </w:r>
          </w:p>
          <w:p w:rsidR="00000000" w:rsidRPr="00A628AF" w:rsidP="00A628AF">
            <w:pPr>
              <w:pStyle w:val="ListBullet"/>
            </w:pPr>
            <w:r w:rsidRPr="00A628AF">
              <w:t>source and apply for funds.</w:t>
            </w:r>
          </w:p>
          <w:p w:rsidR="00000000" w:rsidRPr="00A628AF" w:rsidP="00A628AF">
            <w:pPr>
              <w:pStyle w:val="ListBullet"/>
            </w:pPr>
            <w:r w:rsidRPr="00A628AF">
              <w:t>use literacy skills to fulfil job roles as requir</w:t>
            </w:r>
            <w:r w:rsidRPr="00A628AF">
              <w:t>ed by the organisation.  The level of skill may range from reading and understanding documentation to completion of written reports</w:t>
            </w:r>
          </w:p>
          <w:p w:rsidR="00000000" w:rsidRPr="00A628AF" w:rsidP="00A628AF">
            <w:pPr>
              <w:pStyle w:val="ListBullet"/>
            </w:pPr>
            <w:r w:rsidRPr="00A628AF">
              <w:t>use oral communication skills/language competence to fulfil the job role as specified by the organisation including questioning, active listening, asking for clarification, negotiating solutions and responding to a range of views</w:t>
            </w:r>
          </w:p>
          <w:p w:rsidR="00000000" w:rsidRPr="00A628AF" w:rsidP="00A628AF">
            <w:pPr>
              <w:pStyle w:val="ListBullet"/>
            </w:pPr>
            <w:r w:rsidRPr="00A628AF">
              <w:t>use numeracy skills to est</w:t>
            </w:r>
            <w:r w:rsidRPr="00A628AF">
              <w:t>imate, calculate and record complex workplace measures</w:t>
            </w:r>
          </w:p>
          <w:p w:rsidR="00000000" w:rsidP="00A628AF">
            <w:pPr>
              <w:pStyle w:val="ListBullet"/>
              <w:rPr>
                <w:lang w:val="en-NZ"/>
              </w:rPr>
            </w:pPr>
            <w:r w:rsidRPr="00A628AF">
              <w:t>use interpersonal skills to work with others and relate to people from a range of cultural, social and religious backgrounds and with a range of physical and mental abilities.</w:t>
            </w: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Required knowledge</w:t>
            </w: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ListBullet"/>
            </w:pPr>
            <w:r w:rsidRPr="00A628AF">
              <w:t>ind</w:t>
            </w:r>
            <w:r w:rsidRPr="00A628AF">
              <w:t>igenous land/sea management practices.</w:t>
            </w:r>
          </w:p>
          <w:p w:rsidR="00000000" w:rsidRPr="00A628AF" w:rsidP="00A628AF">
            <w:pPr>
              <w:pStyle w:val="ListBullet"/>
            </w:pPr>
            <w:r w:rsidRPr="00A628AF">
              <w:t>cultural customs and heritage.</w:t>
            </w:r>
          </w:p>
          <w:p w:rsidR="00000000" w:rsidRPr="00A628AF" w:rsidP="00A628AF">
            <w:pPr>
              <w:pStyle w:val="ListBullet"/>
            </w:pPr>
            <w:r w:rsidRPr="00A628AF">
              <w:t>application of protocols.</w:t>
            </w:r>
          </w:p>
          <w:p w:rsidR="00000000" w:rsidRPr="00A628AF" w:rsidP="00A628AF">
            <w:pPr>
              <w:pStyle w:val="ListBullet"/>
            </w:pPr>
            <w:r w:rsidRPr="00A628AF">
              <w:t>Native Title Acts.</w:t>
            </w:r>
          </w:p>
          <w:p w:rsidR="00000000" w:rsidRPr="00A628AF" w:rsidP="00A628AF">
            <w:pPr>
              <w:pStyle w:val="ListBullet"/>
            </w:pPr>
            <w:r w:rsidRPr="00A628AF">
              <w:t>relevant state land acts/legislation.</w:t>
            </w:r>
          </w:p>
          <w:p w:rsidR="00000000" w:rsidRPr="00A628AF" w:rsidP="00A628AF">
            <w:pPr>
              <w:pStyle w:val="ListBullet"/>
            </w:pPr>
            <w:r w:rsidRPr="00A628AF">
              <w:t>research processes.</w:t>
            </w:r>
          </w:p>
          <w:p w:rsidR="00000000" w:rsidRPr="00A628AF" w:rsidP="00A628AF">
            <w:pPr>
              <w:pStyle w:val="ListBullet"/>
            </w:pPr>
            <w:r w:rsidRPr="00A628AF">
              <w:t>interaction between natural and cultural processes.</w:t>
            </w:r>
          </w:p>
          <w:p w:rsidR="00000000" w:rsidRPr="00A628AF" w:rsidP="00A628AF">
            <w:pPr>
              <w:pStyle w:val="ListBullet"/>
            </w:pPr>
            <w:r w:rsidRPr="00A628AF">
              <w:t>cultural knowledge on plants, a</w:t>
            </w:r>
            <w:r w:rsidRPr="00A628AF">
              <w:t>nimals and relationship to country.</w:t>
            </w:r>
          </w:p>
        </w:tc>
      </w:tr>
    </w:tbl>
    <w:p w:rsidR="00F72757" w:rsidP="00A628AF">
      <w:pPr>
        <w:pStyle w:val="BodyText"/>
      </w:pPr>
    </w:p>
    <w:p w:rsidR="00F72757" w:rsidP="00A628AF">
      <w:pPr>
        <w:pStyle w:val="BodyText"/>
      </w:pPr>
    </w:p>
    <w:p w:rsidR="00000000" w:rsidRPr="00A628AF" w:rsidP="00A628AF">
      <w:pPr>
        <w:pStyle w:val="AllowPageBreak"/>
      </w:pPr>
    </w:p>
    <w:p w:rsidR="00000000" w:rsidRPr="00A628AF" w:rsidP="00A628AF">
      <w:pPr>
        <w:pStyle w:val="Heading1"/>
      </w:pPr>
      <w:bookmarkStart w:id="10" w:name="O_240530"/>
      <w:bookmarkEnd w:id="10"/>
      <w:r w:rsidRPr="00A628AF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F727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EVIDENCE GUIDE</w:t>
            </w:r>
          </w:p>
        </w:tc>
      </w:tr>
      <w:tr w:rsidTr="00F727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t xml:space="preserve">The evidence guide provides advice on assessment and must be read in conjunction with the performance criteria, required skills and knowledge, </w:t>
            </w:r>
            <w:r w:rsidRPr="00A628AF">
              <w:t>range statement and the Assessment Guidelines for the Training Package.</w:t>
            </w:r>
          </w:p>
        </w:tc>
      </w:tr>
      <w:tr w:rsidTr="00F727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</w:p>
        </w:tc>
      </w:tr>
      <w:tr w:rsidTr="00F727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BodyText"/>
            </w:pPr>
            <w:r w:rsidRPr="00A628AF">
              <w:t>The evidence required to demonstrate competency in this unit mus</w:t>
            </w:r>
            <w:r w:rsidRPr="00A628AF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A628AF" w:rsidP="00A628AF">
            <w:pPr>
              <w:pStyle w:val="ListBullet"/>
            </w:pPr>
            <w:r w:rsidRPr="00A628AF">
              <w:t>research contemporary indigenous land and sea management practi</w:t>
            </w:r>
            <w:r w:rsidRPr="00A628AF">
              <w:t>ces</w:t>
            </w:r>
          </w:p>
          <w:p w:rsidR="00000000" w:rsidRPr="00A628AF" w:rsidP="00A628AF">
            <w:pPr>
              <w:pStyle w:val="ListBullet"/>
            </w:pPr>
            <w:r w:rsidRPr="00A628AF">
              <w:t>develop management strategies for a specified area</w:t>
            </w:r>
          </w:p>
          <w:p w:rsidR="00000000" w:rsidRPr="00A628AF" w:rsidP="00A628AF">
            <w:pPr>
              <w:pStyle w:val="ListBullet"/>
            </w:pPr>
            <w:r w:rsidRPr="00A628AF">
              <w:t>source and apply for funds</w:t>
            </w:r>
          </w:p>
          <w:p w:rsidR="00000000" w:rsidP="00A628AF">
            <w:pPr>
              <w:pStyle w:val="ListBullet"/>
              <w:rPr>
                <w:lang w:val="en-NZ"/>
              </w:rPr>
            </w:pPr>
            <w:r w:rsidRPr="00A628AF">
              <w:t>consult with others on strategies, priorities and project works.</w:t>
            </w:r>
          </w:p>
        </w:tc>
      </w:tr>
      <w:tr w:rsidTr="00F727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BodyText"/>
            </w:pPr>
            <w:r w:rsidRPr="00A628AF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F72757" w:rsidP="00A628AF">
      <w:pPr>
        <w:pStyle w:val="BodyText"/>
      </w:pPr>
    </w:p>
    <w:p w:rsidR="00F72757" w:rsidP="00A628AF">
      <w:pPr>
        <w:pStyle w:val="BodyText"/>
      </w:pPr>
    </w:p>
    <w:p w:rsidR="00000000" w:rsidRPr="00A628AF" w:rsidP="00A628AF">
      <w:pPr>
        <w:pStyle w:val="Heading1"/>
      </w:pPr>
      <w:bookmarkStart w:id="11" w:name="O_248513"/>
      <w:bookmarkEnd w:id="11"/>
      <w:r w:rsidRPr="00A628A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3"/>
        <w:gridCol w:w="5039"/>
      </w:tblGrid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RANGE STATEMENT</w:t>
            </w: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t>The range statement relates to the unit of competency as a whole.</w:t>
            </w: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t>Indigenous cultural land and sea practices may include:</w:t>
            </w:r>
          </w:p>
        </w:tc>
        <w:tc>
          <w:tcPr>
            <w:tcW w:w="5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ListBullet"/>
            </w:pPr>
            <w:r w:rsidRPr="00A628AF">
              <w:t>flora and fauna management</w:t>
            </w:r>
          </w:p>
          <w:p w:rsidR="00000000" w:rsidRPr="00A628AF" w:rsidP="00A628AF">
            <w:pPr>
              <w:pStyle w:val="ListBullet"/>
            </w:pPr>
            <w:r w:rsidRPr="00A628AF">
              <w:t>fire regimes</w:t>
            </w:r>
          </w:p>
          <w:p w:rsidR="00000000" w:rsidRPr="00A628AF" w:rsidP="00A628AF">
            <w:pPr>
              <w:pStyle w:val="ListBullet"/>
            </w:pPr>
            <w:r w:rsidRPr="00A628AF">
              <w:t>site protection</w:t>
            </w:r>
          </w:p>
          <w:p w:rsidR="00000000" w:rsidRPr="00A628AF" w:rsidP="00A628AF">
            <w:pPr>
              <w:pStyle w:val="ListBullet"/>
            </w:pPr>
            <w:r w:rsidRPr="00A628AF">
              <w:t>ceremonial practices</w:t>
            </w:r>
          </w:p>
          <w:p w:rsidR="00000000" w:rsidRPr="00A628AF" w:rsidP="00A628AF">
            <w:pPr>
              <w:pStyle w:val="ListBullet"/>
            </w:pPr>
            <w:r w:rsidRPr="00A628AF">
              <w:t>rehabilitation</w:t>
            </w:r>
          </w:p>
          <w:p w:rsidR="00000000" w:rsidRPr="00A628AF" w:rsidP="00A628AF">
            <w:pPr>
              <w:pStyle w:val="ListBullet"/>
            </w:pPr>
            <w:r w:rsidRPr="00A628AF">
              <w:t>endangered species management</w:t>
            </w:r>
          </w:p>
          <w:p w:rsidR="00000000" w:rsidRPr="00A628AF" w:rsidP="00A628AF">
            <w:pPr>
              <w:pStyle w:val="ListBullet"/>
            </w:pPr>
            <w:r w:rsidRPr="00A628AF">
              <w:t>replanting projects</w:t>
            </w:r>
          </w:p>
          <w:p w:rsidR="00000000" w:rsidRPr="00A628AF" w:rsidP="00A628AF">
            <w:pPr>
              <w:pStyle w:val="ListBullet"/>
            </w:pPr>
            <w:r w:rsidRPr="00A628AF">
              <w:t>education of non-indigenous people to carry on management practices</w:t>
            </w:r>
          </w:p>
          <w:p w:rsidR="00000000" w:rsidRPr="00A628AF" w:rsidP="00A628AF">
            <w:pPr>
              <w:pStyle w:val="ListBullet"/>
            </w:pPr>
            <w:r w:rsidRPr="00A628AF">
              <w:t>aqua and vivi-culture techniques</w:t>
            </w:r>
          </w:p>
          <w:p w:rsidR="00000000" w:rsidP="00A628AF">
            <w:pPr>
              <w:pStyle w:val="ListBullet"/>
              <w:rPr>
                <w:lang w:val="en-NZ"/>
              </w:rPr>
            </w:pPr>
            <w:r w:rsidRPr="00A628AF">
              <w:t xml:space="preserve">spiritual maintenance of country. </w:t>
            </w: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t>Areas relevant to this standard include:</w:t>
            </w:r>
          </w:p>
        </w:tc>
        <w:tc>
          <w:tcPr>
            <w:tcW w:w="5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ListBullet"/>
            </w:pPr>
            <w:r w:rsidRPr="00A628AF">
              <w:t>own country or area of choice, e.g., defined community ar</w:t>
            </w:r>
            <w:r w:rsidRPr="00A628AF">
              <w:t>ea</w:t>
            </w:r>
          </w:p>
          <w:p w:rsidR="00000000" w:rsidRPr="00A628AF" w:rsidP="00A628AF">
            <w:pPr>
              <w:pStyle w:val="ListBullet"/>
            </w:pPr>
            <w:r w:rsidRPr="00A628AF">
              <w:t>National Park</w:t>
            </w:r>
          </w:p>
          <w:p w:rsidR="00000000" w:rsidRPr="00A628AF" w:rsidP="00A628AF">
            <w:pPr>
              <w:pStyle w:val="ListBullet"/>
            </w:pPr>
            <w:r w:rsidRPr="00A628AF">
              <w:t>state forest</w:t>
            </w:r>
          </w:p>
          <w:p w:rsidR="00000000" w:rsidRPr="00A628AF" w:rsidP="00A628AF">
            <w:pPr>
              <w:pStyle w:val="ListBullet"/>
            </w:pPr>
            <w:r w:rsidRPr="00A628AF">
              <w:t>nature reserves</w:t>
            </w:r>
          </w:p>
          <w:p w:rsidR="00000000" w:rsidRPr="00A628AF" w:rsidP="00A628AF">
            <w:pPr>
              <w:pStyle w:val="ListBullet"/>
            </w:pPr>
            <w:r w:rsidRPr="00A628AF">
              <w:t>Crown lands</w:t>
            </w:r>
          </w:p>
          <w:p w:rsidR="00000000" w:rsidRPr="00A628AF" w:rsidP="00A628AF">
            <w:pPr>
              <w:pStyle w:val="ListBullet"/>
            </w:pPr>
            <w:r w:rsidRPr="00A628AF">
              <w:t>marine park</w:t>
            </w:r>
          </w:p>
          <w:p w:rsidR="00000000" w:rsidRPr="00A628AF" w:rsidP="00A628AF">
            <w:pPr>
              <w:pStyle w:val="ListBullet"/>
            </w:pPr>
            <w:r w:rsidRPr="00A628AF">
              <w:t>private land.</w:t>
            </w:r>
          </w:p>
        </w:tc>
      </w:tr>
    </w:tbl>
    <w:p w:rsidR="00F72757" w:rsidP="00A628AF">
      <w:pPr>
        <w:pStyle w:val="BodyText"/>
      </w:pPr>
    </w:p>
    <w:p w:rsidR="00F72757" w:rsidP="00A628AF">
      <w:pPr>
        <w:pStyle w:val="BodyText"/>
      </w:pPr>
    </w:p>
    <w:p w:rsidR="00000000" w:rsidRPr="00A628AF" w:rsidP="00A628AF">
      <w:pPr>
        <w:pStyle w:val="Heading1"/>
      </w:pPr>
      <w:bookmarkStart w:id="12" w:name="O_187980"/>
      <w:bookmarkEnd w:id="12"/>
      <w:r w:rsidRPr="00A628AF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8"/>
        <w:gridCol w:w="5914"/>
      </w:tblGrid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Unit sector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BodyText"/>
            </w:pPr>
            <w:r w:rsidRPr="00A628AF">
              <w:t>Indigenous land management</w:t>
            </w:r>
          </w:p>
        </w:tc>
      </w:tr>
    </w:tbl>
    <w:p w:rsidR="00F72757" w:rsidP="00A628AF">
      <w:pPr>
        <w:pStyle w:val="BodyText"/>
      </w:pPr>
    </w:p>
    <w:p w:rsidR="00F72757" w:rsidP="00A628AF">
      <w:pPr>
        <w:pStyle w:val="BodyText"/>
      </w:pPr>
    </w:p>
    <w:p w:rsidR="00000000" w:rsidRPr="00A628AF" w:rsidP="00A628AF">
      <w:pPr>
        <w:pStyle w:val="Heading1"/>
      </w:pPr>
      <w:bookmarkStart w:id="13" w:name="O_187977"/>
      <w:bookmarkEnd w:id="13"/>
      <w:r w:rsidRPr="00A628AF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</w:p>
        </w:tc>
      </w:tr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BodyText"/>
            </w:pPr>
          </w:p>
        </w:tc>
      </w:tr>
    </w:tbl>
    <w:p w:rsidR="00F72757" w:rsidP="00A628AF">
      <w:pPr>
        <w:pStyle w:val="BodyText"/>
      </w:pPr>
    </w:p>
    <w:p w:rsidR="00F72757" w:rsidP="00A628AF">
      <w:pPr>
        <w:pStyle w:val="BodyText"/>
      </w:pPr>
    </w:p>
    <w:p w:rsidR="00000000" w:rsidRPr="00A628AF" w:rsidP="00A628AF">
      <w:pPr>
        <w:pStyle w:val="Heading1"/>
      </w:pPr>
      <w:bookmarkStart w:id="14" w:name="O_187979"/>
      <w:bookmarkEnd w:id="14"/>
      <w:r w:rsidRPr="00A628AF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F72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AF">
            <w:pPr>
              <w:pStyle w:val="BodyText"/>
              <w:rPr>
                <w:lang w:val="en-NZ"/>
              </w:rPr>
            </w:pPr>
            <w:r w:rsidRPr="00A628AF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AF" w:rsidP="00A628AF">
            <w:pPr>
              <w:pStyle w:val="BodyText"/>
            </w:pPr>
          </w:p>
        </w:tc>
      </w:tr>
    </w:tbl>
    <w:p w:rsidR="00F72757" w:rsidP="00A628AF">
      <w:pPr>
        <w:pStyle w:val="BodyText"/>
      </w:pPr>
    </w:p>
    <w:p w:rsidR="00F72757" w:rsidP="00A628AF">
      <w:pPr>
        <w:pStyle w:val="BodyText"/>
      </w:pPr>
    </w:p>
    <w:p w:rsidR="00000000" w:rsidRPr="00A628AF" w:rsidP="00A628AF"/>
    <w:sectPr w:rsidSect="00A628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72757" w:rsidP="00F72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757" w:rsidP="00A628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72757" w:rsidP="00A628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72757" w:rsidP="00A628A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72757" w:rsidP="00F7275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757" w:rsidP="00A628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AHCILM504A Develop strategies for Indigenous land or sea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72757" w:rsidP="00A628A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6CA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2E8F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8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628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8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8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8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8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8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8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8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8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8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8AF"/>
  </w:style>
  <w:style w:type="character" w:customStyle="1" w:styleId="Heading1Char">
    <w:name w:val="Heading 1 Char"/>
    <w:basedOn w:val="DefaultParagraphFont"/>
    <w:link w:val="Heading1"/>
    <w:rsid w:val="00A628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8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8A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628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8A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628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28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28AF"/>
    <w:rPr>
      <w:b/>
      <w:spacing w:val="0"/>
    </w:rPr>
  </w:style>
  <w:style w:type="paragraph" w:styleId="Header">
    <w:name w:val="header"/>
    <w:basedOn w:val="Normal"/>
    <w:link w:val="HeaderChar"/>
    <w:rsid w:val="00A628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8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628A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628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628A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628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8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8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8A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628A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628A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628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8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8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8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8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628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8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8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28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8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8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8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8A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8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8A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628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8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8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8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8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8AF"/>
    <w:rPr>
      <w:i/>
    </w:rPr>
  </w:style>
  <w:style w:type="paragraph" w:styleId="Caption">
    <w:name w:val="caption"/>
    <w:basedOn w:val="BodyText"/>
    <w:next w:val="Normal"/>
    <w:qFormat/>
    <w:rsid w:val="00A628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8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8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8AF"/>
  </w:style>
  <w:style w:type="paragraph" w:styleId="TableofFigures">
    <w:name w:val="table of figures"/>
    <w:basedOn w:val="Normal"/>
    <w:next w:val="Normal"/>
    <w:semiHidden/>
    <w:rsid w:val="00A628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8AF"/>
    <w:pPr>
      <w:numPr>
        <w:numId w:val="10"/>
      </w:numPr>
    </w:pPr>
  </w:style>
  <w:style w:type="character" w:customStyle="1" w:styleId="WingdingSymbols">
    <w:name w:val="Wingding Symbols"/>
    <w:rsid w:val="00A628AF"/>
    <w:rPr>
      <w:rFonts w:ascii="Wingdings" w:hAnsi="Wingdings"/>
    </w:rPr>
  </w:style>
  <w:style w:type="paragraph" w:customStyle="1" w:styleId="TableHeading">
    <w:name w:val="Table Heading"/>
    <w:basedOn w:val="HeadingBase"/>
    <w:rsid w:val="00A628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8AF"/>
    <w:rPr>
      <w:color w:val="0033CC"/>
      <w:u w:val="none"/>
    </w:rPr>
  </w:style>
  <w:style w:type="paragraph" w:customStyle="1" w:styleId="BodyTextRight">
    <w:name w:val="Body Text Right"/>
    <w:basedOn w:val="BodyText"/>
    <w:rsid w:val="00A628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8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8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8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8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8A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628AF"/>
    <w:rPr>
      <w:sz w:val="32"/>
    </w:rPr>
  </w:style>
  <w:style w:type="paragraph" w:customStyle="1" w:styleId="HeadingProcedure">
    <w:name w:val="Heading Procedure"/>
    <w:basedOn w:val="HeadingBase"/>
    <w:next w:val="Normal"/>
    <w:rsid w:val="00A628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8AF"/>
    <w:pPr>
      <w:spacing w:before="60" w:after="60"/>
    </w:pPr>
  </w:style>
  <w:style w:type="paragraph" w:styleId="ListContinue">
    <w:name w:val="List Continue"/>
    <w:basedOn w:val="List"/>
    <w:rsid w:val="00A628AF"/>
    <w:pPr>
      <w:ind w:firstLine="0"/>
    </w:pPr>
  </w:style>
  <w:style w:type="paragraph" w:customStyle="1" w:styleId="ListNote">
    <w:name w:val="List Note"/>
    <w:basedOn w:val="List"/>
    <w:rsid w:val="00A628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8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8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8AF"/>
    <w:rPr>
      <w:rFonts w:ascii="Courier New" w:hAnsi="Courier New"/>
    </w:rPr>
  </w:style>
  <w:style w:type="paragraph" w:customStyle="1" w:styleId="NoteBullet">
    <w:name w:val="Note Bullet"/>
    <w:basedOn w:val="Note"/>
    <w:rsid w:val="00A628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8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8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8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8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28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8A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628AF"/>
    <w:rPr>
      <w:b/>
      <w:smallCaps/>
    </w:rPr>
  </w:style>
  <w:style w:type="paragraph" w:customStyle="1" w:styleId="TableListNumber">
    <w:name w:val="Table List Number"/>
    <w:basedOn w:val="ListNumber"/>
    <w:rsid w:val="00A628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8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8AF"/>
    <w:pPr>
      <w:numPr>
        <w:numId w:val="8"/>
      </w:numPr>
    </w:pPr>
  </w:style>
  <w:style w:type="paragraph" w:customStyle="1" w:styleId="ListAlpha2">
    <w:name w:val="List Alpha 2"/>
    <w:basedOn w:val="List2"/>
    <w:rsid w:val="00A628AF"/>
    <w:pPr>
      <w:numPr>
        <w:numId w:val="7"/>
      </w:numPr>
    </w:pPr>
  </w:style>
  <w:style w:type="paragraph" w:styleId="List3">
    <w:name w:val="List 3"/>
    <w:basedOn w:val="BodyText"/>
    <w:rsid w:val="00A628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8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8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8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8AF"/>
    <w:pPr>
      <w:numPr>
        <w:numId w:val="2"/>
      </w:numPr>
    </w:pPr>
  </w:style>
  <w:style w:type="paragraph" w:styleId="ListBullet5">
    <w:name w:val="List Bullet 5"/>
    <w:basedOn w:val="List5"/>
    <w:rsid w:val="00A628AF"/>
    <w:pPr>
      <w:numPr>
        <w:numId w:val="3"/>
      </w:numPr>
    </w:pPr>
  </w:style>
  <w:style w:type="paragraph" w:styleId="ListContinue2">
    <w:name w:val="List Continue 2"/>
    <w:basedOn w:val="List2"/>
    <w:rsid w:val="00A628AF"/>
    <w:pPr>
      <w:ind w:firstLine="0"/>
    </w:pPr>
  </w:style>
  <w:style w:type="paragraph" w:styleId="ListContinue3">
    <w:name w:val="List Continue 3"/>
    <w:basedOn w:val="List3"/>
    <w:rsid w:val="00A628AF"/>
    <w:pPr>
      <w:ind w:left="1021" w:firstLine="0"/>
    </w:pPr>
  </w:style>
  <w:style w:type="paragraph" w:styleId="ListContinue4">
    <w:name w:val="List Continue 4"/>
    <w:basedOn w:val="List4"/>
    <w:rsid w:val="00A628AF"/>
    <w:pPr>
      <w:ind w:firstLine="0"/>
    </w:pPr>
  </w:style>
  <w:style w:type="paragraph" w:styleId="ListContinue5">
    <w:name w:val="List Continue 5"/>
    <w:basedOn w:val="List5"/>
    <w:rsid w:val="00A628AF"/>
    <w:pPr>
      <w:ind w:firstLine="0"/>
    </w:pPr>
  </w:style>
  <w:style w:type="paragraph" w:styleId="ListNumber3">
    <w:name w:val="List Number 3"/>
    <w:basedOn w:val="List3"/>
    <w:rsid w:val="00A628AF"/>
    <w:pPr>
      <w:numPr>
        <w:numId w:val="4"/>
      </w:numPr>
    </w:pPr>
  </w:style>
  <w:style w:type="paragraph" w:styleId="ListNumber4">
    <w:name w:val="List Number 4"/>
    <w:basedOn w:val="List4"/>
    <w:rsid w:val="00A628AF"/>
    <w:pPr>
      <w:numPr>
        <w:numId w:val="5"/>
      </w:numPr>
    </w:pPr>
  </w:style>
  <w:style w:type="paragraph" w:styleId="ListNumber5">
    <w:name w:val="List Number 5"/>
    <w:basedOn w:val="List5"/>
    <w:rsid w:val="00A628AF"/>
    <w:pPr>
      <w:numPr>
        <w:numId w:val="6"/>
      </w:numPr>
    </w:pPr>
  </w:style>
  <w:style w:type="paragraph" w:styleId="BlockText">
    <w:name w:val="Block Text"/>
    <w:basedOn w:val="Normal"/>
    <w:rsid w:val="00A628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8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8AF"/>
    <w:rPr>
      <w:sz w:val="16"/>
      <w:vertAlign w:val="superscript"/>
    </w:rPr>
  </w:style>
  <w:style w:type="character" w:customStyle="1" w:styleId="Symbols">
    <w:name w:val="Symbols"/>
    <w:basedOn w:val="DefaultParagraphFont"/>
    <w:rsid w:val="00A628AF"/>
    <w:rPr>
      <w:rFonts w:ascii="Symbol" w:hAnsi="Symbol"/>
    </w:rPr>
  </w:style>
  <w:style w:type="character" w:customStyle="1" w:styleId="MenuOptions">
    <w:name w:val="Menu Options"/>
    <w:basedOn w:val="DefaultParagraphFont"/>
    <w:rsid w:val="00A628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8AF"/>
    <w:rPr>
      <w:b/>
    </w:rPr>
  </w:style>
  <w:style w:type="character" w:customStyle="1" w:styleId="Underlined">
    <w:name w:val="Underlined"/>
    <w:basedOn w:val="DefaultParagraphFont"/>
    <w:rsid w:val="00A628AF"/>
    <w:rPr>
      <w:u w:val="single"/>
    </w:rPr>
  </w:style>
  <w:style w:type="paragraph" w:customStyle="1" w:styleId="TableBodyTextRight">
    <w:name w:val="Table Body Text Right"/>
    <w:basedOn w:val="TableBodyText"/>
    <w:rsid w:val="00A628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8AF"/>
    <w:rPr>
      <w:sz w:val="18"/>
    </w:rPr>
  </w:style>
  <w:style w:type="paragraph" w:customStyle="1" w:styleId="BodySmallRight">
    <w:name w:val="Body Small Right"/>
    <w:basedOn w:val="BodyTextRight"/>
    <w:rsid w:val="00A628AF"/>
    <w:rPr>
      <w:sz w:val="18"/>
      <w:szCs w:val="18"/>
    </w:rPr>
  </w:style>
  <w:style w:type="paragraph" w:customStyle="1" w:styleId="MarginEdition">
    <w:name w:val="Margin Edition"/>
    <w:basedOn w:val="MarginNote"/>
    <w:rsid w:val="00A628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8AF"/>
    <w:rPr>
      <w:sz w:val="2"/>
      <w:szCs w:val="2"/>
    </w:rPr>
  </w:style>
  <w:style w:type="character" w:customStyle="1" w:styleId="Small">
    <w:name w:val="Small"/>
    <w:basedOn w:val="DefaultParagraphFont"/>
    <w:rsid w:val="00A628AF"/>
    <w:rPr>
      <w:sz w:val="16"/>
    </w:rPr>
  </w:style>
  <w:style w:type="paragraph" w:customStyle="1" w:styleId="WideTable">
    <w:name w:val="Wide Table"/>
    <w:basedOn w:val="Normal"/>
    <w:rsid w:val="00A628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8AF"/>
  </w:style>
  <w:style w:type="paragraph" w:styleId="Quote">
    <w:name w:val="Quote"/>
    <w:basedOn w:val="Heading1"/>
    <w:link w:val="QuoteChar"/>
    <w:qFormat/>
    <w:rsid w:val="00A628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8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8AF"/>
    <w:pPr>
      <w:pageBreakBefore/>
    </w:pPr>
  </w:style>
  <w:style w:type="paragraph" w:customStyle="1" w:styleId="Border">
    <w:name w:val="Border"/>
    <w:basedOn w:val="Normal"/>
    <w:qFormat/>
    <w:rsid w:val="00A628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8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8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8A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628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8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8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8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8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8AF"/>
    <w:rPr>
      <w:u w:val="single"/>
    </w:rPr>
  </w:style>
  <w:style w:type="character" w:customStyle="1" w:styleId="BoldandItalics">
    <w:name w:val="Bold and Italics"/>
    <w:qFormat/>
    <w:rsid w:val="00A628AF"/>
    <w:rPr>
      <w:b/>
      <w:i/>
      <w:u w:val="none"/>
    </w:rPr>
  </w:style>
  <w:style w:type="paragraph" w:styleId="BalloonText">
    <w:name w:val="Balloon Text"/>
    <w:basedOn w:val="Normal"/>
    <w:link w:val="BalloonTextChar"/>
    <w:rsid w:val="00A62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8A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628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8A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878</Words>
  <Characters>5627</Characters>
  <Application>Microsoft Office Word</Application>
  <DocSecurity>0</DocSecurity>
  <Lines>226</Lines>
  <Paragraphs>111</Paragraphs>
  <ScaleCrop>false</ScaleCrop>
  <Company>Author-it Software Corporation Ltd.</Company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AHCILM504A Develop strategies for Indigenous land or sea management</dc:title>
  <dc:subject>Approved</dc:subject>
  <dc:creator>AgriFood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2012-05-26T12:54:00Z</dcterms:created>
  <dcterms:modified xsi:type="dcterms:W3CDTF">2012-05-26T12:54:00Z</dcterms:modified>
</cp:coreProperties>
</file>