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F41" w:rsidP="00374F41">
      <w:pPr>
        <w:pStyle w:val="Title"/>
      </w:pPr>
      <w:r>
        <w:fldChar w:fldCharType="begin"/>
      </w:r>
      <w:r>
        <w:instrText xml:space="preserve"> TITLE   \* MERGEFORMAT </w:instrText>
      </w:r>
      <w:r>
        <w:fldChar w:fldCharType="separate"/>
      </w:r>
      <w:r>
        <w:t>AHCILM404A Record and document community history</w:t>
      </w:r>
      <w:r>
        <w:fldChar w:fldCharType="end"/>
      </w:r>
    </w:p>
    <w:p w:rsidR="00374F41" w:rsidP="00374F41">
      <w:pPr>
        <w:pStyle w:val="Version"/>
        <w:sectPr w:rsidSect="00C47C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CF4" w:rsidP="00C47CF4">
      <w:pPr>
        <w:pStyle w:val="SuperHeading"/>
      </w:pPr>
      <w:r w:rsidRPr="00C47CF4">
        <w:t>AHCILM404A Record and document community history</w:t>
      </w:r>
    </w:p>
    <w:p w:rsidR="00000000" w:rsidRPr="00C47CF4" w:rsidP="00C47CF4">
      <w:pPr>
        <w:pStyle w:val="Heading1"/>
      </w:pPr>
      <w:bookmarkStart w:id="1" w:name="O_267828"/>
      <w:bookmarkEnd w:id="1"/>
      <w:r w:rsidRPr="00C47CF4">
        <w:t>Modification History</w:t>
      </w:r>
    </w:p>
    <w:p w:rsidR="00000000" w:rsidRPr="00C47CF4" w:rsidP="00C47CF4">
      <w:pPr>
        <w:pStyle w:val="BodyText"/>
      </w:pPr>
      <w:r w:rsidRPr="00C47CF4">
        <w:t>Not Applicable</w:t>
      </w:r>
    </w:p>
    <w:p w:rsidR="00000000" w:rsidRPr="00C47CF4" w:rsidP="00C47CF4">
      <w:pPr>
        <w:pStyle w:val="AllowPageBreak"/>
      </w:pPr>
    </w:p>
    <w:p w:rsidR="00000000" w:rsidRPr="00C47CF4" w:rsidP="00C47CF4">
      <w:pPr>
        <w:pStyle w:val="Heading1"/>
      </w:pPr>
      <w:bookmarkStart w:id="2" w:name="O_187939"/>
      <w:bookmarkEnd w:id="2"/>
      <w:r w:rsidRPr="00C47CF4">
        <w:t>Unit Descriptor</w:t>
      </w:r>
    </w:p>
    <w:tbl>
      <w:tblPr>
        <w:tblW w:w="0" w:type="auto"/>
        <w:tblLayout w:type="fixed"/>
        <w:tblCellMar>
          <w:left w:w="62" w:type="dxa"/>
          <w:right w:w="62" w:type="dxa"/>
        </w:tblCellMar>
        <w:tblLook w:val="0000"/>
      </w:tblPr>
      <w:tblGrid>
        <w:gridCol w:w="2665"/>
        <w:gridCol w:w="5857"/>
      </w:tblGrid>
      <w:tr w:rsidTr="00374F41">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r w:rsidRPr="00C47CF4">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F4" w:rsidP="00C47CF4">
            <w:pPr>
              <w:pStyle w:val="BodyText"/>
            </w:pPr>
            <w:r w:rsidRPr="00C47CF4">
              <w:t>This unit covers recording and document community history and defines the standard required to:  prepa</w:t>
            </w:r>
            <w:r w:rsidRPr="00C47CF4">
              <w:t>re for interviews and group sessions;  conduct both individual and group interviews to elicit a wide range of information;  take notes and details of conversations for further reference and to source supporting information;  transcribe and edit information</w:t>
            </w:r>
            <w:r w:rsidRPr="00C47CF4">
              <w:t>, accessing supporting documentation where possible;  store recorded media and transcripts to maintain recording quality and accuracy and security and privacy requirements.</w:t>
            </w:r>
          </w:p>
        </w:tc>
      </w:tr>
    </w:tbl>
    <w:p w:rsidR="00374F41" w:rsidP="00C47CF4">
      <w:pPr>
        <w:pStyle w:val="BodyText"/>
      </w:pPr>
    </w:p>
    <w:p w:rsidR="00374F41" w:rsidP="00C47CF4">
      <w:pPr>
        <w:pStyle w:val="BodyText"/>
      </w:pPr>
    </w:p>
    <w:p w:rsidR="00000000" w:rsidRPr="00C47CF4" w:rsidP="00C47CF4">
      <w:pPr>
        <w:pStyle w:val="Heading1"/>
      </w:pPr>
      <w:bookmarkStart w:id="3" w:name="O_187943"/>
      <w:bookmarkEnd w:id="3"/>
      <w:r w:rsidRPr="00C47CF4">
        <w:t>Application of the Unit</w:t>
      </w:r>
    </w:p>
    <w:tbl>
      <w:tblPr>
        <w:tblW w:w="0" w:type="auto"/>
        <w:tblLayout w:type="fixed"/>
        <w:tblCellMar>
          <w:left w:w="62" w:type="dxa"/>
          <w:right w:w="62" w:type="dxa"/>
        </w:tblCellMar>
        <w:tblLook w:val="0000"/>
      </w:tblPr>
      <w:tblGrid>
        <w:gridCol w:w="2754"/>
        <w:gridCol w:w="5768"/>
      </w:tblGrid>
      <w:tr w:rsidTr="00374F41">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r w:rsidRPr="00C47CF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F4" w:rsidP="00C47CF4">
            <w:pPr>
              <w:pStyle w:val="BodyText"/>
            </w:pPr>
            <w:r w:rsidRPr="00C47CF4">
              <w:t>This unit applies to those who record oral and community history for natural and cultural resource management purposes.  A high level of cultural awareness and the need to observe cultural protocols are important parts of the process.  Note:  for indigenou</w:t>
            </w:r>
            <w:r w:rsidRPr="00C47CF4">
              <w:t xml:space="preserve">s contexts, the delivery and assessment against this unit must comply with community protocols and guidelines, and be supported by elders and custodians of country. </w:t>
            </w:r>
          </w:p>
        </w:tc>
      </w:tr>
    </w:tbl>
    <w:p w:rsidR="00374F41" w:rsidP="00C47CF4">
      <w:pPr>
        <w:pStyle w:val="BodyText"/>
      </w:pPr>
    </w:p>
    <w:p w:rsidR="00374F41" w:rsidP="00C47CF4">
      <w:pPr>
        <w:pStyle w:val="BodyText"/>
      </w:pPr>
    </w:p>
    <w:p w:rsidR="00000000" w:rsidRPr="00C47CF4" w:rsidP="00C47CF4">
      <w:pPr>
        <w:pStyle w:val="Heading1"/>
      </w:pPr>
      <w:bookmarkStart w:id="4" w:name="O_276088"/>
      <w:bookmarkEnd w:id="4"/>
      <w:r w:rsidRPr="00C47CF4">
        <w:t>Licensing/Regulatory Information</w:t>
      </w:r>
    </w:p>
    <w:p w:rsidR="00000000" w:rsidRPr="00C47CF4" w:rsidP="00C47CF4">
      <w:pPr>
        <w:pStyle w:val="BodyText"/>
      </w:pPr>
      <w:r w:rsidRPr="00C47CF4">
        <w:t>Not Applicable</w:t>
      </w:r>
    </w:p>
    <w:p w:rsidR="00000000" w:rsidRPr="00C47CF4" w:rsidP="00C47CF4">
      <w:pPr>
        <w:pStyle w:val="AllowPageBreak"/>
      </w:pPr>
    </w:p>
    <w:p w:rsidR="00000000" w:rsidRPr="00C47CF4" w:rsidP="00C47CF4">
      <w:pPr>
        <w:pStyle w:val="Heading1"/>
      </w:pPr>
      <w:bookmarkStart w:id="5" w:name="O_187941"/>
      <w:bookmarkEnd w:id="5"/>
      <w:r w:rsidRPr="00C47CF4">
        <w:t>Pre-Requisites</w:t>
      </w:r>
    </w:p>
    <w:tbl>
      <w:tblPr>
        <w:tblW w:w="0" w:type="auto"/>
        <w:tblLayout w:type="fixed"/>
        <w:tblCellMar>
          <w:left w:w="62" w:type="dxa"/>
          <w:right w:w="62" w:type="dxa"/>
        </w:tblCellMar>
        <w:tblLook w:val="0000"/>
      </w:tblPr>
      <w:tblGrid>
        <w:gridCol w:w="2775"/>
        <w:gridCol w:w="1295"/>
        <w:gridCol w:w="4452"/>
      </w:tblGrid>
      <w:tr w:rsidTr="00374F4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r w:rsidRPr="00C47CF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p>
        </w:tc>
      </w:tr>
      <w:tr w:rsidTr="00374F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p>
        </w:tc>
      </w:tr>
      <w:tr w:rsidTr="00374F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F4" w:rsidP="00C47CF4">
            <w:pPr>
              <w:pStyle w:val="BodyText"/>
            </w:pPr>
          </w:p>
        </w:tc>
      </w:tr>
    </w:tbl>
    <w:p w:rsidR="00374F41" w:rsidP="00C47CF4">
      <w:pPr>
        <w:pStyle w:val="BodyText"/>
      </w:pPr>
    </w:p>
    <w:p w:rsidR="00374F41" w:rsidP="00C47CF4">
      <w:pPr>
        <w:pStyle w:val="BodyText"/>
      </w:pPr>
    </w:p>
    <w:p w:rsidR="00000000" w:rsidRPr="00C47CF4" w:rsidP="00C47CF4">
      <w:pPr>
        <w:pStyle w:val="Heading1"/>
      </w:pPr>
      <w:bookmarkStart w:id="6" w:name="O_187940"/>
      <w:bookmarkEnd w:id="6"/>
      <w:r w:rsidRPr="00C47CF4">
        <w:t>Employability Skills Information</w:t>
      </w:r>
    </w:p>
    <w:tbl>
      <w:tblPr>
        <w:tblW w:w="0" w:type="auto"/>
        <w:tblLayout w:type="fixed"/>
        <w:tblCellMar>
          <w:left w:w="62" w:type="dxa"/>
          <w:right w:w="62" w:type="dxa"/>
        </w:tblCellMar>
        <w:tblLook w:val="0000"/>
      </w:tblPr>
      <w:tblGrid>
        <w:gridCol w:w="2802"/>
        <w:gridCol w:w="5720"/>
      </w:tblGrid>
      <w:tr w:rsidTr="00374F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r w:rsidRPr="00C47C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F4" w:rsidP="00C47CF4">
            <w:pPr>
              <w:pStyle w:val="BodyText"/>
            </w:pPr>
            <w:r w:rsidRPr="00C47CF4">
              <w:t>This unit contains employability skills.</w:t>
            </w:r>
          </w:p>
        </w:tc>
      </w:tr>
    </w:tbl>
    <w:p w:rsidR="00374F41" w:rsidP="00C47CF4">
      <w:pPr>
        <w:pStyle w:val="BodyText"/>
      </w:pPr>
    </w:p>
    <w:p w:rsidR="00374F41" w:rsidP="00C47CF4">
      <w:pPr>
        <w:pStyle w:val="BodyText"/>
      </w:pPr>
    </w:p>
    <w:p w:rsidR="00000000" w:rsidRPr="00C47CF4" w:rsidP="00C47CF4">
      <w:pPr>
        <w:pStyle w:val="Heading1"/>
      </w:pPr>
      <w:bookmarkStart w:id="7" w:name="O_285874"/>
      <w:bookmarkEnd w:id="7"/>
      <w:r w:rsidRPr="00C47CF4">
        <w:t>Elements and Performance Criteria Pre-Content</w:t>
      </w:r>
    </w:p>
    <w:p w:rsidR="00000000" w:rsidRPr="00C47CF4" w:rsidP="00C47CF4">
      <w:pPr>
        <w:pStyle w:val="BodyText"/>
      </w:pPr>
      <w:r w:rsidRPr="00C47CF4">
        <w:t>Not Applicable</w:t>
      </w:r>
    </w:p>
    <w:p w:rsidR="00000000" w:rsidRPr="00C47CF4" w:rsidP="00C47CF4">
      <w:pPr>
        <w:pStyle w:val="AllowPageBreak"/>
      </w:pPr>
    </w:p>
    <w:p w:rsidR="00000000" w:rsidRPr="00C47CF4" w:rsidP="00C47CF4">
      <w:pPr>
        <w:pStyle w:val="Heading1"/>
      </w:pPr>
      <w:bookmarkStart w:id="8" w:name="O_232541"/>
      <w:bookmarkEnd w:id="8"/>
      <w:r w:rsidRPr="00C47CF4">
        <w:t>Elements and Performance Criteria</w:t>
      </w:r>
    </w:p>
    <w:tbl>
      <w:tblPr>
        <w:tblW w:w="0" w:type="auto"/>
        <w:tblLayout w:type="fixed"/>
        <w:tblCellMar>
          <w:left w:w="62" w:type="dxa"/>
          <w:right w:w="62" w:type="dxa"/>
        </w:tblCellMar>
        <w:tblLook w:val="0000"/>
      </w:tblPr>
      <w:tblGrid>
        <w:gridCol w:w="2579"/>
        <w:gridCol w:w="5943"/>
      </w:tblGrid>
      <w:tr w:rsidTr="00374F41">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F4" w:rsidP="00C47CF4">
            <w:pPr>
              <w:pStyle w:val="BodyText"/>
            </w:pPr>
            <w:r w:rsidRPr="00C47CF4">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r w:rsidRPr="00C47CF4">
              <w:rPr>
                <w:rStyle w:val="SpecialBold"/>
              </w:rPr>
              <w:t>PERFORMANCE CRITERIA</w:t>
            </w:r>
          </w:p>
        </w:tc>
      </w:tr>
      <w:tr w:rsidTr="00374F4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p>
        </w:tc>
      </w:tr>
      <w:tr w:rsidTr="00374F4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List"/>
              <w:rPr>
                <w:lang w:val="en-NZ"/>
              </w:rPr>
            </w:pPr>
            <w:r w:rsidRPr="00C47CF4">
              <w:t>1.</w:t>
            </w:r>
            <w:r w:rsidRPr="00C47CF4">
              <w:tab/>
              <w:t>Prepare for interviews and group sessions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F4" w:rsidP="00C47CF4">
            <w:pPr>
              <w:pStyle w:val="List2"/>
            </w:pPr>
            <w:r w:rsidRPr="00C47CF4">
              <w:t>1.1.</w:t>
            </w:r>
            <w:r w:rsidRPr="00C47CF4">
              <w:tab/>
              <w:t>Topic and events in research are identified according to enterprise guidelines.</w:t>
            </w:r>
          </w:p>
          <w:p w:rsidR="00000000" w:rsidRPr="00C47CF4" w:rsidP="00C47CF4">
            <w:pPr>
              <w:pStyle w:val="List2"/>
            </w:pPr>
            <w:r w:rsidRPr="00C47CF4">
              <w:t>1.2.</w:t>
            </w:r>
            <w:r w:rsidRPr="00C47CF4">
              <w:tab/>
            </w:r>
            <w:r w:rsidRPr="00C47CF4">
              <w:t>People who may be able to provide information on topic and events (narrators) are identified according to enterprise procedures and cultural protocols.</w:t>
            </w:r>
          </w:p>
          <w:p w:rsidR="00000000" w:rsidRPr="00C47CF4" w:rsidP="00C47CF4">
            <w:pPr>
              <w:pStyle w:val="List2"/>
            </w:pPr>
            <w:r w:rsidRPr="00C47CF4">
              <w:t>1.3.</w:t>
            </w:r>
            <w:r w:rsidRPr="00C47CF4">
              <w:tab/>
              <w:t>Process of individual and/or group sessions with narrators is developed according to enterprise req</w:t>
            </w:r>
            <w:r w:rsidRPr="00C47CF4">
              <w:t>uirements, cultural protocols and topic and events to be covered.</w:t>
            </w:r>
          </w:p>
          <w:p w:rsidR="00000000" w:rsidRPr="00C47CF4" w:rsidP="00C47CF4">
            <w:pPr>
              <w:pStyle w:val="List2"/>
            </w:pPr>
            <w:r w:rsidRPr="00C47CF4">
              <w:t>1.4.</w:t>
            </w:r>
            <w:r w:rsidRPr="00C47CF4">
              <w:tab/>
              <w:t>Basic questions for interviews with narrators are developed and checked according to enterprise procedures, cultural protocols and best practice.</w:t>
            </w:r>
          </w:p>
          <w:p w:rsidR="00000000" w:rsidRPr="00C47CF4" w:rsidP="00C47CF4">
            <w:pPr>
              <w:pStyle w:val="List2"/>
            </w:pPr>
            <w:r w:rsidRPr="00C47CF4">
              <w:t>1.5.</w:t>
            </w:r>
            <w:r w:rsidRPr="00C47CF4">
              <w:tab/>
              <w:t>Equipment, locations and other res</w:t>
            </w:r>
            <w:r w:rsidRPr="00C47CF4">
              <w:t>ources are obtained and checked according to enterprise guidelines.</w:t>
            </w:r>
          </w:p>
          <w:p w:rsidR="00000000" w:rsidP="00C47CF4">
            <w:pPr>
              <w:pStyle w:val="List2"/>
              <w:rPr>
                <w:lang w:val="en-NZ"/>
              </w:rPr>
            </w:pPr>
            <w:r w:rsidRPr="00C47CF4">
              <w:t>1.6.</w:t>
            </w:r>
            <w:r w:rsidRPr="00C47CF4">
              <w:tab/>
              <w:t>Selected narrators are invited according to enterprise procedures and prior arrangements.</w:t>
            </w:r>
          </w:p>
        </w:tc>
      </w:tr>
      <w:tr w:rsidTr="00374F4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List"/>
              <w:rPr>
                <w:lang w:val="en-NZ"/>
              </w:rPr>
            </w:pPr>
            <w:r w:rsidRPr="00C47CF4">
              <w:t>2.</w:t>
            </w:r>
            <w:r w:rsidRPr="00C47CF4">
              <w:tab/>
              <w:t>Conduct interviews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F4" w:rsidP="00C47CF4">
            <w:pPr>
              <w:pStyle w:val="List2"/>
            </w:pPr>
            <w:r w:rsidRPr="00C47CF4">
              <w:t>2.1.</w:t>
            </w:r>
            <w:r w:rsidRPr="00C47CF4">
              <w:tab/>
              <w:t>Oral history process is explained to narrators to obtain their co</w:t>
            </w:r>
            <w:r w:rsidRPr="00C47CF4">
              <w:t>nsent to record and use information provided.</w:t>
            </w:r>
          </w:p>
          <w:p w:rsidR="00000000" w:rsidRPr="00C47CF4" w:rsidP="00C47CF4">
            <w:pPr>
              <w:pStyle w:val="List2"/>
            </w:pPr>
            <w:r w:rsidRPr="00C47CF4">
              <w:t>2.2.</w:t>
            </w:r>
            <w:r w:rsidRPr="00C47CF4">
              <w:tab/>
              <w:t>Recording equipment is set up and tested for operation.</w:t>
            </w:r>
          </w:p>
          <w:p w:rsidR="00000000" w:rsidRPr="00C47CF4" w:rsidP="00C47CF4">
            <w:pPr>
              <w:pStyle w:val="List2"/>
            </w:pPr>
            <w:r w:rsidRPr="00C47CF4">
              <w:t>2.3.</w:t>
            </w:r>
            <w:r w:rsidRPr="00C47CF4">
              <w:tab/>
              <w:t>Recording media is uniquely identified for later reference according to enterprise procedures.</w:t>
            </w:r>
          </w:p>
          <w:p w:rsidR="00000000" w:rsidRPr="00C47CF4" w:rsidP="00C47CF4">
            <w:pPr>
              <w:pStyle w:val="List2"/>
            </w:pPr>
            <w:r w:rsidRPr="00C47CF4">
              <w:t>2.4.</w:t>
            </w:r>
            <w:r w:rsidRPr="00C47CF4">
              <w:tab/>
              <w:t>Basic questions are used to initiate the int</w:t>
            </w:r>
            <w:r w:rsidRPr="00C47CF4">
              <w:t>erview.</w:t>
            </w:r>
          </w:p>
          <w:p w:rsidR="00000000" w:rsidRPr="00C47CF4" w:rsidP="00C47CF4">
            <w:pPr>
              <w:pStyle w:val="List2"/>
            </w:pPr>
            <w:r w:rsidRPr="00C47CF4">
              <w:t>2.5.</w:t>
            </w:r>
            <w:r w:rsidRPr="00C47CF4">
              <w:tab/>
              <w:t>Notes are taken to identify supplementary questions and to support recording media.</w:t>
            </w:r>
          </w:p>
          <w:p w:rsidR="00000000" w:rsidRPr="00C47CF4" w:rsidP="00C47CF4">
            <w:pPr>
              <w:pStyle w:val="List2"/>
            </w:pPr>
            <w:r w:rsidRPr="00C47CF4">
              <w:t>2.6.</w:t>
            </w:r>
            <w:r w:rsidRPr="00C47CF4">
              <w:tab/>
              <w:t>Interview process is managed to obtain expected and unexpected information, including memories of incidents.</w:t>
            </w:r>
          </w:p>
          <w:p w:rsidR="00000000" w:rsidRPr="00C47CF4" w:rsidP="00C47CF4">
            <w:pPr>
              <w:pStyle w:val="List2"/>
            </w:pPr>
            <w:r w:rsidRPr="00C47CF4">
              <w:t>2.7.</w:t>
            </w:r>
            <w:r w:rsidRPr="00C47CF4">
              <w:tab/>
              <w:t>Narrator is supported to express memorie</w:t>
            </w:r>
            <w:r w:rsidRPr="00C47CF4">
              <w:t>s and opinions in an uncritical and positive setting.</w:t>
            </w:r>
          </w:p>
          <w:p w:rsidR="00000000" w:rsidRPr="00C47CF4" w:rsidP="00C47CF4">
            <w:pPr>
              <w:pStyle w:val="List2"/>
            </w:pPr>
            <w:r w:rsidRPr="00C47CF4">
              <w:t>2.8.</w:t>
            </w:r>
            <w:r w:rsidRPr="00C47CF4">
              <w:tab/>
              <w:t>Interviewer provides positive feedback on the narrator's assistance, in line with enterprise procedures and cultural protocols.</w:t>
            </w:r>
          </w:p>
          <w:p w:rsidR="00000000" w:rsidRPr="00C47CF4" w:rsidP="00C47CF4">
            <w:pPr>
              <w:pStyle w:val="List2"/>
            </w:pPr>
            <w:r w:rsidRPr="00C47CF4">
              <w:t>2.9.</w:t>
            </w:r>
            <w:r w:rsidRPr="00C47CF4">
              <w:tab/>
            </w:r>
            <w:r w:rsidRPr="00C47CF4">
              <w:t>Interviewer manages the environment and distractions to maintain a positive response from the narrator.</w:t>
            </w:r>
          </w:p>
          <w:p w:rsidR="00000000" w:rsidP="00C47CF4">
            <w:pPr>
              <w:pStyle w:val="List2"/>
              <w:rPr>
                <w:lang w:val="en-NZ"/>
              </w:rPr>
            </w:pPr>
            <w:r w:rsidRPr="00C47CF4">
              <w:t>2.10.</w:t>
            </w:r>
            <w:r w:rsidRPr="00C47CF4">
              <w:tab/>
              <w:t>Session lengths are managed to avoid tiring narrators and interviewer.</w:t>
            </w:r>
          </w:p>
        </w:tc>
      </w:tr>
      <w:tr w:rsidTr="00374F4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List"/>
              <w:rPr>
                <w:lang w:val="en-NZ"/>
              </w:rPr>
            </w:pPr>
            <w:r w:rsidRPr="00C47CF4">
              <w:t>3.</w:t>
            </w:r>
            <w:r w:rsidRPr="00C47CF4">
              <w:tab/>
              <w:t>Conduct group sessions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F4" w:rsidP="00C47CF4">
            <w:pPr>
              <w:pStyle w:val="List2"/>
            </w:pPr>
            <w:r w:rsidRPr="00C47CF4">
              <w:t>3.1.</w:t>
            </w:r>
            <w:r w:rsidRPr="00C47CF4">
              <w:tab/>
              <w:t xml:space="preserve">Oral history process is explained to group </w:t>
            </w:r>
            <w:r w:rsidRPr="00C47CF4">
              <w:t xml:space="preserve">of narrators to obtain their consent to record and use </w:t>
            </w:r>
            <w:r w:rsidRPr="00C47CF4">
              <w:t>information provided.</w:t>
            </w:r>
          </w:p>
          <w:p w:rsidR="00000000" w:rsidRPr="00C47CF4" w:rsidP="00C47CF4">
            <w:pPr>
              <w:pStyle w:val="List2"/>
            </w:pPr>
            <w:r w:rsidRPr="00C47CF4">
              <w:t>3.2.</w:t>
            </w:r>
            <w:r w:rsidRPr="00C47CF4">
              <w:tab/>
              <w:t>Recording equipment is set up and tested for operation to cover all group members.</w:t>
            </w:r>
          </w:p>
          <w:p w:rsidR="00000000" w:rsidRPr="00C47CF4" w:rsidP="00C47CF4">
            <w:pPr>
              <w:pStyle w:val="List2"/>
            </w:pPr>
            <w:r w:rsidRPr="00C47CF4">
              <w:t>3.3.</w:t>
            </w:r>
            <w:r w:rsidRPr="00C47CF4">
              <w:tab/>
              <w:t>Recording media and members voices are uniquely identified for later reference accordi</w:t>
            </w:r>
            <w:r w:rsidRPr="00C47CF4">
              <w:t>ng to enterprise procedures.</w:t>
            </w:r>
          </w:p>
          <w:p w:rsidR="00000000" w:rsidRPr="00C47CF4" w:rsidP="00C47CF4">
            <w:pPr>
              <w:pStyle w:val="List2"/>
            </w:pPr>
            <w:r w:rsidRPr="00C47CF4">
              <w:t>3.4.</w:t>
            </w:r>
            <w:r w:rsidRPr="00C47CF4">
              <w:tab/>
              <w:t>Basic questions are used to initiate the group session.</w:t>
            </w:r>
          </w:p>
          <w:p w:rsidR="00000000" w:rsidRPr="00C47CF4" w:rsidP="00C47CF4">
            <w:pPr>
              <w:pStyle w:val="List2"/>
            </w:pPr>
            <w:r w:rsidRPr="00C47CF4">
              <w:t>3.5.</w:t>
            </w:r>
            <w:r w:rsidRPr="00C47CF4">
              <w:tab/>
              <w:t>Interaction between narrators and interviewer is managed to maintain flow of information from all narrators.</w:t>
            </w:r>
          </w:p>
          <w:p w:rsidR="00000000" w:rsidRPr="00C47CF4" w:rsidP="00C47CF4">
            <w:pPr>
              <w:pStyle w:val="List2"/>
            </w:pPr>
            <w:r w:rsidRPr="00C47CF4">
              <w:t>3.6.</w:t>
            </w:r>
            <w:r w:rsidRPr="00C47CF4">
              <w:tab/>
              <w:t>Notes are taken to identify supplementary quest</w:t>
            </w:r>
            <w:r w:rsidRPr="00C47CF4">
              <w:t>ions and to support recording media.</w:t>
            </w:r>
          </w:p>
          <w:p w:rsidR="00000000" w:rsidRPr="00C47CF4" w:rsidP="00C47CF4">
            <w:pPr>
              <w:pStyle w:val="List2"/>
            </w:pPr>
            <w:r w:rsidRPr="00C47CF4">
              <w:t>3.7.</w:t>
            </w:r>
            <w:r w:rsidRPr="00C47CF4">
              <w:tab/>
              <w:t>Group discussion process is managed to obtain expected and unexpected information, including memories of incidents.</w:t>
            </w:r>
          </w:p>
          <w:p w:rsidR="00000000" w:rsidRPr="00C47CF4" w:rsidP="00C47CF4">
            <w:pPr>
              <w:pStyle w:val="List2"/>
            </w:pPr>
            <w:r w:rsidRPr="00C47CF4">
              <w:t>3.8.</w:t>
            </w:r>
            <w:r w:rsidRPr="00C47CF4">
              <w:tab/>
              <w:t>Narrators are supported to express memories and opinions in an uncritical and positive settin</w:t>
            </w:r>
            <w:r w:rsidRPr="00C47CF4">
              <w:t>g, including identification of different aspects of one incident.</w:t>
            </w:r>
          </w:p>
          <w:p w:rsidR="00000000" w:rsidRPr="00C47CF4" w:rsidP="00C47CF4">
            <w:pPr>
              <w:pStyle w:val="List2"/>
            </w:pPr>
            <w:r w:rsidRPr="00C47CF4">
              <w:t>3.9.</w:t>
            </w:r>
            <w:r w:rsidRPr="00C47CF4">
              <w:tab/>
              <w:t>Interviewer manages the environment, group interactions and distractions to maintain a positive response from the group.</w:t>
            </w:r>
          </w:p>
          <w:p w:rsidR="00000000" w:rsidRPr="00C47CF4" w:rsidP="00C47CF4">
            <w:pPr>
              <w:pStyle w:val="List2"/>
            </w:pPr>
            <w:r w:rsidRPr="00C47CF4">
              <w:t>3.10.</w:t>
            </w:r>
            <w:r w:rsidRPr="00C47CF4">
              <w:tab/>
              <w:t>Interviewer provides positive feedback on the narrators' a</w:t>
            </w:r>
            <w:r w:rsidRPr="00C47CF4">
              <w:t>ssistance, in line with enterprise procedures and cultural protocols.</w:t>
            </w:r>
          </w:p>
          <w:p w:rsidR="00000000" w:rsidP="00C47CF4">
            <w:pPr>
              <w:pStyle w:val="List2"/>
              <w:rPr>
                <w:lang w:val="en-NZ"/>
              </w:rPr>
            </w:pPr>
            <w:r w:rsidRPr="00C47CF4">
              <w:t>3.11.</w:t>
            </w:r>
            <w:r w:rsidRPr="00C47CF4">
              <w:tab/>
              <w:t>Session lengths are managed to avoid tiring narrators and interviewer.</w:t>
            </w:r>
          </w:p>
        </w:tc>
      </w:tr>
      <w:tr w:rsidTr="00374F4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List"/>
              <w:rPr>
                <w:lang w:val="en-NZ"/>
              </w:rPr>
            </w:pPr>
            <w:r w:rsidRPr="00C47CF4">
              <w:t>4.</w:t>
            </w:r>
            <w:r w:rsidRPr="00C47CF4">
              <w:tab/>
              <w:t>Transcribe and edit information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F4" w:rsidP="00C47CF4">
            <w:pPr>
              <w:pStyle w:val="List2"/>
            </w:pPr>
            <w:r w:rsidRPr="00C47CF4">
              <w:t>4.1.</w:t>
            </w:r>
            <w:r w:rsidRPr="00C47CF4">
              <w:tab/>
              <w:t>Recorded media and transcripts are handled to maintain recording qua</w:t>
            </w:r>
            <w:r w:rsidRPr="00C47CF4">
              <w:t>lity and accuracy, and security and privacy requirements, according to enterprise procedures.</w:t>
            </w:r>
          </w:p>
          <w:p w:rsidR="00000000" w:rsidRPr="00C47CF4" w:rsidP="00C47CF4">
            <w:pPr>
              <w:pStyle w:val="List2"/>
            </w:pPr>
            <w:r w:rsidRPr="00C47CF4">
              <w:t>4.2.</w:t>
            </w:r>
            <w:r w:rsidRPr="00C47CF4">
              <w:tab/>
              <w:t>Interviews and/or group sessions are transcribed to provide a draft transcription according to enterprise procedures and agreement(s) with narrator(s).</w:t>
            </w:r>
          </w:p>
          <w:p w:rsidR="00000000" w:rsidRPr="00C47CF4" w:rsidP="00C47CF4">
            <w:pPr>
              <w:pStyle w:val="List2"/>
            </w:pPr>
            <w:r w:rsidRPr="00C47CF4">
              <w:t>4.3.</w:t>
            </w:r>
            <w:r w:rsidRPr="00C47CF4">
              <w:tab/>
            </w:r>
            <w:r w:rsidRPr="00C47CF4">
              <w:t>Draft written and/or oral transcripts are provided to narrator(s) for editing according to enterprise procedures and agreement(s) with narrator(s).</w:t>
            </w:r>
          </w:p>
          <w:p w:rsidR="00000000" w:rsidRPr="00C47CF4" w:rsidP="00C47CF4">
            <w:pPr>
              <w:pStyle w:val="List2"/>
            </w:pPr>
            <w:r w:rsidRPr="00C47CF4">
              <w:t>4.4.</w:t>
            </w:r>
            <w:r w:rsidRPr="00C47CF4">
              <w:tab/>
              <w:t>Editing is completed according to narrator(s) wishes.</w:t>
            </w:r>
          </w:p>
          <w:p w:rsidR="00000000" w:rsidP="00C47CF4">
            <w:pPr>
              <w:pStyle w:val="List2"/>
              <w:rPr>
                <w:lang w:val="en-NZ"/>
              </w:rPr>
            </w:pPr>
            <w:r w:rsidRPr="00C47CF4">
              <w:t>4.5.</w:t>
            </w:r>
            <w:r w:rsidRPr="00C47CF4">
              <w:tab/>
              <w:t xml:space="preserve">Information on narrator(s) doubts/hesitancy </w:t>
            </w:r>
            <w:r w:rsidRPr="00C47CF4">
              <w:t xml:space="preserve">on certain facts, and conflicting information between interviews is recorded separately from transcripts and managed according to enterprise procedures and </w:t>
            </w:r>
            <w:r w:rsidRPr="00C47CF4">
              <w:t>cultural protocols.</w:t>
            </w:r>
          </w:p>
        </w:tc>
      </w:tr>
      <w:tr w:rsidTr="00374F4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List"/>
              <w:rPr>
                <w:lang w:val="en-NZ"/>
              </w:rPr>
            </w:pPr>
            <w:r w:rsidRPr="00C47CF4">
              <w:t>5.</w:t>
            </w:r>
            <w:r w:rsidRPr="00C47CF4">
              <w:tab/>
              <w:t>Store records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F4" w:rsidP="00C47CF4">
            <w:pPr>
              <w:pStyle w:val="List2"/>
            </w:pPr>
            <w:r w:rsidRPr="00C47CF4">
              <w:t>5.1.</w:t>
            </w:r>
            <w:r w:rsidRPr="00C47CF4">
              <w:tab/>
              <w:t>Recorded media and transcripts are stored to maintain rec</w:t>
            </w:r>
            <w:r w:rsidRPr="00C47CF4">
              <w:t>ording quality and accuracy, and security and privacy requirements, according to enterprise procedures.</w:t>
            </w:r>
          </w:p>
          <w:p w:rsidR="00000000" w:rsidRPr="00C47CF4" w:rsidP="00C47CF4">
            <w:pPr>
              <w:pStyle w:val="List2"/>
            </w:pPr>
            <w:r w:rsidRPr="00C47CF4">
              <w:t>5.2.</w:t>
            </w:r>
            <w:r w:rsidRPr="00C47CF4">
              <w:tab/>
              <w:t>Access to records is controlled according to the narrator(s) wishes.</w:t>
            </w:r>
          </w:p>
        </w:tc>
      </w:tr>
    </w:tbl>
    <w:p w:rsidR="00374F41" w:rsidP="00C47CF4">
      <w:pPr>
        <w:pStyle w:val="BodyText"/>
      </w:pPr>
    </w:p>
    <w:p w:rsidR="00374F41" w:rsidP="00C47CF4">
      <w:pPr>
        <w:pStyle w:val="BodyText"/>
      </w:pPr>
    </w:p>
    <w:p w:rsidR="00000000" w:rsidRPr="00C47CF4" w:rsidP="00C47CF4">
      <w:pPr>
        <w:pStyle w:val="Heading1"/>
      </w:pPr>
      <w:bookmarkStart w:id="9" w:name="O_256491"/>
      <w:bookmarkEnd w:id="9"/>
      <w:r w:rsidRPr="00C47CF4">
        <w:t>Required Skills and Knowledge</w:t>
      </w:r>
    </w:p>
    <w:tbl>
      <w:tblPr>
        <w:tblW w:w="0" w:type="auto"/>
        <w:tblLayout w:type="fixed"/>
        <w:tblCellMar>
          <w:left w:w="62" w:type="dxa"/>
          <w:right w:w="62" w:type="dxa"/>
        </w:tblCellMar>
        <w:tblLook w:val="0000"/>
      </w:tblPr>
      <w:tblGrid>
        <w:gridCol w:w="8522"/>
      </w:tblGrid>
      <w:tr w:rsidTr="00374F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CF4">
            <w:pPr>
              <w:pStyle w:val="BodyText"/>
              <w:rPr>
                <w:lang w:val="en-NZ"/>
              </w:rPr>
            </w:pPr>
            <w:r w:rsidRPr="00C47CF4">
              <w:rPr>
                <w:rStyle w:val="SpecialBold"/>
              </w:rPr>
              <w:t>REQUIRED SKILLS AND KNOWLEDGE</w:t>
            </w:r>
          </w:p>
        </w:tc>
      </w:tr>
      <w:tr w:rsidTr="00374F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r w:rsidRPr="00C47CF4">
              <w:t>This section describes the skills and knowledge required for this unit.</w:t>
            </w:r>
          </w:p>
        </w:tc>
      </w:tr>
      <w:tr w:rsidTr="00374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r w:rsidRPr="00C47CF4">
              <w:rPr>
                <w:rStyle w:val="SpecialBold"/>
              </w:rPr>
              <w:t>Required skills</w:t>
            </w:r>
          </w:p>
        </w:tc>
      </w:tr>
      <w:tr w:rsidTr="00374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F4" w:rsidP="00C47CF4">
            <w:pPr>
              <w:pStyle w:val="ListBullet"/>
            </w:pPr>
            <w:r w:rsidRPr="00C47CF4">
              <w:t>prepare for interviews and group sessions</w:t>
            </w:r>
          </w:p>
          <w:p w:rsidR="00000000" w:rsidRPr="00C47CF4" w:rsidP="00C47CF4">
            <w:pPr>
              <w:pStyle w:val="ListBullet"/>
            </w:pPr>
            <w:r w:rsidRPr="00C47CF4">
              <w:t>conduct interviews</w:t>
            </w:r>
          </w:p>
          <w:p w:rsidR="00000000" w:rsidRPr="00C47CF4" w:rsidP="00C47CF4">
            <w:pPr>
              <w:pStyle w:val="ListBullet"/>
            </w:pPr>
            <w:r w:rsidRPr="00C47CF4">
              <w:t>conduct group sessions</w:t>
            </w:r>
          </w:p>
          <w:p w:rsidR="00000000" w:rsidRPr="00C47CF4" w:rsidP="00C47CF4">
            <w:pPr>
              <w:pStyle w:val="ListBullet"/>
            </w:pPr>
            <w:r w:rsidRPr="00C47CF4">
              <w:t>transcribe and edit information</w:t>
            </w:r>
          </w:p>
          <w:p w:rsidR="00000000" w:rsidRPr="00C47CF4" w:rsidP="00C47CF4">
            <w:pPr>
              <w:pStyle w:val="ListBullet"/>
            </w:pPr>
            <w:r w:rsidRPr="00C47CF4">
              <w:t>store records</w:t>
            </w:r>
          </w:p>
          <w:p w:rsidR="00000000" w:rsidRPr="00C47CF4" w:rsidP="00C47CF4">
            <w:pPr>
              <w:pStyle w:val="ListBullet"/>
            </w:pPr>
            <w:r w:rsidRPr="00C47CF4">
              <w:t>use literacy skills to read, interpret and follow organisational policies and procedures, develop sequenced written instructions, record accurately and legibly information collected and select and apply procedures to a range of tasks</w:t>
            </w:r>
          </w:p>
          <w:p w:rsidR="00000000" w:rsidRPr="00C47CF4" w:rsidP="00C47CF4">
            <w:pPr>
              <w:pStyle w:val="ListBullet"/>
            </w:pPr>
            <w:r w:rsidRPr="00C47CF4">
              <w:t>use oral communication</w:t>
            </w:r>
            <w:r w:rsidRPr="00C47CF4">
              <w:t xml:space="preserve"> skills/language competence to fulfil the job role as specified by the organisation including questioning, active listening, asking for clarification, negotiating solutions and responding to a range of views</w:t>
            </w:r>
          </w:p>
          <w:p w:rsidR="00000000" w:rsidRPr="00C47CF4" w:rsidP="00C47CF4">
            <w:pPr>
              <w:pStyle w:val="ListBullet"/>
            </w:pPr>
            <w:r w:rsidRPr="00C47CF4">
              <w:t>use numeracy skills to estimate, calculate and r</w:t>
            </w:r>
            <w:r w:rsidRPr="00C47CF4">
              <w:t>ecord routine and more complex workplace measures and data</w:t>
            </w:r>
          </w:p>
          <w:p w:rsidR="00000000" w:rsidP="00C47CF4">
            <w:pPr>
              <w:pStyle w:val="ListBullet"/>
              <w:rPr>
                <w:lang w:val="en-NZ"/>
              </w:rPr>
            </w:pPr>
            <w:r w:rsidRPr="00C47CF4">
              <w:t>use interpersonal skills to work with others and relate to people from a range of cultural, social and religious backgrounds and with a range of physical and mental abilities.</w:t>
            </w:r>
          </w:p>
        </w:tc>
      </w:tr>
      <w:tr w:rsidTr="00374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r w:rsidRPr="00C47CF4">
              <w:rPr>
                <w:rStyle w:val="SpecialBold"/>
              </w:rPr>
              <w:t>Required knowledge</w:t>
            </w:r>
          </w:p>
        </w:tc>
      </w:tr>
      <w:tr w:rsidTr="00374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F4" w:rsidP="00C47CF4">
            <w:pPr>
              <w:pStyle w:val="ListBullet"/>
            </w:pPr>
            <w:r w:rsidRPr="00C47CF4">
              <w:t>subject areas covered in the interviews/sessions</w:t>
            </w:r>
          </w:p>
          <w:p w:rsidR="00000000" w:rsidRPr="00C47CF4" w:rsidP="00C47CF4">
            <w:pPr>
              <w:pStyle w:val="ListBullet"/>
            </w:pPr>
            <w:r w:rsidRPr="00C47CF4">
              <w:t>objectives of the natural and/or cultural resource research</w:t>
            </w:r>
          </w:p>
          <w:p w:rsidR="00000000" w:rsidRPr="00C47CF4" w:rsidP="00C47CF4">
            <w:pPr>
              <w:pStyle w:val="ListBullet"/>
            </w:pPr>
            <w:r w:rsidRPr="00C47CF4">
              <w:t>range of communication approaches</w:t>
            </w:r>
          </w:p>
          <w:p w:rsidR="00000000" w:rsidRPr="00C47CF4" w:rsidP="00C47CF4">
            <w:pPr>
              <w:pStyle w:val="ListBullet"/>
            </w:pPr>
            <w:r w:rsidRPr="00C47CF4">
              <w:t>relevant cultural protocols</w:t>
            </w:r>
          </w:p>
          <w:p w:rsidR="00000000" w:rsidRPr="00C47CF4" w:rsidP="00C47CF4">
            <w:pPr>
              <w:pStyle w:val="ListBullet"/>
            </w:pPr>
            <w:r w:rsidRPr="00C47CF4">
              <w:t>enterprise procedures relating to the recording, management and storage of oral and community information</w:t>
            </w:r>
          </w:p>
          <w:p w:rsidR="00000000" w:rsidRPr="00C47CF4" w:rsidP="00C47CF4">
            <w:pPr>
              <w:pStyle w:val="ListBullet"/>
            </w:pPr>
            <w:r w:rsidRPr="00C47CF4">
              <w:t>recording techniques and media</w:t>
            </w:r>
          </w:p>
          <w:p w:rsidR="00000000" w:rsidRPr="00C47CF4" w:rsidP="00C47CF4">
            <w:pPr>
              <w:pStyle w:val="ListBullet"/>
            </w:pPr>
            <w:r w:rsidRPr="00C47CF4">
              <w:t>set-up of microphones and video cameras</w:t>
            </w:r>
          </w:p>
          <w:p w:rsidR="00000000" w:rsidRPr="00C47CF4" w:rsidP="00C47CF4">
            <w:pPr>
              <w:pStyle w:val="ListBullet"/>
            </w:pPr>
            <w:r w:rsidRPr="00C47CF4">
              <w:t>use of still cameras.</w:t>
            </w:r>
          </w:p>
        </w:tc>
      </w:tr>
    </w:tbl>
    <w:p w:rsidR="00374F41" w:rsidP="00C47CF4">
      <w:pPr>
        <w:pStyle w:val="BodyText"/>
      </w:pPr>
    </w:p>
    <w:p w:rsidR="00374F41" w:rsidP="00C47CF4">
      <w:pPr>
        <w:pStyle w:val="BodyText"/>
      </w:pPr>
    </w:p>
    <w:p w:rsidR="00000000" w:rsidRPr="00C47CF4" w:rsidP="00C47CF4">
      <w:pPr>
        <w:pStyle w:val="AllowPageBreak"/>
      </w:pPr>
    </w:p>
    <w:p w:rsidR="00000000" w:rsidRPr="00C47CF4" w:rsidP="00C47CF4">
      <w:pPr>
        <w:pStyle w:val="Heading1"/>
      </w:pPr>
      <w:bookmarkStart w:id="10" w:name="O_240525"/>
      <w:bookmarkEnd w:id="10"/>
      <w:r w:rsidRPr="00C47CF4">
        <w:t>Evidence Guide</w:t>
      </w:r>
    </w:p>
    <w:tbl>
      <w:tblPr>
        <w:tblW w:w="9570" w:type="dxa"/>
        <w:tblLayout w:type="fixed"/>
        <w:tblCellMar>
          <w:left w:w="62" w:type="dxa"/>
          <w:right w:w="62" w:type="dxa"/>
        </w:tblCellMar>
        <w:tblLook w:val="0000"/>
      </w:tblPr>
      <w:tblGrid>
        <w:gridCol w:w="3908"/>
        <w:gridCol w:w="5662"/>
      </w:tblGrid>
      <w:tr w:rsidTr="00374F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r w:rsidRPr="00C47CF4">
              <w:rPr>
                <w:rStyle w:val="SpecialBold"/>
              </w:rPr>
              <w:t>EVIDENCE GUIDE</w:t>
            </w:r>
          </w:p>
        </w:tc>
      </w:tr>
      <w:tr w:rsidTr="00374F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r w:rsidRPr="00C47CF4">
              <w:t>The evidence guide provides advice on assessment and must be read in conjunction with the performance criteria, required skills and knowledge, range statement and the Assessment Guidelines for the Training Package.</w:t>
            </w:r>
          </w:p>
        </w:tc>
      </w:tr>
      <w:tr w:rsidTr="00374F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r w:rsidRPr="00C47CF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p>
        </w:tc>
      </w:tr>
      <w:tr w:rsidTr="00374F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r w:rsidRPr="00C47CF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F4" w:rsidP="00C47CF4">
            <w:pPr>
              <w:pStyle w:val="BodyText"/>
            </w:pPr>
            <w:r w:rsidRPr="00C47CF4">
              <w:t>The evidence required to demonstrate competency in this unit must be relevant to workplace operations and satisfy holistically all of the requirements of the pe</w:t>
            </w:r>
            <w:r w:rsidRPr="00C47CF4">
              <w:t xml:space="preserve">rformance criteria and required skills and knowledge and include achievement of the following: </w:t>
            </w:r>
          </w:p>
          <w:p w:rsidR="00000000" w:rsidRPr="00C47CF4" w:rsidP="00C47CF4">
            <w:pPr>
              <w:pStyle w:val="ListBullet"/>
            </w:pPr>
            <w:r w:rsidRPr="00C47CF4">
              <w:t>prepare for interviews and group sessions</w:t>
            </w:r>
          </w:p>
          <w:p w:rsidR="00000000" w:rsidRPr="00C47CF4" w:rsidP="00C47CF4">
            <w:pPr>
              <w:pStyle w:val="ListBullet"/>
            </w:pPr>
            <w:r w:rsidRPr="00C47CF4">
              <w:t>conduct both individual and group interviews to elicit a wide range of information</w:t>
            </w:r>
          </w:p>
          <w:p w:rsidR="00000000" w:rsidRPr="00C47CF4" w:rsidP="00C47CF4">
            <w:pPr>
              <w:pStyle w:val="ListBullet"/>
            </w:pPr>
            <w:r w:rsidRPr="00C47CF4">
              <w:t>take notes and details of conversa</w:t>
            </w:r>
            <w:r w:rsidRPr="00C47CF4">
              <w:t>tions for further reference and to source supporting information</w:t>
            </w:r>
          </w:p>
          <w:p w:rsidR="00000000" w:rsidRPr="00C47CF4" w:rsidP="00C47CF4">
            <w:pPr>
              <w:pStyle w:val="ListBullet"/>
            </w:pPr>
            <w:r w:rsidRPr="00C47CF4">
              <w:t>transcribe and edit information, accessing supporting documentation where possible</w:t>
            </w:r>
          </w:p>
          <w:p w:rsidR="00000000" w:rsidP="00C47CF4">
            <w:pPr>
              <w:pStyle w:val="ListBullet"/>
              <w:rPr>
                <w:lang w:val="en-NZ"/>
              </w:rPr>
            </w:pPr>
            <w:r w:rsidRPr="00C47CF4">
              <w:t>store recorded media and transcripts to maintain recording quality and accuracy and security and privacy requirements.</w:t>
            </w:r>
          </w:p>
        </w:tc>
      </w:tr>
      <w:tr w:rsidTr="00374F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r w:rsidRPr="00C47CF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F4" w:rsidP="00C47CF4">
            <w:pPr>
              <w:pStyle w:val="BodyText"/>
            </w:pPr>
            <w:r w:rsidRPr="00C47CF4">
              <w:t>Competency requires the application of work practices under work conditions.  Selection</w:t>
            </w:r>
            <w:r w:rsidRPr="00C47CF4">
              <w:t xml:space="preserve"> and use of resources for some worksites may differ due to the regional or enterprise circumstances.</w:t>
            </w:r>
          </w:p>
        </w:tc>
      </w:tr>
    </w:tbl>
    <w:p w:rsidR="00374F41" w:rsidP="00C47CF4">
      <w:pPr>
        <w:pStyle w:val="BodyText"/>
      </w:pPr>
    </w:p>
    <w:p w:rsidR="00374F41" w:rsidP="00C47CF4">
      <w:pPr>
        <w:pStyle w:val="BodyText"/>
      </w:pPr>
    </w:p>
    <w:p w:rsidR="00000000" w:rsidRPr="00C47CF4" w:rsidP="00C47CF4">
      <w:pPr>
        <w:pStyle w:val="Heading1"/>
      </w:pPr>
      <w:bookmarkStart w:id="11" w:name="O_248508"/>
      <w:bookmarkEnd w:id="11"/>
      <w:r w:rsidRPr="00C47CF4">
        <w:t>Range Statement</w:t>
      </w:r>
    </w:p>
    <w:tbl>
      <w:tblPr>
        <w:tblW w:w="0" w:type="auto"/>
        <w:tblLayout w:type="fixed"/>
        <w:tblCellMar>
          <w:left w:w="62" w:type="dxa"/>
          <w:right w:w="62" w:type="dxa"/>
        </w:tblCellMar>
        <w:tblLook w:val="0000"/>
      </w:tblPr>
      <w:tblGrid>
        <w:gridCol w:w="3482"/>
        <w:gridCol w:w="5040"/>
      </w:tblGrid>
      <w:tr w:rsidTr="00374F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r w:rsidRPr="00C47CF4">
              <w:rPr>
                <w:rStyle w:val="SpecialBold"/>
              </w:rPr>
              <w:t>RANGE STATEMENT</w:t>
            </w:r>
          </w:p>
        </w:tc>
      </w:tr>
      <w:tr w:rsidTr="00374F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r w:rsidRPr="00C47CF4">
              <w:t>The range statement relates to the unit of competency as a whole.</w:t>
            </w:r>
          </w:p>
        </w:tc>
      </w:tr>
      <w:tr w:rsidTr="00374F4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r w:rsidRPr="00C47CF4">
              <w:t>Community history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F4" w:rsidP="00C47CF4">
            <w:pPr>
              <w:pStyle w:val="ListBullet"/>
            </w:pPr>
            <w:r w:rsidRPr="00C47CF4">
              <w:t>eyewitnesses to events relating to natural and/or cultural resource management</w:t>
            </w:r>
          </w:p>
          <w:p w:rsidR="00000000" w:rsidRPr="00C47CF4" w:rsidP="00C47CF4">
            <w:pPr>
              <w:pStyle w:val="ListBullet"/>
            </w:pPr>
            <w:r w:rsidRPr="00C47CF4">
              <w:t>long time residents of a place or area who have observed natural and/or cultural processes</w:t>
            </w:r>
          </w:p>
          <w:p w:rsidR="00000000" w:rsidRPr="00C47CF4" w:rsidP="00C47CF4">
            <w:pPr>
              <w:pStyle w:val="ListBullet"/>
            </w:pPr>
            <w:r w:rsidRPr="00C47CF4">
              <w:t>those knowledgeable about stories or customs handed down through generations.</w:t>
            </w:r>
          </w:p>
        </w:tc>
      </w:tr>
    </w:tbl>
    <w:p w:rsidR="00374F41" w:rsidP="00C47CF4">
      <w:pPr>
        <w:pStyle w:val="BodyText"/>
      </w:pPr>
    </w:p>
    <w:p w:rsidR="00374F41" w:rsidP="00C47CF4">
      <w:pPr>
        <w:pStyle w:val="BodyText"/>
      </w:pPr>
    </w:p>
    <w:p w:rsidR="00000000" w:rsidRPr="00C47CF4" w:rsidP="00C47CF4">
      <w:pPr>
        <w:pStyle w:val="Heading1"/>
      </w:pPr>
      <w:bookmarkStart w:id="12" w:name="O_187945"/>
      <w:bookmarkEnd w:id="12"/>
      <w:r w:rsidRPr="00C47CF4">
        <w:t>Unit Sector(s)</w:t>
      </w:r>
    </w:p>
    <w:tbl>
      <w:tblPr>
        <w:tblW w:w="0" w:type="auto"/>
        <w:tblLayout w:type="fixed"/>
        <w:tblCellMar>
          <w:left w:w="62" w:type="dxa"/>
          <w:right w:w="62" w:type="dxa"/>
        </w:tblCellMar>
        <w:tblLook w:val="0000"/>
      </w:tblPr>
      <w:tblGrid>
        <w:gridCol w:w="2608"/>
        <w:gridCol w:w="5914"/>
      </w:tblGrid>
      <w:tr w:rsidTr="00374F41">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r w:rsidRPr="00C47CF4">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F4" w:rsidP="00C47CF4">
            <w:pPr>
              <w:pStyle w:val="BodyText"/>
            </w:pPr>
            <w:r w:rsidRPr="00C47CF4">
              <w:t>Indigenous land management</w:t>
            </w:r>
          </w:p>
        </w:tc>
      </w:tr>
    </w:tbl>
    <w:p w:rsidR="00374F41" w:rsidP="00C47CF4">
      <w:pPr>
        <w:pStyle w:val="BodyText"/>
      </w:pPr>
    </w:p>
    <w:p w:rsidR="00374F41" w:rsidP="00C47CF4">
      <w:pPr>
        <w:pStyle w:val="BodyText"/>
      </w:pPr>
    </w:p>
    <w:p w:rsidR="00000000" w:rsidRPr="00C47CF4" w:rsidP="00C47CF4">
      <w:pPr>
        <w:pStyle w:val="Heading1"/>
      </w:pPr>
      <w:bookmarkStart w:id="13" w:name="O_187942"/>
      <w:bookmarkEnd w:id="13"/>
      <w:r w:rsidRPr="00C47CF4">
        <w:t>Co-requisite units</w:t>
      </w:r>
    </w:p>
    <w:tbl>
      <w:tblPr>
        <w:tblW w:w="0" w:type="auto"/>
        <w:tblLayout w:type="fixed"/>
        <w:tblCellMar>
          <w:left w:w="62" w:type="dxa"/>
          <w:right w:w="62" w:type="dxa"/>
        </w:tblCellMar>
        <w:tblLook w:val="0000"/>
      </w:tblPr>
      <w:tblGrid>
        <w:gridCol w:w="2641"/>
        <w:gridCol w:w="1322"/>
        <w:gridCol w:w="4559"/>
      </w:tblGrid>
      <w:tr w:rsidTr="00374F4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r w:rsidRPr="00C47CF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p>
        </w:tc>
      </w:tr>
      <w:tr w:rsidTr="00374F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p>
        </w:tc>
      </w:tr>
      <w:tr w:rsidTr="00374F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F4" w:rsidP="00C47CF4">
            <w:pPr>
              <w:pStyle w:val="BodyText"/>
            </w:pPr>
          </w:p>
        </w:tc>
      </w:tr>
    </w:tbl>
    <w:p w:rsidR="00374F41" w:rsidP="00C47CF4">
      <w:pPr>
        <w:pStyle w:val="BodyText"/>
      </w:pPr>
    </w:p>
    <w:p w:rsidR="00374F41" w:rsidP="00C47CF4">
      <w:pPr>
        <w:pStyle w:val="BodyText"/>
      </w:pPr>
    </w:p>
    <w:p w:rsidR="00000000" w:rsidRPr="00C47CF4" w:rsidP="00C47CF4">
      <w:pPr>
        <w:pStyle w:val="Heading1"/>
      </w:pPr>
      <w:bookmarkStart w:id="14" w:name="O_187944"/>
      <w:bookmarkEnd w:id="14"/>
      <w:r w:rsidRPr="00C47CF4">
        <w:t>Competency field</w:t>
      </w:r>
    </w:p>
    <w:tbl>
      <w:tblPr>
        <w:tblW w:w="0" w:type="auto"/>
        <w:tblLayout w:type="fixed"/>
        <w:tblCellMar>
          <w:left w:w="62" w:type="dxa"/>
          <w:right w:w="62" w:type="dxa"/>
        </w:tblCellMar>
        <w:tblLook w:val="0000"/>
      </w:tblPr>
      <w:tblGrid>
        <w:gridCol w:w="2784"/>
        <w:gridCol w:w="5738"/>
      </w:tblGrid>
      <w:tr w:rsidTr="00374F4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F4">
            <w:pPr>
              <w:pStyle w:val="BodyText"/>
              <w:rPr>
                <w:lang w:val="en-NZ"/>
              </w:rPr>
            </w:pPr>
            <w:r w:rsidRPr="00C47CF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F4" w:rsidP="00C47CF4">
            <w:pPr>
              <w:pStyle w:val="BodyText"/>
            </w:pPr>
          </w:p>
        </w:tc>
      </w:tr>
    </w:tbl>
    <w:p w:rsidR="00374F41" w:rsidP="00C47CF4">
      <w:pPr>
        <w:pStyle w:val="BodyText"/>
      </w:pPr>
    </w:p>
    <w:p w:rsidR="00374F41" w:rsidP="00C47CF4">
      <w:pPr>
        <w:pStyle w:val="BodyText"/>
      </w:pPr>
    </w:p>
    <w:p w:rsidR="00000000" w:rsidRPr="00C47CF4" w:rsidP="00C47CF4"/>
    <w:sectPr w:rsidSect="00C47C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4F41" w:rsidP="00374F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F41" w:rsidP="00C47C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4F41" w:rsidP="00C47C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74F41" w:rsidP="00C47C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4F41" w:rsidP="00374F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F41" w:rsidP="00C47CF4">
    <w:pPr>
      <w:pStyle w:val="Header"/>
      <w:framePr w:wrap="around"/>
    </w:pPr>
    <w:r>
      <w:fldChar w:fldCharType="begin"/>
    </w:r>
    <w:r>
      <w:instrText xml:space="preserve"> TITLE   \* MERGEFORMAT </w:instrText>
    </w:r>
    <w:r>
      <w:fldChar w:fldCharType="separate"/>
    </w:r>
    <w:r>
      <w:t>AHCILM404A Record and document community history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4F41" w:rsidP="00C47C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02A3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EA85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C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7CF4"/>
    <w:pPr>
      <w:spacing w:before="360" w:after="60"/>
      <w:outlineLvl w:val="0"/>
    </w:pPr>
    <w:rPr>
      <w:sz w:val="32"/>
    </w:rPr>
  </w:style>
  <w:style w:type="paragraph" w:styleId="Heading2">
    <w:name w:val="heading 2"/>
    <w:basedOn w:val="HeadingBase"/>
    <w:next w:val="BodyText"/>
    <w:link w:val="Heading2Char"/>
    <w:qFormat/>
    <w:rsid w:val="00C47CF4"/>
    <w:pPr>
      <w:keepLines/>
      <w:spacing w:before="240" w:after="120"/>
      <w:outlineLvl w:val="1"/>
    </w:pPr>
    <w:rPr>
      <w:sz w:val="28"/>
      <w:szCs w:val="40"/>
    </w:rPr>
  </w:style>
  <w:style w:type="paragraph" w:styleId="Heading3">
    <w:name w:val="heading 3"/>
    <w:basedOn w:val="HeadingBase"/>
    <w:next w:val="BodyText"/>
    <w:link w:val="Heading3Char"/>
    <w:qFormat/>
    <w:rsid w:val="00C47CF4"/>
    <w:pPr>
      <w:spacing w:before="180" w:after="120"/>
      <w:outlineLvl w:val="2"/>
    </w:pPr>
    <w:rPr>
      <w:spacing w:val="-10"/>
      <w:kern w:val="32"/>
    </w:rPr>
  </w:style>
  <w:style w:type="paragraph" w:styleId="Heading4">
    <w:name w:val="heading 4"/>
    <w:basedOn w:val="HeadingBase"/>
    <w:next w:val="BodyText"/>
    <w:link w:val="Heading4Char"/>
    <w:qFormat/>
    <w:rsid w:val="00C47CF4"/>
    <w:pPr>
      <w:spacing w:before="160" w:after="120"/>
      <w:outlineLvl w:val="3"/>
    </w:pPr>
    <w:rPr>
      <w:sz w:val="22"/>
    </w:rPr>
  </w:style>
  <w:style w:type="paragraph" w:styleId="Heading5">
    <w:name w:val="heading 5"/>
    <w:basedOn w:val="HeadingBase"/>
    <w:next w:val="Normal"/>
    <w:link w:val="Heading5Char"/>
    <w:qFormat/>
    <w:rsid w:val="00C47CF4"/>
    <w:pPr>
      <w:spacing w:before="80"/>
      <w:outlineLvl w:val="4"/>
    </w:pPr>
    <w:rPr>
      <w:color w:val="918585"/>
      <w:sz w:val="20"/>
    </w:rPr>
  </w:style>
  <w:style w:type="paragraph" w:styleId="Heading6">
    <w:name w:val="heading 6"/>
    <w:basedOn w:val="HeadingBase"/>
    <w:next w:val="Normal"/>
    <w:link w:val="Heading6Char"/>
    <w:qFormat/>
    <w:rsid w:val="00C47CF4"/>
    <w:pPr>
      <w:spacing w:before="60"/>
      <w:outlineLvl w:val="5"/>
    </w:pPr>
    <w:rPr>
      <w:color w:val="918585"/>
      <w:sz w:val="20"/>
    </w:rPr>
  </w:style>
  <w:style w:type="paragraph" w:styleId="Heading7">
    <w:name w:val="heading 7"/>
    <w:basedOn w:val="Normal"/>
    <w:next w:val="Normal"/>
    <w:link w:val="Heading7Char"/>
    <w:qFormat/>
    <w:rsid w:val="00C47CF4"/>
    <w:pPr>
      <w:ind w:left="720"/>
      <w:outlineLvl w:val="6"/>
    </w:pPr>
    <w:rPr>
      <w:i/>
    </w:rPr>
  </w:style>
  <w:style w:type="paragraph" w:styleId="Heading8">
    <w:name w:val="heading 8"/>
    <w:basedOn w:val="Normal"/>
    <w:next w:val="Normal"/>
    <w:link w:val="Heading8Char"/>
    <w:qFormat/>
    <w:rsid w:val="00C47CF4"/>
    <w:pPr>
      <w:ind w:left="720"/>
      <w:outlineLvl w:val="7"/>
    </w:pPr>
    <w:rPr>
      <w:i/>
    </w:rPr>
  </w:style>
  <w:style w:type="paragraph" w:styleId="Heading9">
    <w:name w:val="heading 9"/>
    <w:basedOn w:val="Normal"/>
    <w:next w:val="Normal"/>
    <w:link w:val="Heading9Char"/>
    <w:qFormat/>
    <w:rsid w:val="00C47CF4"/>
    <w:pPr>
      <w:ind w:left="720"/>
      <w:outlineLvl w:val="8"/>
    </w:pPr>
    <w:rPr>
      <w:i/>
    </w:rPr>
  </w:style>
  <w:style w:type="character" w:default="1" w:styleId="DefaultParagraphFont">
    <w:name w:val="Default Paragraph Font"/>
    <w:uiPriority w:val="1"/>
    <w:unhideWhenUsed/>
    <w:rsid w:val="00C47C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CF4"/>
  </w:style>
  <w:style w:type="character" w:customStyle="1" w:styleId="Heading1Char">
    <w:name w:val="Heading 1 Char"/>
    <w:basedOn w:val="DefaultParagraphFont"/>
    <w:link w:val="Heading1"/>
    <w:rsid w:val="00C47CF4"/>
    <w:rPr>
      <w:rFonts w:ascii="Times New Roman" w:eastAsia="Times New Roman" w:hAnsi="Times New Roman" w:cs="Times New Roman"/>
      <w:b/>
      <w:sz w:val="32"/>
      <w:szCs w:val="20"/>
      <w:lang w:eastAsia="en-US"/>
    </w:rPr>
  </w:style>
  <w:style w:type="paragraph" w:styleId="BodyText">
    <w:name w:val="Body Text"/>
    <w:basedOn w:val="Normal"/>
    <w:link w:val="BodyTextChar"/>
    <w:rsid w:val="00C47C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7CF4"/>
    <w:rPr>
      <w:rFonts w:ascii="Times New Roman" w:eastAsia="Times New Roman" w:hAnsi="Times New Roman" w:cs="Times New Roman"/>
      <w:sz w:val="24"/>
      <w:lang w:val="en-US" w:eastAsia="en-US"/>
    </w:rPr>
  </w:style>
  <w:style w:type="paragraph" w:styleId="Footer">
    <w:name w:val="footer"/>
    <w:basedOn w:val="Normal"/>
    <w:link w:val="FooterChar"/>
    <w:rsid w:val="00C47C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CF4"/>
    <w:rPr>
      <w:rFonts w:ascii="Times New Roman" w:eastAsia="Times New Roman" w:hAnsi="Times New Roman" w:cs="Times New Roman"/>
      <w:sz w:val="16"/>
      <w:lang w:val="en-US" w:eastAsia="en-US"/>
    </w:rPr>
  </w:style>
  <w:style w:type="paragraph" w:styleId="List">
    <w:name w:val="List"/>
    <w:basedOn w:val="BodyText"/>
    <w:next w:val="BodyText"/>
    <w:rsid w:val="00C47CF4"/>
    <w:pPr>
      <w:tabs>
        <w:tab w:val="left" w:pos="340"/>
      </w:tabs>
      <w:spacing w:before="60" w:after="60"/>
      <w:ind w:left="340" w:hanging="340"/>
    </w:pPr>
  </w:style>
  <w:style w:type="paragraph" w:styleId="ListBullet">
    <w:name w:val="List Bullet"/>
    <w:basedOn w:val="List"/>
    <w:rsid w:val="00C47CF4"/>
    <w:pPr>
      <w:numPr>
        <w:numId w:val="12"/>
      </w:numPr>
      <w:tabs>
        <w:tab w:val="clear" w:pos="340"/>
      </w:tabs>
      <w:spacing w:before="40" w:after="40"/>
    </w:pPr>
  </w:style>
  <w:style w:type="character" w:customStyle="1" w:styleId="SpecialBold">
    <w:name w:val="Special Bold"/>
    <w:basedOn w:val="DefaultParagraphFont"/>
    <w:rsid w:val="00C47CF4"/>
    <w:rPr>
      <w:b/>
      <w:spacing w:val="0"/>
    </w:rPr>
  </w:style>
  <w:style w:type="paragraph" w:styleId="Header">
    <w:name w:val="header"/>
    <w:basedOn w:val="Normal"/>
    <w:link w:val="HeaderChar"/>
    <w:rsid w:val="00C47C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C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7CF4"/>
    <w:pPr>
      <w:spacing w:before="240" w:after="120"/>
      <w:outlineLvl w:val="0"/>
    </w:pPr>
    <w:rPr>
      <w:rFonts w:ascii="Times New Roman" w:hAnsi="Times New Roman"/>
      <w:b/>
      <w:sz w:val="28"/>
    </w:rPr>
  </w:style>
  <w:style w:type="paragraph" w:customStyle="1" w:styleId="AllowPageBreak">
    <w:name w:val="AllowPageBreak"/>
    <w:rsid w:val="00C47C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7CF4"/>
    <w:pPr>
      <w:tabs>
        <w:tab w:val="left" w:pos="680"/>
      </w:tabs>
      <w:spacing w:before="60" w:after="60"/>
      <w:ind w:left="680" w:hanging="340"/>
    </w:pPr>
  </w:style>
  <w:style w:type="character" w:customStyle="1" w:styleId="Heading2Char">
    <w:name w:val="Heading 2 Char"/>
    <w:basedOn w:val="DefaultParagraphFont"/>
    <w:link w:val="Heading2"/>
    <w:rsid w:val="00C47C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C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C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C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C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C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7C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7CF4"/>
    <w:rPr>
      <w:rFonts w:ascii="Courier New" w:eastAsia="Times New Roman" w:hAnsi="Courier New" w:cs="Times New Roman"/>
      <w:i/>
      <w:szCs w:val="20"/>
      <w:lang w:val="en-US" w:eastAsia="en-US"/>
    </w:rPr>
  </w:style>
  <w:style w:type="paragraph" w:customStyle="1" w:styleId="HeadingBase">
    <w:name w:val="Heading Base"/>
    <w:rsid w:val="00C47C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CF4"/>
    <w:pPr>
      <w:tabs>
        <w:tab w:val="right" w:leader="dot" w:pos="9072"/>
      </w:tabs>
      <w:ind w:left="567"/>
    </w:pPr>
    <w:rPr>
      <w:szCs w:val="22"/>
    </w:rPr>
  </w:style>
  <w:style w:type="paragraph" w:customStyle="1" w:styleId="TOCBase">
    <w:name w:val="TOC Base"/>
    <w:rsid w:val="00C47C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CF4"/>
    <w:pPr>
      <w:tabs>
        <w:tab w:val="right" w:leader="dot" w:pos="9072"/>
      </w:tabs>
      <w:spacing w:before="40" w:after="40"/>
      <w:ind w:left="284"/>
    </w:pPr>
    <w:rPr>
      <w:rFonts w:ascii="Times New Roman" w:hAnsi="Times New Roman"/>
    </w:rPr>
  </w:style>
  <w:style w:type="paragraph" w:styleId="TOC1">
    <w:name w:val="toc 1"/>
    <w:basedOn w:val="TOCBase"/>
    <w:next w:val="Normal"/>
    <w:rsid w:val="00C47C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7CF4"/>
    <w:pPr>
      <w:spacing w:before="5040"/>
      <w:jc w:val="center"/>
    </w:pPr>
    <w:rPr>
      <w:sz w:val="48"/>
      <w:szCs w:val="72"/>
      <w:lang w:val="en-US"/>
    </w:rPr>
  </w:style>
  <w:style w:type="character" w:customStyle="1" w:styleId="TitleChar">
    <w:name w:val="Title Char"/>
    <w:basedOn w:val="DefaultParagraphFont"/>
    <w:link w:val="Title"/>
    <w:rsid w:val="00C47C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CF4"/>
    <w:pPr>
      <w:tabs>
        <w:tab w:val="left" w:pos="3600"/>
        <w:tab w:val="left" w:pos="3958"/>
      </w:tabs>
    </w:pPr>
  </w:style>
  <w:style w:type="paragraph" w:customStyle="1" w:styleId="Note">
    <w:name w:val="Note"/>
    <w:basedOn w:val="BodyText"/>
    <w:rsid w:val="00C47C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CF4"/>
    <w:pPr>
      <w:framePr w:wrap="auto" w:hAnchor="text" w:y="6049"/>
    </w:pPr>
    <w:rPr>
      <w:color w:val="000000"/>
      <w:sz w:val="40"/>
    </w:rPr>
  </w:style>
  <w:style w:type="paragraph" w:customStyle="1" w:styleId="TOCTitle">
    <w:name w:val="TOCTitle"/>
    <w:basedOn w:val="Heading1"/>
    <w:rsid w:val="00C47CF4"/>
    <w:pPr>
      <w:spacing w:after="240"/>
      <w:jc w:val="center"/>
      <w:outlineLvl w:val="9"/>
    </w:pPr>
    <w:rPr>
      <w:caps/>
    </w:rPr>
  </w:style>
  <w:style w:type="paragraph" w:customStyle="1" w:styleId="Version">
    <w:name w:val="Version"/>
    <w:rsid w:val="00C47C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7CF4"/>
    <w:pPr>
      <w:numPr>
        <w:numId w:val="13"/>
      </w:numPr>
      <w:tabs>
        <w:tab w:val="clear" w:pos="680"/>
      </w:tabs>
    </w:pPr>
  </w:style>
  <w:style w:type="paragraph" w:styleId="Index1">
    <w:name w:val="index 1"/>
    <w:basedOn w:val="Normal"/>
    <w:next w:val="Normal"/>
    <w:semiHidden/>
    <w:rsid w:val="00C47CF4"/>
    <w:pPr>
      <w:keepNext w:val="0"/>
      <w:tabs>
        <w:tab w:val="right" w:pos="4176"/>
      </w:tabs>
      <w:ind w:left="198" w:hanging="198"/>
    </w:pPr>
    <w:rPr>
      <w:rFonts w:ascii="Garamond" w:hAnsi="Garamond"/>
    </w:rPr>
  </w:style>
  <w:style w:type="paragraph" w:styleId="IndexHeading">
    <w:name w:val="index heading"/>
    <w:basedOn w:val="Normal"/>
    <w:next w:val="Index1"/>
    <w:semiHidden/>
    <w:rsid w:val="00C47CF4"/>
    <w:pPr>
      <w:spacing w:before="120" w:after="120"/>
    </w:pPr>
    <w:rPr>
      <w:rFonts w:ascii="Arial" w:hAnsi="Arial"/>
      <w:b/>
      <w:color w:val="918585"/>
      <w:sz w:val="24"/>
    </w:rPr>
  </w:style>
  <w:style w:type="paragraph" w:customStyle="1" w:styleId="Chapter">
    <w:name w:val="Chapter"/>
    <w:basedOn w:val="Normal"/>
    <w:rsid w:val="00C47CF4"/>
    <w:pPr>
      <w:spacing w:before="240"/>
    </w:pPr>
    <w:rPr>
      <w:rFonts w:ascii="Times New Roman" w:hAnsi="Times New Roman"/>
      <w:smallCaps/>
      <w:spacing w:val="80"/>
      <w:sz w:val="28"/>
    </w:rPr>
  </w:style>
  <w:style w:type="paragraph" w:customStyle="1" w:styleId="InChapter">
    <w:name w:val="InChapter"/>
    <w:basedOn w:val="Heading3"/>
    <w:rsid w:val="00C47CF4"/>
    <w:pPr>
      <w:spacing w:after="240"/>
      <w:outlineLvl w:val="9"/>
    </w:pPr>
    <w:rPr>
      <w:noProof/>
    </w:rPr>
  </w:style>
  <w:style w:type="paragraph" w:styleId="Index2">
    <w:name w:val="index 2"/>
    <w:basedOn w:val="Normal"/>
    <w:next w:val="Normal"/>
    <w:semiHidden/>
    <w:rsid w:val="00C47CF4"/>
    <w:pPr>
      <w:tabs>
        <w:tab w:val="right" w:pos="4176"/>
      </w:tabs>
      <w:ind w:left="568" w:hanging="284"/>
    </w:pPr>
    <w:rPr>
      <w:rFonts w:ascii="Garamond" w:hAnsi="Garamond"/>
    </w:rPr>
  </w:style>
  <w:style w:type="paragraph" w:customStyle="1" w:styleId="Byline">
    <w:name w:val="Byline"/>
    <w:rsid w:val="00C47C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CF4"/>
    <w:pPr>
      <w:tabs>
        <w:tab w:val="clear" w:pos="3600"/>
        <w:tab w:val="clear" w:pos="3958"/>
      </w:tabs>
      <w:jc w:val="right"/>
    </w:pPr>
  </w:style>
  <w:style w:type="character" w:styleId="Emphasis">
    <w:name w:val="Emphasis"/>
    <w:basedOn w:val="DefaultParagraphFont"/>
    <w:qFormat/>
    <w:rsid w:val="00C47CF4"/>
    <w:rPr>
      <w:i/>
    </w:rPr>
  </w:style>
  <w:style w:type="paragraph" w:styleId="Caption">
    <w:name w:val="caption"/>
    <w:basedOn w:val="BodyText"/>
    <w:next w:val="Normal"/>
    <w:qFormat/>
    <w:rsid w:val="00C47CF4"/>
    <w:pPr>
      <w:framePr w:w="2268" w:hSpace="181" w:vSpace="181" w:wrap="around" w:vAnchor="text" w:hAnchor="page" w:x="1135" w:y="285" w:anchorLock="1"/>
    </w:pPr>
    <w:rPr>
      <w:i/>
    </w:rPr>
  </w:style>
  <w:style w:type="paragraph" w:customStyle="1" w:styleId="MiniTOCTitle">
    <w:name w:val="MiniTOCTitle"/>
    <w:basedOn w:val="Heading4"/>
    <w:rsid w:val="00C47CF4"/>
    <w:pPr>
      <w:spacing w:before="240"/>
      <w:outlineLvl w:val="9"/>
    </w:pPr>
    <w:rPr>
      <w:noProof/>
      <w:sz w:val="24"/>
    </w:rPr>
  </w:style>
  <w:style w:type="paragraph" w:customStyle="1" w:styleId="MiniTOCItem">
    <w:name w:val="MiniTOCItem"/>
    <w:basedOn w:val="ListBullet"/>
    <w:rsid w:val="00C47CF4"/>
    <w:pPr>
      <w:numPr>
        <w:numId w:val="0"/>
      </w:numPr>
      <w:tabs>
        <w:tab w:val="right" w:leader="dot" w:pos="6521"/>
      </w:tabs>
      <w:spacing w:before="0" w:after="0"/>
    </w:pPr>
  </w:style>
  <w:style w:type="paragraph" w:customStyle="1" w:styleId="TOFTitle">
    <w:name w:val="TOFTitle"/>
    <w:basedOn w:val="TOCTitle"/>
    <w:rsid w:val="00C47CF4"/>
  </w:style>
  <w:style w:type="paragraph" w:styleId="TableofFigures">
    <w:name w:val="table of figures"/>
    <w:basedOn w:val="Normal"/>
    <w:next w:val="Normal"/>
    <w:semiHidden/>
    <w:rsid w:val="00C47CF4"/>
    <w:pPr>
      <w:tabs>
        <w:tab w:val="right" w:leader="dot" w:pos="9072"/>
      </w:tabs>
      <w:ind w:left="970" w:hanging="403"/>
    </w:pPr>
    <w:rPr>
      <w:rFonts w:ascii="Times New Roman" w:hAnsi="Times New Roman"/>
      <w:b/>
    </w:rPr>
  </w:style>
  <w:style w:type="paragraph" w:styleId="ListNumber">
    <w:name w:val="List Number"/>
    <w:basedOn w:val="List"/>
    <w:rsid w:val="00C47CF4"/>
    <w:pPr>
      <w:numPr>
        <w:numId w:val="10"/>
      </w:numPr>
    </w:pPr>
  </w:style>
  <w:style w:type="character" w:customStyle="1" w:styleId="WingdingSymbols">
    <w:name w:val="Wingding Symbols"/>
    <w:rsid w:val="00C47CF4"/>
    <w:rPr>
      <w:rFonts w:ascii="Wingdings" w:hAnsi="Wingdings"/>
    </w:rPr>
  </w:style>
  <w:style w:type="paragraph" w:customStyle="1" w:styleId="TableHeading">
    <w:name w:val="Table Heading"/>
    <w:basedOn w:val="HeadingBase"/>
    <w:rsid w:val="00C47CF4"/>
    <w:pPr>
      <w:keepLines/>
      <w:pBdr>
        <w:bottom w:val="single" w:sz="6" w:space="1" w:color="918585"/>
      </w:pBdr>
      <w:spacing w:before="240"/>
    </w:pPr>
  </w:style>
  <w:style w:type="character" w:customStyle="1" w:styleId="HotSpot">
    <w:name w:val="HotSpot"/>
    <w:rsid w:val="00C47CF4"/>
    <w:rPr>
      <w:color w:val="0033CC"/>
      <w:u w:val="none"/>
    </w:rPr>
  </w:style>
  <w:style w:type="paragraph" w:customStyle="1" w:styleId="BodyTextRight">
    <w:name w:val="Body Text Right"/>
    <w:basedOn w:val="BodyText"/>
    <w:rsid w:val="00C47CF4"/>
    <w:pPr>
      <w:spacing w:before="0" w:after="0"/>
      <w:jc w:val="right"/>
    </w:pPr>
  </w:style>
  <w:style w:type="paragraph" w:styleId="Index3">
    <w:name w:val="index 3"/>
    <w:basedOn w:val="ListNumber2"/>
    <w:next w:val="Normal"/>
    <w:semiHidden/>
    <w:rsid w:val="00C47CF4"/>
    <w:pPr>
      <w:numPr>
        <w:numId w:val="0"/>
      </w:numPr>
      <w:tabs>
        <w:tab w:val="right" w:leader="dot" w:pos="4176"/>
      </w:tabs>
    </w:pPr>
  </w:style>
  <w:style w:type="paragraph" w:styleId="ListNumber2">
    <w:name w:val="List Number 2"/>
    <w:basedOn w:val="List2"/>
    <w:rsid w:val="00C47CF4"/>
    <w:pPr>
      <w:numPr>
        <w:numId w:val="9"/>
      </w:numPr>
      <w:tabs>
        <w:tab w:val="clear" w:pos="1060"/>
      </w:tabs>
    </w:pPr>
  </w:style>
  <w:style w:type="paragraph" w:customStyle="1" w:styleId="MarginNote">
    <w:name w:val="Margin Note"/>
    <w:basedOn w:val="BodyText"/>
    <w:rsid w:val="00C47C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C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C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7CF4"/>
    <w:rPr>
      <w:sz w:val="32"/>
    </w:rPr>
  </w:style>
  <w:style w:type="paragraph" w:customStyle="1" w:styleId="HeadingProcedure">
    <w:name w:val="Heading Procedure"/>
    <w:basedOn w:val="HeadingBase"/>
    <w:next w:val="Normal"/>
    <w:rsid w:val="00C47CF4"/>
    <w:pPr>
      <w:tabs>
        <w:tab w:val="left" w:pos="0"/>
      </w:tabs>
      <w:spacing w:before="120" w:after="60"/>
    </w:pPr>
    <w:rPr>
      <w:i/>
      <w:color w:val="918585"/>
      <w:sz w:val="22"/>
    </w:rPr>
  </w:style>
  <w:style w:type="paragraph" w:customStyle="1" w:styleId="TableBodyText">
    <w:name w:val="Table Body Text"/>
    <w:basedOn w:val="BodyText"/>
    <w:rsid w:val="00C47CF4"/>
    <w:pPr>
      <w:spacing w:before="60" w:after="60"/>
    </w:pPr>
  </w:style>
  <w:style w:type="paragraph" w:styleId="ListContinue">
    <w:name w:val="List Continue"/>
    <w:basedOn w:val="List"/>
    <w:rsid w:val="00C47CF4"/>
    <w:pPr>
      <w:ind w:firstLine="0"/>
    </w:pPr>
  </w:style>
  <w:style w:type="paragraph" w:customStyle="1" w:styleId="ListNote">
    <w:name w:val="List Note"/>
    <w:basedOn w:val="List"/>
    <w:rsid w:val="00C47CF4"/>
    <w:pPr>
      <w:pBdr>
        <w:top w:val="single" w:sz="6" w:space="2" w:color="918585"/>
        <w:bottom w:val="single" w:sz="6" w:space="2" w:color="918585"/>
      </w:pBdr>
      <w:tabs>
        <w:tab w:val="left" w:pos="1021"/>
      </w:tabs>
      <w:ind w:firstLine="0"/>
    </w:pPr>
  </w:style>
  <w:style w:type="paragraph" w:customStyle="1" w:styleId="Warning">
    <w:name w:val="Warning"/>
    <w:basedOn w:val="BodyText"/>
    <w:rsid w:val="00C47CF4"/>
    <w:pPr>
      <w:shd w:val="clear" w:color="auto" w:fill="D9D9D9"/>
      <w:tabs>
        <w:tab w:val="left" w:pos="992"/>
      </w:tabs>
      <w:ind w:left="119" w:right="119"/>
    </w:pPr>
    <w:rPr>
      <w:sz w:val="20"/>
    </w:rPr>
  </w:style>
  <w:style w:type="paragraph" w:customStyle="1" w:styleId="MarginIcons">
    <w:name w:val="Margin Icons"/>
    <w:basedOn w:val="BodyText"/>
    <w:rsid w:val="00C47C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CF4"/>
    <w:rPr>
      <w:rFonts w:ascii="Courier New" w:hAnsi="Courier New"/>
    </w:rPr>
  </w:style>
  <w:style w:type="paragraph" w:customStyle="1" w:styleId="NoteBullet">
    <w:name w:val="Note Bullet"/>
    <w:basedOn w:val="Note"/>
    <w:rsid w:val="00C47CF4"/>
    <w:pPr>
      <w:tabs>
        <w:tab w:val="clear" w:pos="680"/>
      </w:tabs>
      <w:spacing w:before="60" w:after="60"/>
    </w:pPr>
  </w:style>
  <w:style w:type="paragraph" w:customStyle="1" w:styleId="SubHeading2">
    <w:name w:val="SubHeading2"/>
    <w:basedOn w:val="HeadingBase"/>
    <w:rsid w:val="00C47CF4"/>
    <w:pPr>
      <w:spacing w:before="240" w:after="60"/>
    </w:pPr>
    <w:rPr>
      <w:sz w:val="20"/>
    </w:rPr>
  </w:style>
  <w:style w:type="paragraph" w:customStyle="1" w:styleId="SubHeading1">
    <w:name w:val="SubHeading1"/>
    <w:basedOn w:val="HeadingBase"/>
    <w:rsid w:val="00C47CF4"/>
    <w:pPr>
      <w:spacing w:before="240" w:after="60"/>
    </w:pPr>
    <w:rPr>
      <w:color w:val="918585"/>
      <w:sz w:val="22"/>
    </w:rPr>
  </w:style>
  <w:style w:type="paragraph" w:customStyle="1" w:styleId="SideHeading">
    <w:name w:val="Side Heading"/>
    <w:basedOn w:val="HeadingBase"/>
    <w:rsid w:val="00C47C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CF4"/>
    <w:pPr>
      <w:tabs>
        <w:tab w:val="num" w:pos="360"/>
      </w:tabs>
    </w:pPr>
  </w:style>
  <w:style w:type="paragraph" w:styleId="PlainText">
    <w:name w:val="Plain Text"/>
    <w:basedOn w:val="Normal"/>
    <w:link w:val="PlainTextChar"/>
    <w:rsid w:val="00C47CF4"/>
    <w:rPr>
      <w:sz w:val="20"/>
    </w:rPr>
  </w:style>
  <w:style w:type="character" w:customStyle="1" w:styleId="PlainTextChar">
    <w:name w:val="Plain Text Char"/>
    <w:basedOn w:val="DefaultParagraphFont"/>
    <w:link w:val="PlainText"/>
    <w:rsid w:val="00C47C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7CF4"/>
    <w:rPr>
      <w:b/>
      <w:smallCaps/>
    </w:rPr>
  </w:style>
  <w:style w:type="paragraph" w:customStyle="1" w:styleId="TableListNumber">
    <w:name w:val="Table List Number"/>
    <w:basedOn w:val="ListNumber"/>
    <w:rsid w:val="00C47CF4"/>
    <w:pPr>
      <w:numPr>
        <w:numId w:val="0"/>
      </w:numPr>
    </w:pPr>
  </w:style>
  <w:style w:type="paragraph" w:styleId="TOC4">
    <w:name w:val="toc 4"/>
    <w:basedOn w:val="TOCBase"/>
    <w:next w:val="Normal"/>
    <w:semiHidden/>
    <w:rsid w:val="00C47CF4"/>
    <w:pPr>
      <w:tabs>
        <w:tab w:val="right" w:leader="dot" w:pos="9071"/>
      </w:tabs>
      <w:ind w:left="1701"/>
    </w:pPr>
  </w:style>
  <w:style w:type="paragraph" w:customStyle="1" w:styleId="ListAlpha">
    <w:name w:val="List Alpha"/>
    <w:basedOn w:val="List"/>
    <w:rsid w:val="00C47CF4"/>
    <w:pPr>
      <w:numPr>
        <w:numId w:val="8"/>
      </w:numPr>
    </w:pPr>
  </w:style>
  <w:style w:type="paragraph" w:customStyle="1" w:styleId="ListAlpha2">
    <w:name w:val="List Alpha 2"/>
    <w:basedOn w:val="List2"/>
    <w:rsid w:val="00C47CF4"/>
    <w:pPr>
      <w:numPr>
        <w:numId w:val="7"/>
      </w:numPr>
    </w:pPr>
  </w:style>
  <w:style w:type="paragraph" w:styleId="List3">
    <w:name w:val="List 3"/>
    <w:basedOn w:val="BodyText"/>
    <w:rsid w:val="00C47CF4"/>
    <w:pPr>
      <w:tabs>
        <w:tab w:val="left" w:pos="1021"/>
      </w:tabs>
      <w:spacing w:before="60" w:after="60"/>
      <w:ind w:left="1020" w:hanging="340"/>
    </w:pPr>
  </w:style>
  <w:style w:type="paragraph" w:styleId="List4">
    <w:name w:val="List 4"/>
    <w:basedOn w:val="BodyText"/>
    <w:rsid w:val="00C47CF4"/>
    <w:pPr>
      <w:tabs>
        <w:tab w:val="left" w:pos="1361"/>
      </w:tabs>
      <w:spacing w:before="60" w:after="60"/>
      <w:ind w:left="1361" w:hanging="340"/>
    </w:pPr>
  </w:style>
  <w:style w:type="paragraph" w:styleId="List5">
    <w:name w:val="List 5"/>
    <w:basedOn w:val="BodyText"/>
    <w:rsid w:val="00C47CF4"/>
    <w:pPr>
      <w:tabs>
        <w:tab w:val="left" w:pos="1701"/>
      </w:tabs>
      <w:spacing w:before="60" w:after="60"/>
      <w:ind w:left="1701" w:hanging="340"/>
    </w:pPr>
  </w:style>
  <w:style w:type="paragraph" w:styleId="ListBullet3">
    <w:name w:val="List Bullet 3"/>
    <w:basedOn w:val="List3"/>
    <w:rsid w:val="00C47CF4"/>
    <w:pPr>
      <w:numPr>
        <w:numId w:val="14"/>
      </w:numPr>
      <w:tabs>
        <w:tab w:val="clear" w:pos="1021"/>
      </w:tabs>
      <w:ind w:left="1037" w:hanging="357"/>
    </w:pPr>
  </w:style>
  <w:style w:type="paragraph" w:styleId="ListBullet4">
    <w:name w:val="List Bullet 4"/>
    <w:basedOn w:val="List4"/>
    <w:rsid w:val="00C47CF4"/>
    <w:pPr>
      <w:numPr>
        <w:numId w:val="2"/>
      </w:numPr>
    </w:pPr>
  </w:style>
  <w:style w:type="paragraph" w:styleId="ListBullet5">
    <w:name w:val="List Bullet 5"/>
    <w:basedOn w:val="List5"/>
    <w:rsid w:val="00C47CF4"/>
    <w:pPr>
      <w:numPr>
        <w:numId w:val="3"/>
      </w:numPr>
    </w:pPr>
  </w:style>
  <w:style w:type="paragraph" w:styleId="ListContinue2">
    <w:name w:val="List Continue 2"/>
    <w:basedOn w:val="List2"/>
    <w:rsid w:val="00C47CF4"/>
    <w:pPr>
      <w:ind w:firstLine="0"/>
    </w:pPr>
  </w:style>
  <w:style w:type="paragraph" w:styleId="ListContinue3">
    <w:name w:val="List Continue 3"/>
    <w:basedOn w:val="List3"/>
    <w:rsid w:val="00C47CF4"/>
    <w:pPr>
      <w:ind w:left="1021" w:firstLine="0"/>
    </w:pPr>
  </w:style>
  <w:style w:type="paragraph" w:styleId="ListContinue4">
    <w:name w:val="List Continue 4"/>
    <w:basedOn w:val="List4"/>
    <w:rsid w:val="00C47CF4"/>
    <w:pPr>
      <w:ind w:firstLine="0"/>
    </w:pPr>
  </w:style>
  <w:style w:type="paragraph" w:styleId="ListContinue5">
    <w:name w:val="List Continue 5"/>
    <w:basedOn w:val="List5"/>
    <w:rsid w:val="00C47CF4"/>
    <w:pPr>
      <w:ind w:firstLine="0"/>
    </w:pPr>
  </w:style>
  <w:style w:type="paragraph" w:styleId="ListNumber3">
    <w:name w:val="List Number 3"/>
    <w:basedOn w:val="List3"/>
    <w:rsid w:val="00C47CF4"/>
    <w:pPr>
      <w:numPr>
        <w:numId w:val="4"/>
      </w:numPr>
    </w:pPr>
  </w:style>
  <w:style w:type="paragraph" w:styleId="ListNumber4">
    <w:name w:val="List Number 4"/>
    <w:basedOn w:val="List4"/>
    <w:rsid w:val="00C47CF4"/>
    <w:pPr>
      <w:numPr>
        <w:numId w:val="5"/>
      </w:numPr>
    </w:pPr>
  </w:style>
  <w:style w:type="paragraph" w:styleId="ListNumber5">
    <w:name w:val="List Number 5"/>
    <w:basedOn w:val="List5"/>
    <w:rsid w:val="00C47CF4"/>
    <w:pPr>
      <w:numPr>
        <w:numId w:val="6"/>
      </w:numPr>
    </w:pPr>
  </w:style>
  <w:style w:type="paragraph" w:styleId="BlockText">
    <w:name w:val="Block Text"/>
    <w:basedOn w:val="Normal"/>
    <w:rsid w:val="00C47CF4"/>
    <w:pPr>
      <w:spacing w:after="120"/>
      <w:ind w:left="1440" w:right="1440"/>
    </w:pPr>
  </w:style>
  <w:style w:type="character" w:customStyle="1" w:styleId="Subscript">
    <w:name w:val="Subscript"/>
    <w:basedOn w:val="DefaultParagraphFont"/>
    <w:rsid w:val="00C47CF4"/>
    <w:rPr>
      <w:sz w:val="16"/>
      <w:vertAlign w:val="subscript"/>
    </w:rPr>
  </w:style>
  <w:style w:type="character" w:customStyle="1" w:styleId="Superscript">
    <w:name w:val="Superscript"/>
    <w:basedOn w:val="DefaultParagraphFont"/>
    <w:rsid w:val="00C47CF4"/>
    <w:rPr>
      <w:sz w:val="16"/>
      <w:vertAlign w:val="superscript"/>
    </w:rPr>
  </w:style>
  <w:style w:type="character" w:customStyle="1" w:styleId="Symbols">
    <w:name w:val="Symbols"/>
    <w:basedOn w:val="DefaultParagraphFont"/>
    <w:rsid w:val="00C47CF4"/>
    <w:rPr>
      <w:rFonts w:ascii="Symbol" w:hAnsi="Symbol"/>
    </w:rPr>
  </w:style>
  <w:style w:type="character" w:customStyle="1" w:styleId="MenuOptions">
    <w:name w:val="Menu Options"/>
    <w:basedOn w:val="DefaultParagraphFont"/>
    <w:rsid w:val="00C47CF4"/>
    <w:rPr>
      <w:rFonts w:ascii="Arial Narrow" w:hAnsi="Arial Narrow"/>
      <w:smallCaps/>
    </w:rPr>
  </w:style>
  <w:style w:type="character" w:customStyle="1" w:styleId="Buttons">
    <w:name w:val="Buttons"/>
    <w:basedOn w:val="DefaultParagraphFont"/>
    <w:rsid w:val="00C47CF4"/>
    <w:rPr>
      <w:b/>
    </w:rPr>
  </w:style>
  <w:style w:type="character" w:customStyle="1" w:styleId="Underlined">
    <w:name w:val="Underlined"/>
    <w:basedOn w:val="DefaultParagraphFont"/>
    <w:rsid w:val="00C47CF4"/>
    <w:rPr>
      <w:u w:val="single"/>
    </w:rPr>
  </w:style>
  <w:style w:type="paragraph" w:customStyle="1" w:styleId="TableBodyTextRight">
    <w:name w:val="Table Body Text Right"/>
    <w:basedOn w:val="TableBodyText"/>
    <w:rsid w:val="00C47CF4"/>
    <w:pPr>
      <w:widowControl w:val="0"/>
      <w:autoSpaceDE w:val="0"/>
      <w:autoSpaceDN w:val="0"/>
      <w:adjustRightInd w:val="0"/>
      <w:jc w:val="right"/>
    </w:pPr>
    <w:rPr>
      <w:rFonts w:cs="Arial"/>
      <w:szCs w:val="18"/>
    </w:rPr>
  </w:style>
  <w:style w:type="paragraph" w:customStyle="1" w:styleId="CopyrightText">
    <w:name w:val="Copyright Text"/>
    <w:basedOn w:val="BodyText"/>
    <w:rsid w:val="00C47CF4"/>
    <w:rPr>
      <w:sz w:val="18"/>
    </w:rPr>
  </w:style>
  <w:style w:type="paragraph" w:customStyle="1" w:styleId="BodySmallRight">
    <w:name w:val="Body Small Right"/>
    <w:basedOn w:val="BodyTextRight"/>
    <w:rsid w:val="00C47CF4"/>
    <w:rPr>
      <w:sz w:val="18"/>
      <w:szCs w:val="18"/>
    </w:rPr>
  </w:style>
  <w:style w:type="paragraph" w:customStyle="1" w:styleId="MarginEdition">
    <w:name w:val="Margin Edition"/>
    <w:basedOn w:val="MarginNote"/>
    <w:rsid w:val="00C47CF4"/>
    <w:pPr>
      <w:spacing w:before="0" w:after="0"/>
    </w:pPr>
    <w:rPr>
      <w:rFonts w:ascii="Times New Roman" w:hAnsi="Times New Roman"/>
      <w:color w:val="999999"/>
    </w:rPr>
  </w:style>
  <w:style w:type="paragraph" w:customStyle="1" w:styleId="Spacer">
    <w:name w:val="Spacer"/>
    <w:basedOn w:val="Normal"/>
    <w:rsid w:val="00C47CF4"/>
    <w:rPr>
      <w:sz w:val="2"/>
      <w:szCs w:val="2"/>
    </w:rPr>
  </w:style>
  <w:style w:type="character" w:customStyle="1" w:styleId="Small">
    <w:name w:val="Small"/>
    <w:basedOn w:val="DefaultParagraphFont"/>
    <w:rsid w:val="00C47CF4"/>
    <w:rPr>
      <w:sz w:val="16"/>
    </w:rPr>
  </w:style>
  <w:style w:type="paragraph" w:customStyle="1" w:styleId="WideTable">
    <w:name w:val="Wide Table"/>
    <w:basedOn w:val="Normal"/>
    <w:rsid w:val="00C47CF4"/>
    <w:pPr>
      <w:ind w:left="-1418"/>
    </w:pPr>
    <w:rPr>
      <w:sz w:val="2"/>
      <w:szCs w:val="2"/>
    </w:rPr>
  </w:style>
  <w:style w:type="character" w:styleId="PageNumber">
    <w:name w:val="page number"/>
    <w:basedOn w:val="DefaultParagraphFont"/>
    <w:rsid w:val="00C47CF4"/>
  </w:style>
  <w:style w:type="paragraph" w:styleId="Quote">
    <w:name w:val="Quote"/>
    <w:basedOn w:val="Heading1"/>
    <w:link w:val="QuoteChar"/>
    <w:qFormat/>
    <w:rsid w:val="00C47CF4"/>
    <w:rPr>
      <w:b w:val="0"/>
      <w:sz w:val="72"/>
      <w:szCs w:val="72"/>
      <w:lang w:val="en-NZ"/>
    </w:rPr>
  </w:style>
  <w:style w:type="character" w:customStyle="1" w:styleId="QuoteChar">
    <w:name w:val="Quote Char"/>
    <w:basedOn w:val="DefaultParagraphFont"/>
    <w:link w:val="Quote"/>
    <w:rsid w:val="00C47C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CF4"/>
    <w:pPr>
      <w:pageBreakBefore/>
    </w:pPr>
  </w:style>
  <w:style w:type="paragraph" w:customStyle="1" w:styleId="Border">
    <w:name w:val="Border"/>
    <w:basedOn w:val="Normal"/>
    <w:qFormat/>
    <w:rsid w:val="00C47C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CF4"/>
    <w:rPr>
      <w:b/>
      <w:bCs/>
      <w:i/>
      <w:iCs/>
      <w:color w:val="auto"/>
    </w:rPr>
  </w:style>
  <w:style w:type="paragraph" w:styleId="IntenseQuote">
    <w:name w:val="Intense Quote"/>
    <w:basedOn w:val="Normal"/>
    <w:next w:val="Normal"/>
    <w:link w:val="IntenseQuoteChar"/>
    <w:uiPriority w:val="30"/>
    <w:qFormat/>
    <w:rsid w:val="00C47C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C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7CF4"/>
    <w:rPr>
      <w:smallCaps/>
      <w:color w:val="auto"/>
      <w:u w:val="single"/>
    </w:rPr>
  </w:style>
  <w:style w:type="character" w:styleId="IntenseReference">
    <w:name w:val="Intense Reference"/>
    <w:basedOn w:val="DefaultParagraphFont"/>
    <w:uiPriority w:val="32"/>
    <w:qFormat/>
    <w:rsid w:val="00C47CF4"/>
    <w:rPr>
      <w:b/>
      <w:bCs/>
      <w:smallCaps/>
      <w:color w:val="auto"/>
      <w:spacing w:val="5"/>
      <w:u w:val="single"/>
    </w:rPr>
  </w:style>
  <w:style w:type="paragraph" w:customStyle="1" w:styleId="2ColumnHeading">
    <w:name w:val="2Column Heading"/>
    <w:basedOn w:val="BodyText"/>
    <w:qFormat/>
    <w:rsid w:val="00C47CF4"/>
    <w:pPr>
      <w:spacing w:after="60"/>
      <w:ind w:left="-2268"/>
    </w:pPr>
    <w:rPr>
      <w:b/>
    </w:rPr>
  </w:style>
  <w:style w:type="paragraph" w:customStyle="1" w:styleId="Heading1TOC">
    <w:name w:val="Heading1 TOC"/>
    <w:basedOn w:val="Normal"/>
    <w:qFormat/>
    <w:rsid w:val="00C47CF4"/>
    <w:pPr>
      <w:spacing w:before="240" w:after="120"/>
    </w:pPr>
    <w:rPr>
      <w:rFonts w:ascii="Times New Roman" w:hAnsi="Times New Roman"/>
      <w:b/>
      <w:sz w:val="32"/>
    </w:rPr>
  </w:style>
  <w:style w:type="paragraph" w:customStyle="1" w:styleId="Heading2TOC">
    <w:name w:val="Heading2 TOC"/>
    <w:basedOn w:val="Normal"/>
    <w:qFormat/>
    <w:rsid w:val="00C47CF4"/>
    <w:pPr>
      <w:spacing w:before="240" w:after="60"/>
    </w:pPr>
    <w:rPr>
      <w:rFonts w:ascii="Times New Roman" w:hAnsi="Times New Roman"/>
      <w:b/>
      <w:sz w:val="28"/>
    </w:rPr>
  </w:style>
  <w:style w:type="character" w:customStyle="1" w:styleId="Underline">
    <w:name w:val="Underline"/>
    <w:basedOn w:val="DefaultParagraphFont"/>
    <w:qFormat/>
    <w:rsid w:val="00C47CF4"/>
    <w:rPr>
      <w:u w:val="single"/>
    </w:rPr>
  </w:style>
  <w:style w:type="character" w:customStyle="1" w:styleId="BoldandItalics">
    <w:name w:val="Bold and Italics"/>
    <w:qFormat/>
    <w:rsid w:val="00C47CF4"/>
    <w:rPr>
      <w:b/>
      <w:i/>
      <w:u w:val="none"/>
    </w:rPr>
  </w:style>
  <w:style w:type="paragraph" w:styleId="BalloonText">
    <w:name w:val="Balloon Text"/>
    <w:basedOn w:val="Normal"/>
    <w:link w:val="BalloonTextChar"/>
    <w:rsid w:val="00C47CF4"/>
    <w:rPr>
      <w:rFonts w:ascii="Tahoma" w:hAnsi="Tahoma" w:cs="Tahoma"/>
      <w:sz w:val="16"/>
      <w:szCs w:val="16"/>
    </w:rPr>
  </w:style>
  <w:style w:type="character" w:customStyle="1" w:styleId="BalloonTextChar">
    <w:name w:val="Balloon Text Char"/>
    <w:basedOn w:val="DefaultParagraphFont"/>
    <w:link w:val="BalloonText"/>
    <w:rsid w:val="00C47C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7C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7C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1211</Words>
  <Characters>7564</Characters>
  <Application>Microsoft Office Word</Application>
  <DocSecurity>0</DocSecurity>
  <Lines>263</Lines>
  <Paragraphs>111</Paragraphs>
  <ScaleCrop>false</ScaleCrop>
  <Company>Author-it Software Corporation Ltd.</Company>
  <LinksUpToDate>false</LinksUpToDate>
  <CharactersWithSpaces>8699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AHCILM404A Record and document community history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2012-05-26T12:53:00Z</dcterms:created>
  <dcterms:modified xsi:type="dcterms:W3CDTF">2012-05-26T12:53:00Z</dcterms:modified>
</cp:coreProperties>
</file>