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1FC" w:rsidP="004F11F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AHCILM403A Contribute to the proposal for a negotiated outcome for a given area of country</w:t>
      </w:r>
      <w:r>
        <w:fldChar w:fldCharType="end"/>
      </w:r>
    </w:p>
    <w:p w:rsidR="004F11FC" w:rsidP="004F11FC">
      <w:pPr>
        <w:pStyle w:val="Version"/>
        <w:sectPr w:rsidSect="002F0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327" w:rsidP="002F0327">
      <w:pPr>
        <w:pStyle w:val="SuperHeading"/>
      </w:pPr>
      <w:r w:rsidRPr="002F0327">
        <w:t>AHCILM403A Contribute to the proposal for a negotiated outcome for a given area of country</w:t>
      </w:r>
    </w:p>
    <w:p w:rsidR="00000000" w:rsidRPr="002F0327" w:rsidP="002F0327">
      <w:pPr>
        <w:pStyle w:val="Heading1"/>
      </w:pPr>
      <w:bookmarkStart w:id="1" w:name="O_267827"/>
      <w:bookmarkEnd w:id="1"/>
      <w:r w:rsidRPr="002F0327">
        <w:t>Modification History</w:t>
      </w:r>
    </w:p>
    <w:p w:rsidR="00000000" w:rsidRPr="002F0327" w:rsidP="002F0327">
      <w:pPr>
        <w:pStyle w:val="BodyText"/>
      </w:pPr>
      <w:r w:rsidRPr="002F0327">
        <w:t>Not Applicable</w:t>
      </w:r>
    </w:p>
    <w:p w:rsidR="00000000" w:rsidRPr="002F0327" w:rsidP="002F0327">
      <w:pPr>
        <w:pStyle w:val="AllowPageBreak"/>
      </w:pPr>
    </w:p>
    <w:p w:rsidR="00000000" w:rsidRPr="002F0327" w:rsidP="002F0327">
      <w:pPr>
        <w:pStyle w:val="Heading1"/>
      </w:pPr>
      <w:bookmarkStart w:id="2" w:name="O_187932"/>
      <w:bookmarkEnd w:id="2"/>
      <w:r w:rsidRPr="002F0327">
        <w:t>Unit D</w:t>
      </w:r>
      <w:r w:rsidRPr="002F0327">
        <w:t>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t>This unit covers contributing to the proposal for a negotiated outcome for a given area of country and defines the standard required to: gather information to support the proposal for a negotiated outcome for a given area of land;</w:t>
            </w:r>
            <w:r w:rsidRPr="002F0327">
              <w:t xml:space="preserve">  contribute to the development of the proposal;  provide feedback on the development of proposal.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3" w:name="O_187936"/>
      <w:bookmarkEnd w:id="3"/>
      <w:r w:rsidRPr="002F032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t xml:space="preserve">This </w:t>
            </w:r>
            <w:r w:rsidRPr="002F0327">
              <w:t>unit applies to those whose job role includes supporting and contributing to the development of a proposal for a negotiated outcome for a given area of country.  Note:  delivery and assessment against this unit must comply with community protocols and guid</w:t>
            </w:r>
            <w:r w:rsidRPr="002F0327">
              <w:t>elines and be supported by elders and custodians of country.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4" w:name="O_276087"/>
      <w:bookmarkEnd w:id="4"/>
      <w:r w:rsidRPr="002F0327">
        <w:t>Licensing/Regulatory Information</w:t>
      </w:r>
    </w:p>
    <w:p w:rsidR="00000000" w:rsidRPr="002F0327" w:rsidP="002F0327">
      <w:pPr>
        <w:pStyle w:val="BodyText"/>
      </w:pPr>
      <w:r w:rsidRPr="002F0327">
        <w:t>Not Applicable</w:t>
      </w:r>
    </w:p>
    <w:p w:rsidR="00000000" w:rsidRPr="002F0327" w:rsidP="002F0327">
      <w:pPr>
        <w:pStyle w:val="AllowPageBreak"/>
      </w:pPr>
    </w:p>
    <w:p w:rsidR="00000000" w:rsidRPr="002F0327" w:rsidP="002F0327">
      <w:pPr>
        <w:pStyle w:val="Heading1"/>
      </w:pPr>
      <w:bookmarkStart w:id="5" w:name="O_187934"/>
      <w:bookmarkEnd w:id="5"/>
      <w:r w:rsidRPr="002F032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6" w:name="O_187933"/>
      <w:bookmarkEnd w:id="6"/>
      <w:r w:rsidRPr="002F032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Employab</w:t>
            </w:r>
            <w:r w:rsidRPr="002F0327">
              <w:rPr>
                <w:rStyle w:val="SpecialBold"/>
              </w:rPr>
              <w:t>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t>This unit contains employability skills.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7" w:name="O_285873"/>
      <w:bookmarkEnd w:id="7"/>
      <w:r w:rsidRPr="002F0327">
        <w:t>Elements and Performance Criteria Pre-Content</w:t>
      </w:r>
    </w:p>
    <w:p w:rsidR="00000000" w:rsidRPr="002F0327" w:rsidP="002F0327">
      <w:pPr>
        <w:pStyle w:val="BodyText"/>
      </w:pPr>
      <w:r w:rsidRPr="002F0327">
        <w:t>Not Applicable</w:t>
      </w:r>
    </w:p>
    <w:p w:rsidR="00000000" w:rsidRPr="002F0327" w:rsidP="002F0327">
      <w:pPr>
        <w:pStyle w:val="AllowPageBreak"/>
      </w:pPr>
    </w:p>
    <w:p w:rsidR="00000000" w:rsidRPr="002F0327" w:rsidP="002F0327">
      <w:pPr>
        <w:pStyle w:val="Heading1"/>
      </w:pPr>
      <w:bookmarkStart w:id="8" w:name="O_232540"/>
      <w:bookmarkEnd w:id="8"/>
      <w:r w:rsidRPr="002F03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5951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rPr>
                <w:rStyle w:val="SpecialBold"/>
              </w:rPr>
              <w:t>ELEMENT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PERFORMANCE CRITERIA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List"/>
              <w:rPr>
                <w:lang w:val="en-NZ"/>
              </w:rPr>
            </w:pPr>
            <w:r w:rsidRPr="002F0327">
              <w:t>1.</w:t>
            </w:r>
            <w:r w:rsidRPr="002F0327">
              <w:tab/>
            </w:r>
            <w:r w:rsidRPr="002F0327">
              <w:t>Gather information to support the proposal for a negotiated outcome for a given area of land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List2"/>
            </w:pPr>
            <w:r w:rsidRPr="002F0327">
              <w:t>1.1.</w:t>
            </w:r>
            <w:r w:rsidRPr="002F0327">
              <w:tab/>
              <w:t>Information required to support the proposal development is identified, gathered, recorded and stored as required.</w:t>
            </w:r>
          </w:p>
          <w:p w:rsidR="00000000" w:rsidRPr="002F0327" w:rsidP="002F0327">
            <w:pPr>
              <w:pStyle w:val="List2"/>
            </w:pPr>
            <w:r w:rsidRPr="002F0327">
              <w:t>1.2.</w:t>
            </w:r>
            <w:r w:rsidRPr="002F0327">
              <w:tab/>
              <w:t>Legislation and government policies an</w:t>
            </w:r>
            <w:r w:rsidRPr="002F0327">
              <w:t>d/or plans of management relevant to the proposal are reviewed.</w:t>
            </w:r>
          </w:p>
          <w:p w:rsidR="00000000" w:rsidRPr="002F0327" w:rsidP="002F0327">
            <w:pPr>
              <w:pStyle w:val="List2"/>
            </w:pPr>
            <w:r w:rsidRPr="002F0327">
              <w:t>1.3.</w:t>
            </w:r>
            <w:r w:rsidRPr="002F0327">
              <w:tab/>
              <w:t>Consultation about the proposal is undertaken with stakeholders according to community protocols.</w:t>
            </w:r>
          </w:p>
          <w:p w:rsidR="00000000" w:rsidRPr="002F0327" w:rsidP="002F0327">
            <w:pPr>
              <w:pStyle w:val="List2"/>
            </w:pPr>
            <w:r w:rsidRPr="002F0327">
              <w:t>1.4.</w:t>
            </w:r>
            <w:r w:rsidRPr="002F0327">
              <w:tab/>
              <w:t>Areas of conflict between the different legislation and traditional customs are iden</w:t>
            </w:r>
            <w:r w:rsidRPr="002F0327">
              <w:t>tified and notified to the proposal developer according to community protocols.</w:t>
            </w:r>
          </w:p>
          <w:p w:rsidR="00000000" w:rsidRPr="002F0327" w:rsidP="002F0327">
            <w:pPr>
              <w:pStyle w:val="List2"/>
            </w:pPr>
            <w:r w:rsidRPr="002F0327">
              <w:t>1.5.</w:t>
            </w:r>
            <w:r w:rsidRPr="002F0327">
              <w:tab/>
              <w:t>The scope of available alternatives for management and/or resolution of land, rivers, lakes and sea use issues are defined.</w:t>
            </w:r>
          </w:p>
          <w:p w:rsidR="00000000" w:rsidRPr="002F0327" w:rsidP="002F0327">
            <w:pPr>
              <w:pStyle w:val="List2"/>
            </w:pPr>
            <w:r w:rsidRPr="002F0327">
              <w:t>1.6.</w:t>
            </w:r>
            <w:r w:rsidRPr="002F0327">
              <w:tab/>
              <w:t>A description of the types of circumstance</w:t>
            </w:r>
            <w:r w:rsidRPr="002F0327">
              <w:t>s under which different alternatives can be applied is outlined.</w:t>
            </w:r>
          </w:p>
          <w:p w:rsidR="00000000" w:rsidP="002F0327">
            <w:pPr>
              <w:pStyle w:val="List2"/>
              <w:rPr>
                <w:lang w:val="en-NZ"/>
              </w:rPr>
            </w:pPr>
            <w:r w:rsidRPr="002F0327">
              <w:t>1.7.</w:t>
            </w:r>
            <w:r w:rsidRPr="002F0327">
              <w:tab/>
              <w:t>Processes that can be used to implement alternatives are defined and related to both mainstream ideas and culturally appropriate approaches for the area.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List"/>
              <w:rPr>
                <w:lang w:val="en-NZ"/>
              </w:rPr>
            </w:pPr>
            <w:r w:rsidRPr="002F0327">
              <w:t>2.</w:t>
            </w:r>
            <w:r w:rsidRPr="002F0327">
              <w:tab/>
              <w:t>Contribute to the developmen</w:t>
            </w:r>
            <w:r w:rsidRPr="002F0327">
              <w:t>t of the proposal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List2"/>
            </w:pPr>
            <w:r w:rsidRPr="002F0327">
              <w:t>2.1.</w:t>
            </w:r>
            <w:r w:rsidRPr="002F0327">
              <w:tab/>
              <w:t>Information relating to the expected outcomes of the proposal is identified, gathered, recorded, stored and analysed.</w:t>
            </w:r>
          </w:p>
          <w:p w:rsidR="00000000" w:rsidRPr="002F0327" w:rsidP="002F0327">
            <w:pPr>
              <w:pStyle w:val="List2"/>
            </w:pPr>
            <w:r w:rsidRPr="002F0327">
              <w:t>2.2.</w:t>
            </w:r>
            <w:r w:rsidRPr="002F0327">
              <w:tab/>
              <w:t>Information relating to the proposal development is identified, gathered, recorded, stored and analysed during</w:t>
            </w:r>
            <w:r w:rsidRPr="002F0327">
              <w:t xml:space="preserve"> its development as required.</w:t>
            </w:r>
          </w:p>
          <w:p w:rsidR="00000000" w:rsidRPr="002F0327" w:rsidP="002F0327">
            <w:pPr>
              <w:pStyle w:val="List2"/>
            </w:pPr>
            <w:r w:rsidRPr="002F0327">
              <w:t>2.3.</w:t>
            </w:r>
            <w:r w:rsidRPr="002F0327">
              <w:tab/>
              <w:t>Information relating to the expected outcomes of the proposal is related to stakeholders during proposal development process.</w:t>
            </w:r>
          </w:p>
          <w:p w:rsidR="00000000" w:rsidRPr="002F0327" w:rsidP="002F0327">
            <w:pPr>
              <w:pStyle w:val="List2"/>
            </w:pPr>
            <w:r w:rsidRPr="002F0327">
              <w:t>2.4.</w:t>
            </w:r>
            <w:r w:rsidRPr="002F0327">
              <w:tab/>
              <w:t>Main characteristics of any relevant State or Territory and Commonwealth Native Title Legi</w:t>
            </w:r>
            <w:r w:rsidRPr="002F0327">
              <w:t>slation and Lands Acts that apply to given area of country are identified.</w:t>
            </w:r>
          </w:p>
          <w:p w:rsidR="00000000" w:rsidP="002F0327">
            <w:pPr>
              <w:pStyle w:val="List2"/>
              <w:rPr>
                <w:lang w:val="en-NZ"/>
              </w:rPr>
            </w:pPr>
            <w:r w:rsidRPr="002F0327">
              <w:t>2.5.</w:t>
            </w:r>
            <w:r w:rsidRPr="002F0327">
              <w:tab/>
              <w:t>The implications of Native Title on given area of country are detailed using appropriate formats.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List"/>
              <w:rPr>
                <w:lang w:val="en-NZ"/>
              </w:rPr>
            </w:pPr>
            <w:r w:rsidRPr="002F0327">
              <w:t>3.</w:t>
            </w:r>
            <w:r w:rsidRPr="002F0327">
              <w:tab/>
              <w:t>Provide feedback on the development of proposal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List2"/>
            </w:pPr>
            <w:r w:rsidRPr="002F0327">
              <w:t>3.1.</w:t>
            </w:r>
            <w:r w:rsidRPr="002F0327">
              <w:tab/>
            </w:r>
            <w:r w:rsidRPr="002F0327">
              <w:t>Oral or written feedback on the proposal is provided to the proposal developer.</w:t>
            </w:r>
          </w:p>
          <w:p w:rsidR="00000000" w:rsidRPr="002F0327" w:rsidP="002F0327">
            <w:pPr>
              <w:pStyle w:val="List2"/>
            </w:pPr>
            <w:r w:rsidRPr="002F0327">
              <w:t>3.2.</w:t>
            </w:r>
            <w:r w:rsidRPr="002F0327">
              <w:tab/>
              <w:t>The proposal is explained to key stakeholders using appropriate formats according to community protocols.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9" w:name="O_256490"/>
      <w:bookmarkEnd w:id="9"/>
      <w:r w:rsidRPr="002F032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REQUIRED SKILLS AND KNOWLEDGE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t>This section describes the skills and knowledge required for this unit.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Required skills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ListBullet"/>
            </w:pPr>
            <w:r w:rsidRPr="002F0327">
              <w:t>gather information to support the proposal for a negotiated outcome for a given area of land</w:t>
            </w:r>
          </w:p>
          <w:p w:rsidR="00000000" w:rsidRPr="002F0327" w:rsidP="002F0327">
            <w:pPr>
              <w:pStyle w:val="ListBullet"/>
            </w:pPr>
            <w:r w:rsidRPr="002F0327">
              <w:t>contribute to the development of the proposal</w:t>
            </w:r>
          </w:p>
          <w:p w:rsidR="00000000" w:rsidRPr="002F0327" w:rsidP="002F0327">
            <w:pPr>
              <w:pStyle w:val="ListBullet"/>
            </w:pPr>
            <w:r w:rsidRPr="002F0327">
              <w:t>provide feedback on the development of proposal</w:t>
            </w:r>
          </w:p>
          <w:p w:rsidR="00000000" w:rsidRPr="002F0327" w:rsidP="002F0327">
            <w:pPr>
              <w:pStyle w:val="ListBullet"/>
            </w:pPr>
            <w:r w:rsidRPr="002F0327">
              <w:t>use literacy skills to read, interpret and follow organisational policies and procedures, develop sequenced written instructions, record accurately and legibly in</w:t>
            </w:r>
            <w:r w:rsidRPr="002F0327">
              <w:t>formation collected and select and apply procedures to a range of tasks</w:t>
            </w:r>
          </w:p>
          <w:p w:rsidR="00000000" w:rsidRPr="002F0327" w:rsidP="002F0327">
            <w:pPr>
              <w:pStyle w:val="ListBullet"/>
            </w:pPr>
            <w:r w:rsidRPr="002F0327">
              <w:t>use oral communication skills/language competence to fulfil the job role as specified by the organisation including questioning, active listening, asking for clarification, negotiating</w:t>
            </w:r>
            <w:r w:rsidRPr="002F0327">
              <w:t xml:space="preserve"> solutions and responding to a range of views</w:t>
            </w:r>
          </w:p>
          <w:p w:rsidR="00000000" w:rsidRPr="002F0327" w:rsidP="002F0327">
            <w:pPr>
              <w:pStyle w:val="ListBullet"/>
            </w:pPr>
            <w:r w:rsidRPr="002F0327">
              <w:t>use numeracy skills to estimate, calculate and record routine and more complex workplace measures and data</w:t>
            </w:r>
          </w:p>
          <w:p w:rsidR="00000000" w:rsidP="002F0327">
            <w:pPr>
              <w:pStyle w:val="ListBullet"/>
              <w:rPr>
                <w:lang w:val="en-NZ"/>
              </w:rPr>
            </w:pPr>
            <w:r w:rsidRPr="002F0327">
              <w:t xml:space="preserve">use interpersonal skills to work with others and relate to people from a range of cultural, social and </w:t>
            </w:r>
            <w:r w:rsidRPr="002F0327">
              <w:t>religious backgrounds and with a range of physical and mental abilities.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Required knowledge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ListBullet"/>
            </w:pPr>
            <w:r w:rsidRPr="002F0327">
              <w:t>cultural customs and heritage</w:t>
            </w:r>
          </w:p>
          <w:p w:rsidR="00000000" w:rsidRPr="002F0327" w:rsidP="002F0327">
            <w:pPr>
              <w:pStyle w:val="ListBullet"/>
            </w:pPr>
            <w:r w:rsidRPr="002F0327">
              <w:t>relevant State land and sea resources acts/legislation</w:t>
            </w:r>
          </w:p>
          <w:p w:rsidR="00000000" w:rsidRPr="002F0327" w:rsidP="002F0327">
            <w:pPr>
              <w:pStyle w:val="ListBullet"/>
            </w:pPr>
            <w:r w:rsidRPr="002F0327">
              <w:t>relevant Local Government land and sea resources acts/legislation</w:t>
            </w:r>
          </w:p>
          <w:p w:rsidR="00000000" w:rsidRPr="002F0327" w:rsidP="002F0327">
            <w:pPr>
              <w:pStyle w:val="ListBullet"/>
            </w:pPr>
            <w:r w:rsidRPr="002F0327">
              <w:t>relevant Co</w:t>
            </w:r>
            <w:r w:rsidRPr="002F0327">
              <w:t>mmonwealth land and sea resources acts/legislation</w:t>
            </w:r>
          </w:p>
          <w:p w:rsidR="00000000" w:rsidRPr="002F0327" w:rsidP="002F0327">
            <w:pPr>
              <w:pStyle w:val="ListBullet"/>
            </w:pPr>
            <w:r w:rsidRPr="002F0327">
              <w:t>community organisations</w:t>
            </w:r>
          </w:p>
          <w:p w:rsidR="00000000" w:rsidRPr="002F0327" w:rsidP="002F0327">
            <w:pPr>
              <w:pStyle w:val="ListBullet"/>
            </w:pPr>
            <w:r w:rsidRPr="002F0327">
              <w:t>roles of different organisations in land and sea management</w:t>
            </w:r>
          </w:p>
          <w:p w:rsidR="00000000" w:rsidRPr="002F0327" w:rsidP="002F0327">
            <w:pPr>
              <w:pStyle w:val="ListBullet"/>
            </w:pPr>
            <w:r w:rsidRPr="002F0327">
              <w:t>the existence of alternative forms of input and control in land and sea management</w:t>
            </w:r>
          </w:p>
          <w:p w:rsidR="00000000" w:rsidRPr="002F0327" w:rsidP="002F0327">
            <w:pPr>
              <w:pStyle w:val="ListBullet"/>
            </w:pPr>
            <w:r w:rsidRPr="002F0327">
              <w:t>the existence of legislative reform pr</w:t>
            </w:r>
            <w:r w:rsidRPr="002F0327">
              <w:t>ocesses.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AllowPageBreak"/>
      </w:pPr>
    </w:p>
    <w:p w:rsidR="00000000" w:rsidRPr="002F0327" w:rsidP="002F0327">
      <w:pPr>
        <w:pStyle w:val="Heading1"/>
      </w:pPr>
      <w:bookmarkStart w:id="10" w:name="O_240524"/>
      <w:bookmarkEnd w:id="10"/>
      <w:r w:rsidRPr="002F032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F11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EVIDENCE GUIDE</w:t>
            </w:r>
          </w:p>
        </w:tc>
      </w:tr>
      <w:tr w:rsidTr="004F11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t xml:space="preserve">The evidence guide provides advice on assessment and must be read in conjunction with the performance criteria, required skills and knowledge, </w:t>
            </w:r>
            <w:r w:rsidRPr="002F0327">
              <w:t>range statement and the Assessment Guidelines for the Training Package.</w:t>
            </w:r>
          </w:p>
        </w:tc>
      </w:tr>
      <w:tr w:rsidTr="004F11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</w:p>
        </w:tc>
      </w:tr>
      <w:tr w:rsidTr="004F11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t>The evidence required to demonstrate competency in this unit mus</w:t>
            </w:r>
            <w:r w:rsidRPr="002F0327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2F0327" w:rsidP="002F0327">
            <w:pPr>
              <w:pStyle w:val="ListBullet"/>
            </w:pPr>
            <w:r w:rsidRPr="002F0327">
              <w:t>gather information to support the proposal for a negotiated outc</w:t>
            </w:r>
            <w:r w:rsidRPr="002F0327">
              <w:t>ome for a given area of land</w:t>
            </w:r>
          </w:p>
          <w:p w:rsidR="00000000" w:rsidRPr="002F0327" w:rsidP="002F0327">
            <w:pPr>
              <w:pStyle w:val="ListBullet"/>
            </w:pPr>
            <w:r w:rsidRPr="002F0327">
              <w:t>contribute to the development of the proposal</w:t>
            </w:r>
          </w:p>
          <w:p w:rsidR="00000000" w:rsidP="002F0327">
            <w:pPr>
              <w:pStyle w:val="ListBullet"/>
              <w:rPr>
                <w:lang w:val="en-NZ"/>
              </w:rPr>
            </w:pPr>
            <w:r w:rsidRPr="002F0327">
              <w:t>provide feedback on the development of proposal.</w:t>
            </w:r>
          </w:p>
        </w:tc>
      </w:tr>
      <w:tr w:rsidTr="004F11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11" w:name="O_248507"/>
      <w:bookmarkEnd w:id="11"/>
      <w:r w:rsidRPr="002F032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4998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RANGE STATEMENT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t>The range statement relates to the unit of competency as a whole.</w:t>
            </w: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t>Management alternatives may include: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ListBullet"/>
            </w:pPr>
            <w:r w:rsidRPr="002F0327">
              <w:t>a range of available alternatives for management and/or resolution of land, rivers, lakes and sea use issues.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12" w:name="O_187938"/>
      <w:bookmarkEnd w:id="12"/>
      <w:r w:rsidRPr="002F032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  <w:r w:rsidRPr="002F0327">
              <w:t>Indigenous land management</w:t>
            </w: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13" w:name="O_187935"/>
      <w:bookmarkEnd w:id="13"/>
      <w:r w:rsidRPr="002F032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</w:p>
        </w:tc>
      </w:tr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>
      <w:pPr>
        <w:pStyle w:val="Heading1"/>
      </w:pPr>
      <w:bookmarkStart w:id="14" w:name="O_187937"/>
      <w:bookmarkEnd w:id="14"/>
      <w:r w:rsidRPr="002F032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F1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27">
            <w:pPr>
              <w:pStyle w:val="BodyText"/>
              <w:rPr>
                <w:lang w:val="en-NZ"/>
              </w:rPr>
            </w:pPr>
            <w:r w:rsidRPr="002F032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27" w:rsidP="002F0327">
            <w:pPr>
              <w:pStyle w:val="BodyText"/>
            </w:pPr>
          </w:p>
        </w:tc>
      </w:tr>
    </w:tbl>
    <w:p w:rsidR="004F11FC" w:rsidP="002F0327">
      <w:pPr>
        <w:pStyle w:val="BodyText"/>
      </w:pPr>
    </w:p>
    <w:p w:rsidR="004F11FC" w:rsidP="002F0327">
      <w:pPr>
        <w:pStyle w:val="BodyText"/>
      </w:pPr>
    </w:p>
    <w:p w:rsidR="00000000" w:rsidRPr="002F0327" w:rsidP="002F0327"/>
    <w:sectPr w:rsidSect="002F03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11FC" w:rsidP="004F11F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FC" w:rsidP="002F0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F11FC" w:rsidP="002F0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F11FC" w:rsidP="002F032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27" w:rsidRPr="004F11FC" w:rsidP="004F11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FC" w:rsidRPr="002D2AF8" w:rsidP="002F0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AHCILM403A Contribute to the proposal for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4F11FC" w:rsidP="002F0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7C2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327"/>
  </w:style>
  <w:style w:type="character" w:customStyle="1" w:styleId="Heading1Char">
    <w:name w:val="Heading 1 Char"/>
    <w:basedOn w:val="DefaultParagraphFont"/>
    <w:link w:val="Heading1"/>
    <w:rsid w:val="002F0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3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32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F0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32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F03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3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327"/>
    <w:rPr>
      <w:b/>
      <w:spacing w:val="0"/>
    </w:rPr>
  </w:style>
  <w:style w:type="paragraph" w:customStyle="1" w:styleId="SuperHeading">
    <w:name w:val="SuperHeading"/>
    <w:basedOn w:val="Normal"/>
    <w:rsid w:val="002F032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0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F032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F0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0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3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0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3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3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327"/>
    <w:rPr>
      <w:i/>
    </w:rPr>
  </w:style>
  <w:style w:type="paragraph" w:styleId="Caption">
    <w:name w:val="caption"/>
    <w:basedOn w:val="BodyText"/>
    <w:next w:val="Normal"/>
    <w:qFormat/>
    <w:rsid w:val="002F0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327"/>
  </w:style>
  <w:style w:type="paragraph" w:styleId="TableofFigures">
    <w:name w:val="table of figures"/>
    <w:basedOn w:val="Normal"/>
    <w:next w:val="Normal"/>
    <w:semiHidden/>
    <w:rsid w:val="002F0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327"/>
    <w:pPr>
      <w:numPr>
        <w:numId w:val="10"/>
      </w:numPr>
    </w:pPr>
  </w:style>
  <w:style w:type="character" w:customStyle="1" w:styleId="WingdingSymbols">
    <w:name w:val="Wingding Symbols"/>
    <w:rsid w:val="002F0327"/>
    <w:rPr>
      <w:rFonts w:ascii="Wingdings" w:hAnsi="Wingdings"/>
    </w:rPr>
  </w:style>
  <w:style w:type="paragraph" w:customStyle="1" w:styleId="TableHeading">
    <w:name w:val="Table Heading"/>
    <w:basedOn w:val="HeadingBase"/>
    <w:rsid w:val="002F0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327"/>
    <w:rPr>
      <w:color w:val="0033CC"/>
      <w:u w:val="none"/>
    </w:rPr>
  </w:style>
  <w:style w:type="paragraph" w:customStyle="1" w:styleId="BodyTextRight">
    <w:name w:val="Body Text Right"/>
    <w:basedOn w:val="BodyText"/>
    <w:rsid w:val="002F0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3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327"/>
    <w:rPr>
      <w:sz w:val="32"/>
    </w:rPr>
  </w:style>
  <w:style w:type="paragraph" w:customStyle="1" w:styleId="HeadingProcedure">
    <w:name w:val="Heading Procedure"/>
    <w:basedOn w:val="HeadingBase"/>
    <w:next w:val="Normal"/>
    <w:rsid w:val="002F0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327"/>
    <w:pPr>
      <w:spacing w:before="60" w:after="60"/>
    </w:pPr>
  </w:style>
  <w:style w:type="paragraph" w:styleId="ListContinue">
    <w:name w:val="List Continue"/>
    <w:basedOn w:val="List"/>
    <w:rsid w:val="002F0327"/>
    <w:pPr>
      <w:ind w:firstLine="0"/>
    </w:pPr>
  </w:style>
  <w:style w:type="paragraph" w:customStyle="1" w:styleId="ListNote">
    <w:name w:val="List Note"/>
    <w:basedOn w:val="List"/>
    <w:rsid w:val="002F0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327"/>
    <w:rPr>
      <w:rFonts w:ascii="Courier New" w:hAnsi="Courier New"/>
    </w:rPr>
  </w:style>
  <w:style w:type="paragraph" w:customStyle="1" w:styleId="NoteBullet">
    <w:name w:val="Note Bullet"/>
    <w:basedOn w:val="Note"/>
    <w:rsid w:val="002F0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3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327"/>
    <w:rPr>
      <w:b/>
      <w:smallCaps/>
    </w:rPr>
  </w:style>
  <w:style w:type="paragraph" w:customStyle="1" w:styleId="TableListNumber">
    <w:name w:val="Table List Number"/>
    <w:basedOn w:val="ListNumber"/>
    <w:rsid w:val="002F0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327"/>
    <w:pPr>
      <w:numPr>
        <w:numId w:val="8"/>
      </w:numPr>
    </w:pPr>
  </w:style>
  <w:style w:type="paragraph" w:customStyle="1" w:styleId="ListAlpha2">
    <w:name w:val="List Alpha 2"/>
    <w:basedOn w:val="List2"/>
    <w:rsid w:val="002F0327"/>
    <w:pPr>
      <w:numPr>
        <w:numId w:val="7"/>
      </w:numPr>
    </w:pPr>
  </w:style>
  <w:style w:type="paragraph" w:styleId="List3">
    <w:name w:val="List 3"/>
    <w:basedOn w:val="BodyText"/>
    <w:rsid w:val="002F0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3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327"/>
    <w:pPr>
      <w:numPr>
        <w:numId w:val="2"/>
      </w:numPr>
    </w:pPr>
  </w:style>
  <w:style w:type="paragraph" w:styleId="ListBullet5">
    <w:name w:val="List Bullet 5"/>
    <w:basedOn w:val="List5"/>
    <w:rsid w:val="002F0327"/>
    <w:pPr>
      <w:numPr>
        <w:numId w:val="3"/>
      </w:numPr>
    </w:pPr>
  </w:style>
  <w:style w:type="paragraph" w:styleId="ListContinue2">
    <w:name w:val="List Continue 2"/>
    <w:basedOn w:val="List2"/>
    <w:rsid w:val="002F0327"/>
    <w:pPr>
      <w:ind w:firstLine="0"/>
    </w:pPr>
  </w:style>
  <w:style w:type="paragraph" w:styleId="ListContinue3">
    <w:name w:val="List Continue 3"/>
    <w:basedOn w:val="List3"/>
    <w:rsid w:val="002F0327"/>
    <w:pPr>
      <w:ind w:left="1021" w:firstLine="0"/>
    </w:pPr>
  </w:style>
  <w:style w:type="paragraph" w:styleId="ListContinue4">
    <w:name w:val="List Continue 4"/>
    <w:basedOn w:val="List4"/>
    <w:rsid w:val="002F0327"/>
    <w:pPr>
      <w:ind w:firstLine="0"/>
    </w:pPr>
  </w:style>
  <w:style w:type="paragraph" w:styleId="ListContinue5">
    <w:name w:val="List Continue 5"/>
    <w:basedOn w:val="List5"/>
    <w:rsid w:val="002F0327"/>
    <w:pPr>
      <w:ind w:firstLine="0"/>
    </w:pPr>
  </w:style>
  <w:style w:type="paragraph" w:styleId="ListNumber3">
    <w:name w:val="List Number 3"/>
    <w:basedOn w:val="List3"/>
    <w:rsid w:val="002F0327"/>
    <w:pPr>
      <w:numPr>
        <w:numId w:val="4"/>
      </w:numPr>
    </w:pPr>
  </w:style>
  <w:style w:type="paragraph" w:styleId="ListNumber4">
    <w:name w:val="List Number 4"/>
    <w:basedOn w:val="List4"/>
    <w:rsid w:val="002F0327"/>
    <w:pPr>
      <w:numPr>
        <w:numId w:val="5"/>
      </w:numPr>
    </w:pPr>
  </w:style>
  <w:style w:type="paragraph" w:styleId="ListNumber5">
    <w:name w:val="List Number 5"/>
    <w:basedOn w:val="List5"/>
    <w:rsid w:val="002F0327"/>
    <w:pPr>
      <w:numPr>
        <w:numId w:val="6"/>
      </w:numPr>
    </w:pPr>
  </w:style>
  <w:style w:type="paragraph" w:styleId="BlockText">
    <w:name w:val="Block Text"/>
    <w:basedOn w:val="Normal"/>
    <w:rsid w:val="002F0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327"/>
    <w:rPr>
      <w:sz w:val="16"/>
      <w:vertAlign w:val="superscript"/>
    </w:rPr>
  </w:style>
  <w:style w:type="character" w:customStyle="1" w:styleId="Symbols">
    <w:name w:val="Symbols"/>
    <w:basedOn w:val="DefaultParagraphFont"/>
    <w:rsid w:val="002F0327"/>
    <w:rPr>
      <w:rFonts w:ascii="Symbol" w:hAnsi="Symbol"/>
    </w:rPr>
  </w:style>
  <w:style w:type="character" w:customStyle="1" w:styleId="MenuOptions">
    <w:name w:val="Menu Options"/>
    <w:basedOn w:val="DefaultParagraphFont"/>
    <w:rsid w:val="002F0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327"/>
    <w:rPr>
      <w:b/>
    </w:rPr>
  </w:style>
  <w:style w:type="character" w:customStyle="1" w:styleId="Underlined">
    <w:name w:val="Underlined"/>
    <w:basedOn w:val="DefaultParagraphFont"/>
    <w:rsid w:val="002F0327"/>
    <w:rPr>
      <w:u w:val="single"/>
    </w:rPr>
  </w:style>
  <w:style w:type="paragraph" w:customStyle="1" w:styleId="TableBodyTextRight">
    <w:name w:val="Table Body Text Right"/>
    <w:basedOn w:val="TableBodyText"/>
    <w:rsid w:val="002F0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327"/>
    <w:rPr>
      <w:sz w:val="18"/>
    </w:rPr>
  </w:style>
  <w:style w:type="paragraph" w:customStyle="1" w:styleId="BodySmallRight">
    <w:name w:val="Body Small Right"/>
    <w:basedOn w:val="BodyTextRight"/>
    <w:rsid w:val="002F0327"/>
    <w:rPr>
      <w:sz w:val="18"/>
      <w:szCs w:val="18"/>
    </w:rPr>
  </w:style>
  <w:style w:type="paragraph" w:customStyle="1" w:styleId="MarginEdition">
    <w:name w:val="Margin Edition"/>
    <w:basedOn w:val="MarginNote"/>
    <w:rsid w:val="002F0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327"/>
    <w:rPr>
      <w:sz w:val="2"/>
      <w:szCs w:val="2"/>
    </w:rPr>
  </w:style>
  <w:style w:type="character" w:customStyle="1" w:styleId="Small">
    <w:name w:val="Small"/>
    <w:basedOn w:val="DefaultParagraphFont"/>
    <w:rsid w:val="002F0327"/>
    <w:rPr>
      <w:sz w:val="16"/>
    </w:rPr>
  </w:style>
  <w:style w:type="paragraph" w:customStyle="1" w:styleId="WideTable">
    <w:name w:val="Wide Table"/>
    <w:basedOn w:val="Normal"/>
    <w:rsid w:val="002F0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327"/>
  </w:style>
  <w:style w:type="paragraph" w:styleId="Quote">
    <w:name w:val="Quote"/>
    <w:basedOn w:val="Heading1"/>
    <w:link w:val="QuoteChar"/>
    <w:qFormat/>
    <w:rsid w:val="002F0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327"/>
    <w:pPr>
      <w:pageBreakBefore/>
    </w:pPr>
  </w:style>
  <w:style w:type="paragraph" w:customStyle="1" w:styleId="Border">
    <w:name w:val="Border"/>
    <w:basedOn w:val="Normal"/>
    <w:qFormat/>
    <w:rsid w:val="002F0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327"/>
    <w:rPr>
      <w:u w:val="single"/>
    </w:rPr>
  </w:style>
  <w:style w:type="character" w:customStyle="1" w:styleId="BoldandItalics">
    <w:name w:val="Bold and Italics"/>
    <w:qFormat/>
    <w:rsid w:val="002F0327"/>
    <w:rPr>
      <w:b/>
      <w:i/>
      <w:u w:val="none"/>
    </w:rPr>
  </w:style>
  <w:style w:type="paragraph" w:styleId="BalloonText">
    <w:name w:val="Balloon Text"/>
    <w:basedOn w:val="Normal"/>
    <w:link w:val="BalloonTextChar"/>
    <w:rsid w:val="002F0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3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3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891</Words>
  <Characters>5287</Characters>
  <Application>Microsoft Office Word</Application>
  <DocSecurity>0</DocSecurity>
  <Lines>199</Lines>
  <Paragraphs>83</Paragraphs>
  <ScaleCrop>false</ScaleCrop>
  <Company>Author-it Software Corporation Ltd.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AHCILM403A Contribute to the proposal for a negotiated outcome for a given area of country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2012-10-05T10:13:00Z</dcterms:created>
  <dcterms:modified xsi:type="dcterms:W3CDTF">2012-10-05T10:13:00Z</dcterms:modified>
</cp:coreProperties>
</file>