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E50" w:rsidP="00F81E50">
      <w:pPr>
        <w:pStyle w:val="Title"/>
      </w:pPr>
      <w:r>
        <w:fldChar w:fldCharType="begin"/>
      </w:r>
      <w:r>
        <w:instrText xml:space="preserve"> TITLE   \* MERGEFORMAT </w:instrText>
      </w:r>
      <w:r>
        <w:fldChar w:fldCharType="separate"/>
      </w:r>
      <w:r>
        <w:t>AHCHYD302A Install hydroponic systems</w:t>
      </w:r>
      <w:r>
        <w:fldChar w:fldCharType="end"/>
      </w:r>
    </w:p>
    <w:p w:rsidR="00F81E50" w:rsidP="00F81E50">
      <w:pPr>
        <w:pStyle w:val="Version"/>
        <w:sectPr w:rsidSect="00162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714" w:rsidP="00162714">
      <w:pPr>
        <w:pStyle w:val="SuperHeading"/>
      </w:pPr>
      <w:r w:rsidRPr="00162714">
        <w:t>AHCHYD302A Install hydroponic systems</w:t>
      </w:r>
    </w:p>
    <w:p w:rsidR="00000000" w:rsidRPr="00162714" w:rsidP="00162714">
      <w:pPr>
        <w:pStyle w:val="Heading1"/>
      </w:pPr>
      <w:bookmarkStart w:id="1" w:name="O_267816"/>
      <w:bookmarkEnd w:id="1"/>
      <w:r w:rsidRPr="00162714">
        <w:t>Modification History</w:t>
      </w:r>
    </w:p>
    <w:p w:rsidR="00000000" w:rsidRPr="00162714" w:rsidP="00162714">
      <w:pPr>
        <w:pStyle w:val="BodyText"/>
      </w:pPr>
      <w:r w:rsidRPr="00162714">
        <w:t>Not Applicable</w:t>
      </w:r>
    </w:p>
    <w:p w:rsidR="00000000" w:rsidRPr="00162714" w:rsidP="00162714">
      <w:pPr>
        <w:pStyle w:val="AllowPageBreak"/>
      </w:pPr>
    </w:p>
    <w:p w:rsidR="00000000" w:rsidRPr="00162714" w:rsidP="00162714">
      <w:pPr>
        <w:pStyle w:val="Heading1"/>
      </w:pPr>
      <w:bookmarkStart w:id="2" w:name="O_187855"/>
      <w:bookmarkEnd w:id="2"/>
      <w:r w:rsidRPr="00162714">
        <w:t>Unit Descriptor</w:t>
      </w:r>
    </w:p>
    <w:tbl>
      <w:tblPr>
        <w:tblW w:w="0" w:type="auto"/>
        <w:tblLayout w:type="fixed"/>
        <w:tblCellMar>
          <w:left w:w="62" w:type="dxa"/>
          <w:right w:w="62" w:type="dxa"/>
        </w:tblCellMar>
        <w:tblLook w:val="0000"/>
      </w:tblPr>
      <w:tblGrid>
        <w:gridCol w:w="2671"/>
        <w:gridCol w:w="5851"/>
      </w:tblGrid>
      <w:tr w:rsidTr="00F81E5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r w:rsidRPr="00162714">
              <w:t xml:space="preserve">This unit covers the process of installing recirculating or non-recirculating hydroponic systems and </w:t>
            </w:r>
            <w:r w:rsidRPr="00162714">
              <w:t xml:space="preserve">defines the standard required to:  prepare a site for installation of a hydroponics system according to instructions and directions;  prepare materials and equipment for installation;  install components and structure associated with a hydroponic system;  </w:t>
            </w:r>
            <w:r w:rsidRPr="00162714">
              <w:t>commission system according to instructions and directions;  store and maintain associated installation equipment and materials.</w:t>
            </w:r>
          </w:p>
        </w:tc>
      </w:tr>
    </w:tbl>
    <w:p w:rsidR="00F81E50" w:rsidP="00162714">
      <w:pPr>
        <w:pStyle w:val="BodyText"/>
      </w:pPr>
    </w:p>
    <w:p w:rsidR="00F81E50" w:rsidP="00162714">
      <w:pPr>
        <w:pStyle w:val="BodyText"/>
      </w:pPr>
    </w:p>
    <w:p w:rsidR="00000000" w:rsidRPr="00162714" w:rsidP="00162714">
      <w:pPr>
        <w:pStyle w:val="Heading1"/>
      </w:pPr>
      <w:bookmarkStart w:id="3" w:name="O_187859"/>
      <w:bookmarkEnd w:id="3"/>
      <w:r w:rsidRPr="00162714">
        <w:t>Application of the Unit</w:t>
      </w:r>
    </w:p>
    <w:tbl>
      <w:tblPr>
        <w:tblW w:w="0" w:type="auto"/>
        <w:tblLayout w:type="fixed"/>
        <w:tblCellMar>
          <w:left w:w="62" w:type="dxa"/>
          <w:right w:w="62" w:type="dxa"/>
        </w:tblCellMar>
        <w:tblLook w:val="0000"/>
      </w:tblPr>
      <w:tblGrid>
        <w:gridCol w:w="2755"/>
        <w:gridCol w:w="5767"/>
      </w:tblGrid>
      <w:tr w:rsidTr="00F81E5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r w:rsidRPr="00162714">
              <w:t>This unit is likely to be under limited supervision from others, with checking only related to overall progress and is usually done within established routines, methods and procedures.</w:t>
            </w:r>
          </w:p>
        </w:tc>
      </w:tr>
    </w:tbl>
    <w:p w:rsidR="00F81E50" w:rsidP="00162714">
      <w:pPr>
        <w:pStyle w:val="BodyText"/>
      </w:pPr>
    </w:p>
    <w:p w:rsidR="00F81E50" w:rsidP="00162714">
      <w:pPr>
        <w:pStyle w:val="BodyText"/>
      </w:pPr>
    </w:p>
    <w:p w:rsidR="00000000" w:rsidRPr="00162714" w:rsidP="00162714">
      <w:pPr>
        <w:pStyle w:val="Heading1"/>
      </w:pPr>
      <w:bookmarkStart w:id="4" w:name="O_276076"/>
      <w:bookmarkEnd w:id="4"/>
      <w:r w:rsidRPr="00162714">
        <w:t>Licensing/Regulatory Information</w:t>
      </w:r>
    </w:p>
    <w:p w:rsidR="00000000" w:rsidRPr="00162714" w:rsidP="00162714">
      <w:pPr>
        <w:pStyle w:val="BodyText"/>
      </w:pPr>
      <w:r w:rsidRPr="00162714">
        <w:t>Not Applicable</w:t>
      </w:r>
    </w:p>
    <w:p w:rsidR="00000000" w:rsidRPr="00162714" w:rsidP="00162714">
      <w:pPr>
        <w:pStyle w:val="AllowPageBreak"/>
      </w:pPr>
    </w:p>
    <w:p w:rsidR="00000000" w:rsidRPr="00162714" w:rsidP="00162714">
      <w:pPr>
        <w:pStyle w:val="Heading1"/>
      </w:pPr>
      <w:bookmarkStart w:id="5" w:name="O_187857"/>
      <w:bookmarkEnd w:id="5"/>
      <w:r w:rsidRPr="00162714">
        <w:t>Pre-Requisites</w:t>
      </w:r>
    </w:p>
    <w:tbl>
      <w:tblPr>
        <w:tblW w:w="0" w:type="auto"/>
        <w:tblLayout w:type="fixed"/>
        <w:tblCellMar>
          <w:left w:w="62" w:type="dxa"/>
          <w:right w:w="62" w:type="dxa"/>
        </w:tblCellMar>
        <w:tblLook w:val="0000"/>
      </w:tblPr>
      <w:tblGrid>
        <w:gridCol w:w="2775"/>
        <w:gridCol w:w="1295"/>
        <w:gridCol w:w="4452"/>
      </w:tblGrid>
      <w:tr w:rsidTr="00F81E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p>
        </w:tc>
      </w:tr>
      <w:tr w:rsidTr="00F81E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p>
        </w:tc>
      </w:tr>
      <w:tr w:rsidTr="00F81E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p>
        </w:tc>
      </w:tr>
    </w:tbl>
    <w:p w:rsidR="00F81E50" w:rsidP="00162714">
      <w:pPr>
        <w:pStyle w:val="BodyText"/>
      </w:pPr>
    </w:p>
    <w:p w:rsidR="00F81E50" w:rsidP="00162714">
      <w:pPr>
        <w:pStyle w:val="BodyText"/>
      </w:pPr>
    </w:p>
    <w:p w:rsidR="00000000" w:rsidRPr="00162714" w:rsidP="00162714">
      <w:pPr>
        <w:pStyle w:val="Heading1"/>
      </w:pPr>
      <w:bookmarkStart w:id="6" w:name="O_187856"/>
      <w:bookmarkEnd w:id="6"/>
      <w:r w:rsidRPr="00162714">
        <w:t>Employability Skills Information</w:t>
      </w:r>
    </w:p>
    <w:tbl>
      <w:tblPr>
        <w:tblW w:w="0" w:type="auto"/>
        <w:tblLayout w:type="fixed"/>
        <w:tblCellMar>
          <w:left w:w="62" w:type="dxa"/>
          <w:right w:w="62" w:type="dxa"/>
        </w:tblCellMar>
        <w:tblLook w:val="0000"/>
      </w:tblPr>
      <w:tblGrid>
        <w:gridCol w:w="2802"/>
        <w:gridCol w:w="5720"/>
      </w:tblGrid>
      <w:tr w:rsidTr="00F81E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r w:rsidRPr="00162714">
              <w:t>This unit contains employability skills.</w:t>
            </w:r>
          </w:p>
        </w:tc>
      </w:tr>
    </w:tbl>
    <w:p w:rsidR="00F81E50" w:rsidP="00162714">
      <w:pPr>
        <w:pStyle w:val="BodyText"/>
      </w:pPr>
    </w:p>
    <w:p w:rsidR="00F81E50" w:rsidP="00162714">
      <w:pPr>
        <w:pStyle w:val="BodyText"/>
      </w:pPr>
    </w:p>
    <w:p w:rsidR="00000000" w:rsidRPr="00162714" w:rsidP="00162714">
      <w:pPr>
        <w:pStyle w:val="Heading1"/>
      </w:pPr>
      <w:bookmarkStart w:id="7" w:name="O_285862"/>
      <w:bookmarkEnd w:id="7"/>
      <w:r w:rsidRPr="00162714">
        <w:t>Elements and Performance Criteria Pre-Content</w:t>
      </w:r>
    </w:p>
    <w:p w:rsidR="00000000" w:rsidRPr="00162714" w:rsidP="00162714">
      <w:pPr>
        <w:pStyle w:val="BodyText"/>
      </w:pPr>
      <w:r w:rsidRPr="00162714">
        <w:t>Not Applicable</w:t>
      </w:r>
    </w:p>
    <w:p w:rsidR="00000000" w:rsidRPr="00162714" w:rsidP="00162714">
      <w:pPr>
        <w:pStyle w:val="AllowPageBreak"/>
      </w:pPr>
    </w:p>
    <w:p w:rsidR="00000000" w:rsidRPr="00162714" w:rsidP="00162714">
      <w:pPr>
        <w:pStyle w:val="Heading1"/>
      </w:pPr>
      <w:bookmarkStart w:id="8" w:name="O_232529"/>
      <w:bookmarkEnd w:id="8"/>
      <w:r w:rsidRPr="00162714">
        <w:t>Elements and Performance Criteria</w:t>
      </w:r>
    </w:p>
    <w:tbl>
      <w:tblPr>
        <w:tblW w:w="0" w:type="auto"/>
        <w:tblLayout w:type="fixed"/>
        <w:tblCellMar>
          <w:left w:w="62" w:type="dxa"/>
          <w:right w:w="62" w:type="dxa"/>
        </w:tblCellMar>
        <w:tblLook w:val="0000"/>
      </w:tblPr>
      <w:tblGrid>
        <w:gridCol w:w="2551"/>
        <w:gridCol w:w="5971"/>
      </w:tblGrid>
      <w:tr w:rsidTr="00F81E5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r w:rsidRPr="00162714">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PERFORMANCE CRITERIA</w:t>
            </w:r>
          </w:p>
        </w:tc>
      </w:tr>
      <w:tr w:rsidTr="00F81E5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p>
        </w:tc>
      </w:tr>
      <w:tr w:rsidTr="00F81E5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List"/>
              <w:rPr>
                <w:lang w:val="en-NZ"/>
              </w:rPr>
            </w:pPr>
            <w:r w:rsidRPr="00162714">
              <w:t>1.</w:t>
            </w:r>
            <w:r w:rsidRPr="00162714">
              <w:tab/>
              <w:t>Prepare for installation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List2"/>
            </w:pPr>
            <w:r w:rsidRPr="00162714">
              <w:t>1.1.</w:t>
            </w:r>
            <w:r w:rsidRPr="00162714">
              <w:tab/>
              <w:t>Site plans and design specifications are interpreted and clarified with the supervisor.</w:t>
            </w:r>
          </w:p>
          <w:p w:rsidR="00000000" w:rsidRPr="00162714" w:rsidP="00162714">
            <w:pPr>
              <w:pStyle w:val="List2"/>
            </w:pPr>
            <w:r w:rsidRPr="00162714">
              <w:t>1.2.</w:t>
            </w:r>
            <w:r w:rsidRPr="00162714">
              <w:tab/>
            </w:r>
            <w:r w:rsidRPr="00162714">
              <w:t>Underground services are identified according to site plans.</w:t>
            </w:r>
          </w:p>
          <w:p w:rsidR="00000000" w:rsidRPr="00162714" w:rsidP="00162714">
            <w:pPr>
              <w:pStyle w:val="List2"/>
            </w:pPr>
            <w:r w:rsidRPr="00162714">
              <w:t>1.3.</w:t>
            </w:r>
            <w:r w:rsidRPr="00162714">
              <w:tab/>
              <w:t>Site is assessed to identify any potential problems.</w:t>
            </w:r>
          </w:p>
          <w:p w:rsidR="00000000" w:rsidRPr="00162714" w:rsidP="00162714">
            <w:pPr>
              <w:pStyle w:val="List2"/>
            </w:pPr>
            <w:r w:rsidRPr="00162714">
              <w:t>1.4.</w:t>
            </w:r>
            <w:r w:rsidRPr="00162714">
              <w:tab/>
              <w:t>Occupational Health and Safety (OHS) hazards are identified, risks assessed and suitable controls implemented.</w:t>
            </w:r>
          </w:p>
          <w:p w:rsidR="00000000" w:rsidRPr="00162714" w:rsidP="00162714">
            <w:pPr>
              <w:pStyle w:val="List2"/>
            </w:pPr>
            <w:r w:rsidRPr="00162714">
              <w:t>1.5.</w:t>
            </w:r>
            <w:r w:rsidRPr="00162714">
              <w:tab/>
              <w:t>Environmental im</w:t>
            </w:r>
            <w:r w:rsidRPr="00162714">
              <w:t>plications of installing the hydroponic system are identified.</w:t>
            </w:r>
          </w:p>
          <w:p w:rsidR="00000000" w:rsidRPr="00162714" w:rsidP="00162714">
            <w:pPr>
              <w:pStyle w:val="List2"/>
            </w:pPr>
            <w:r w:rsidRPr="00162714">
              <w:t>1.6.</w:t>
            </w:r>
            <w:r w:rsidRPr="00162714">
              <w:tab/>
              <w:t>The site is cleared for installation according to enterprise guidelines.</w:t>
            </w:r>
          </w:p>
          <w:p w:rsidR="00000000" w:rsidP="00162714">
            <w:pPr>
              <w:pStyle w:val="List2"/>
              <w:rPr>
                <w:lang w:val="en-NZ"/>
              </w:rPr>
            </w:pPr>
            <w:r w:rsidRPr="00162714">
              <w:t>1.7.</w:t>
            </w:r>
            <w:r w:rsidRPr="00162714">
              <w:tab/>
              <w:t>Equipment and materials required for installation are determined and arranged according to design and layout p</w:t>
            </w:r>
            <w:r w:rsidRPr="00162714">
              <w:t>lans.</w:t>
            </w:r>
          </w:p>
        </w:tc>
      </w:tr>
      <w:tr w:rsidTr="00F81E5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List"/>
              <w:rPr>
                <w:lang w:val="en-NZ"/>
              </w:rPr>
            </w:pPr>
            <w:r w:rsidRPr="00162714">
              <w:t>2.</w:t>
            </w:r>
            <w:r w:rsidRPr="00162714">
              <w:tab/>
              <w:t>Install a hydroponic system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List2"/>
            </w:pPr>
            <w:r w:rsidRPr="00162714">
              <w:t>2.1.</w:t>
            </w:r>
            <w:r w:rsidRPr="00162714">
              <w:tab/>
              <w:t>Site is prepared for the installation of drainage channels and water collection, and storage facilities according to design specifications.</w:t>
            </w:r>
          </w:p>
          <w:p w:rsidR="00000000" w:rsidRPr="00162714" w:rsidP="00162714">
            <w:pPr>
              <w:pStyle w:val="List2"/>
            </w:pPr>
            <w:r w:rsidRPr="00162714">
              <w:t>2.2.</w:t>
            </w:r>
            <w:r w:rsidRPr="00162714">
              <w:tab/>
              <w:t>Install drainage components and water collection, and storage facili</w:t>
            </w:r>
            <w:r w:rsidRPr="00162714">
              <w:t>ties according to design specifications.</w:t>
            </w:r>
          </w:p>
          <w:p w:rsidR="00000000" w:rsidRPr="00162714" w:rsidP="00162714">
            <w:pPr>
              <w:pStyle w:val="List2"/>
            </w:pPr>
            <w:r w:rsidRPr="00162714">
              <w:t>2.3.</w:t>
            </w:r>
            <w:r w:rsidRPr="00162714">
              <w:tab/>
              <w:t>Hydroponic system infrastructure is assembled according to design specification.</w:t>
            </w:r>
          </w:p>
          <w:p w:rsidR="00000000" w:rsidRPr="00162714" w:rsidP="00162714">
            <w:pPr>
              <w:pStyle w:val="List2"/>
            </w:pPr>
            <w:r w:rsidRPr="00162714">
              <w:t>2.4.</w:t>
            </w:r>
            <w:r w:rsidRPr="00162714">
              <w:tab/>
              <w:t>Hydroponic system components are installed according to design and layout plans and manufacturers specifications.</w:t>
            </w:r>
          </w:p>
          <w:p w:rsidR="00000000" w:rsidP="00162714">
            <w:pPr>
              <w:pStyle w:val="List2"/>
              <w:rPr>
                <w:lang w:val="en-NZ"/>
              </w:rPr>
            </w:pPr>
            <w:r w:rsidRPr="00162714">
              <w:t>2.5.</w:t>
            </w:r>
            <w:r w:rsidRPr="00162714">
              <w:tab/>
              <w:t>Any p</w:t>
            </w:r>
            <w:r w:rsidRPr="00162714">
              <w:t>roblems associated with installation are communicated to the client and/or manager.</w:t>
            </w:r>
          </w:p>
        </w:tc>
      </w:tr>
      <w:tr w:rsidTr="00F81E5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List"/>
              <w:rPr>
                <w:lang w:val="en-NZ"/>
              </w:rPr>
            </w:pPr>
            <w:r w:rsidRPr="00162714">
              <w:t>3.</w:t>
            </w:r>
            <w:r w:rsidRPr="00162714">
              <w:tab/>
              <w:t>Test and calibrate the system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List2"/>
            </w:pPr>
            <w:r w:rsidRPr="00162714">
              <w:t>3.1.</w:t>
            </w:r>
            <w:r w:rsidRPr="00162714">
              <w:tab/>
              <w:t>Hydroponic infrastructure and systems are checked to ensure they are in good working order and meet required specifications.</w:t>
            </w:r>
          </w:p>
          <w:p w:rsidR="00000000" w:rsidRPr="00162714" w:rsidP="00162714">
            <w:pPr>
              <w:pStyle w:val="List2"/>
            </w:pPr>
            <w:r w:rsidRPr="00162714">
              <w:t>3.2.</w:t>
            </w:r>
            <w:r w:rsidRPr="00162714">
              <w:tab/>
            </w:r>
            <w:r w:rsidRPr="00162714">
              <w:t>Hydroponic equipment is calibrated to ensure readings are accurate.</w:t>
            </w:r>
          </w:p>
          <w:p w:rsidR="00000000" w:rsidRPr="00162714" w:rsidP="00162714">
            <w:pPr>
              <w:pStyle w:val="List2"/>
            </w:pPr>
            <w:r w:rsidRPr="00162714">
              <w:t>3.3.</w:t>
            </w:r>
            <w:r w:rsidRPr="00162714">
              <w:tab/>
              <w:t>Media is installed according to enterprise guidelines.</w:t>
            </w:r>
          </w:p>
          <w:p w:rsidR="00000000" w:rsidRPr="00162714" w:rsidP="00162714">
            <w:pPr>
              <w:pStyle w:val="List2"/>
            </w:pPr>
            <w:r w:rsidRPr="00162714">
              <w:t>3.4.</w:t>
            </w:r>
            <w:r w:rsidRPr="00162714">
              <w:tab/>
              <w:t>The hydroponic system is test run ready for the planting of the crop.</w:t>
            </w:r>
          </w:p>
          <w:p w:rsidR="00000000" w:rsidP="00162714">
            <w:pPr>
              <w:pStyle w:val="List2"/>
              <w:rPr>
                <w:lang w:val="en-NZ"/>
              </w:rPr>
            </w:pPr>
            <w:r w:rsidRPr="00162714">
              <w:t>3.5.</w:t>
            </w:r>
            <w:r w:rsidRPr="00162714">
              <w:tab/>
              <w:t>Check list of all testing results is completed a</w:t>
            </w:r>
            <w:r w:rsidRPr="00162714">
              <w:t>nd approved by client/management.</w:t>
            </w:r>
          </w:p>
        </w:tc>
      </w:tr>
      <w:tr w:rsidTr="00F81E5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List"/>
              <w:rPr>
                <w:lang w:val="en-NZ"/>
              </w:rPr>
            </w:pPr>
            <w:r w:rsidRPr="00162714">
              <w:t>4.</w:t>
            </w:r>
            <w:r w:rsidRPr="00162714">
              <w:tab/>
              <w:t>Complete installation operations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List2"/>
            </w:pPr>
            <w:r w:rsidRPr="00162714">
              <w:t>4.1.</w:t>
            </w:r>
            <w:r w:rsidRPr="00162714">
              <w:tab/>
              <w:t>All tools and equipment are cleaned and stored according to enterprise guidelines.</w:t>
            </w:r>
          </w:p>
          <w:p w:rsidR="00000000" w:rsidRPr="00162714" w:rsidP="00162714">
            <w:pPr>
              <w:pStyle w:val="List2"/>
            </w:pPr>
            <w:r w:rsidRPr="00162714">
              <w:t>4.2.</w:t>
            </w:r>
            <w:r w:rsidRPr="00162714">
              <w:tab/>
              <w:t xml:space="preserve">Site is tidied and waste is removed and disposed of </w:t>
            </w:r>
            <w:r w:rsidRPr="00162714">
              <w:t>in a manner that minimises risk of damag</w:t>
            </w:r>
            <w:r w:rsidRPr="00162714">
              <w:t>e to the environment.</w:t>
            </w:r>
          </w:p>
        </w:tc>
      </w:tr>
    </w:tbl>
    <w:p w:rsidR="00F81E50" w:rsidP="00162714">
      <w:pPr>
        <w:pStyle w:val="BodyText"/>
      </w:pPr>
    </w:p>
    <w:p w:rsidR="00F81E50" w:rsidP="00162714">
      <w:pPr>
        <w:pStyle w:val="BodyText"/>
      </w:pPr>
    </w:p>
    <w:p w:rsidR="00000000" w:rsidRPr="00162714" w:rsidP="00162714">
      <w:pPr>
        <w:pStyle w:val="Heading1"/>
      </w:pPr>
      <w:bookmarkStart w:id="9" w:name="O_256479"/>
      <w:bookmarkEnd w:id="9"/>
      <w:r w:rsidRPr="00162714">
        <w:t>Required Skills and Knowledge</w:t>
      </w:r>
    </w:p>
    <w:tbl>
      <w:tblPr>
        <w:tblW w:w="0" w:type="auto"/>
        <w:tblLayout w:type="fixed"/>
        <w:tblCellMar>
          <w:left w:w="62" w:type="dxa"/>
          <w:right w:w="62" w:type="dxa"/>
        </w:tblCellMar>
        <w:tblLook w:val="0000"/>
      </w:tblPr>
      <w:tblGrid>
        <w:gridCol w:w="8522"/>
      </w:tblGrid>
      <w:tr w:rsidTr="00F81E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REQUIRED SKILLS AND KNOWLEDGE</w:t>
            </w:r>
          </w:p>
        </w:tc>
      </w:tr>
      <w:tr w:rsidTr="00F81E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t>This section describes the skills and knowledge required for this unit.</w:t>
            </w:r>
          </w:p>
        </w:tc>
      </w:tr>
      <w:tr w:rsidTr="00F81E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Required skills</w:t>
            </w:r>
          </w:p>
        </w:tc>
      </w:tr>
      <w:tr w:rsidTr="00F81E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ListBullet"/>
            </w:pPr>
            <w:r w:rsidRPr="00162714">
              <w:t>identify hazards and implement safe operating procedures</w:t>
            </w:r>
          </w:p>
          <w:p w:rsidR="00000000" w:rsidRPr="00162714" w:rsidP="00162714">
            <w:pPr>
              <w:pStyle w:val="ListBullet"/>
            </w:pPr>
            <w:r w:rsidRPr="00162714">
              <w:t>test and calibrate hydroponic equipment</w:t>
            </w:r>
          </w:p>
          <w:p w:rsidR="00000000" w:rsidRPr="00162714" w:rsidP="00162714">
            <w:pPr>
              <w:pStyle w:val="ListBullet"/>
            </w:pPr>
            <w:r w:rsidRPr="00162714">
              <w:t>remove any waste material from site in an environmentally safe and sensitive manner</w:t>
            </w:r>
          </w:p>
          <w:p w:rsidR="00000000" w:rsidRPr="00162714" w:rsidP="00162714">
            <w:pPr>
              <w:pStyle w:val="ListBullet"/>
            </w:pPr>
            <w:r w:rsidRPr="00162714">
              <w:t>use literacy skills to read, interpret and follow organisational policies a</w:t>
            </w:r>
            <w:r w:rsidRPr="00162714">
              <w:t>nd procedures, follow sequenced written instructions, record accurately and legible information collected and select and apply procedures for a range of tasks</w:t>
            </w:r>
          </w:p>
          <w:p w:rsidR="00000000" w:rsidRPr="00162714" w:rsidP="00162714">
            <w:pPr>
              <w:pStyle w:val="ListBullet"/>
            </w:pPr>
            <w:r w:rsidRPr="00162714">
              <w:t>use oral communication skills/language competence to fulfil the job role as specified by the orga</w:t>
            </w:r>
            <w:r w:rsidRPr="00162714">
              <w:t>nisation, including questioning techniques, active listening, clarifying information and consulting with supervisors as required</w:t>
            </w:r>
          </w:p>
          <w:p w:rsidR="00000000" w:rsidRPr="00162714" w:rsidP="00162714">
            <w:pPr>
              <w:pStyle w:val="ListBullet"/>
            </w:pPr>
            <w:r w:rsidRPr="00162714">
              <w:t>use numeracy skills to estimate, calculate and record routine workplace measures</w:t>
            </w:r>
          </w:p>
          <w:p w:rsidR="00000000" w:rsidP="00162714">
            <w:pPr>
              <w:pStyle w:val="ListBullet"/>
              <w:rPr>
                <w:lang w:val="en-NZ"/>
              </w:rPr>
            </w:pPr>
            <w:r w:rsidRPr="00162714">
              <w:t>use interpersonal skills to work with and rela</w:t>
            </w:r>
            <w:r w:rsidRPr="00162714">
              <w:t>te to people from a range of cultural, social and religious backgrounds and with a range of physical and mental abilities.</w:t>
            </w:r>
          </w:p>
        </w:tc>
      </w:tr>
      <w:tr w:rsidTr="00F81E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Required knowledge</w:t>
            </w:r>
          </w:p>
        </w:tc>
      </w:tr>
      <w:tr w:rsidTr="00F81E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ListBullet"/>
            </w:pPr>
            <w:r w:rsidRPr="00162714">
              <w:t>recirculated and non-recirculated systems</w:t>
            </w:r>
          </w:p>
          <w:p w:rsidR="00000000" w:rsidRPr="00162714" w:rsidP="00162714">
            <w:pPr>
              <w:pStyle w:val="ListBullet"/>
            </w:pPr>
            <w:r w:rsidRPr="00162714">
              <w:t>media choices and their properties</w:t>
            </w:r>
          </w:p>
          <w:p w:rsidR="00000000" w:rsidRPr="00162714" w:rsidP="00162714">
            <w:pPr>
              <w:pStyle w:val="ListBullet"/>
            </w:pPr>
            <w:r w:rsidRPr="00162714">
              <w:t>legislation regarding the installation of hydroponic systems</w:t>
            </w:r>
          </w:p>
          <w:p w:rsidR="00000000" w:rsidRPr="00162714" w:rsidP="00162714">
            <w:pPr>
              <w:pStyle w:val="ListBullet"/>
            </w:pPr>
            <w:r w:rsidRPr="00162714">
              <w:t>head pressure and flow rates</w:t>
            </w:r>
          </w:p>
          <w:p w:rsidR="00000000" w:rsidRPr="00162714" w:rsidP="00162714">
            <w:pPr>
              <w:pStyle w:val="ListBullet"/>
            </w:pPr>
            <w:r w:rsidRPr="00162714">
              <w:t>environmental implications of the drainage of high nutrient effluents.</w:t>
            </w:r>
          </w:p>
        </w:tc>
      </w:tr>
    </w:tbl>
    <w:p w:rsidR="00F81E50" w:rsidP="00162714">
      <w:pPr>
        <w:pStyle w:val="BodyText"/>
      </w:pPr>
    </w:p>
    <w:p w:rsidR="00F81E50" w:rsidP="00162714">
      <w:pPr>
        <w:pStyle w:val="BodyText"/>
      </w:pPr>
    </w:p>
    <w:p w:rsidR="00000000" w:rsidRPr="00162714" w:rsidP="00162714">
      <w:pPr>
        <w:pStyle w:val="AllowPageBreak"/>
      </w:pPr>
    </w:p>
    <w:p w:rsidR="00000000" w:rsidRPr="00162714" w:rsidP="00162714">
      <w:pPr>
        <w:pStyle w:val="Heading1"/>
      </w:pPr>
      <w:bookmarkStart w:id="10" w:name="O_240513"/>
      <w:bookmarkEnd w:id="10"/>
      <w:r w:rsidRPr="00162714">
        <w:t>Evidence Guide</w:t>
      </w:r>
    </w:p>
    <w:tbl>
      <w:tblPr>
        <w:tblW w:w="9570" w:type="dxa"/>
        <w:tblLayout w:type="fixed"/>
        <w:tblCellMar>
          <w:left w:w="62" w:type="dxa"/>
          <w:right w:w="62" w:type="dxa"/>
        </w:tblCellMar>
        <w:tblLook w:val="0000"/>
      </w:tblPr>
      <w:tblGrid>
        <w:gridCol w:w="3908"/>
        <w:gridCol w:w="5662"/>
      </w:tblGrid>
      <w:tr w:rsidTr="00F81E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EVIDENCE GUIDE</w:t>
            </w:r>
          </w:p>
        </w:tc>
      </w:tr>
      <w:tr w:rsidTr="00F81E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t>The evidence guide provides advice on assessment and must be read in conjunction with the performance criteria, required skills and knowledge, range statement and the Assessment Guidelines for the Training Package.</w:t>
            </w:r>
          </w:p>
        </w:tc>
      </w:tr>
      <w:tr w:rsidTr="00F81E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p>
        </w:tc>
      </w:tr>
      <w:tr w:rsidTr="00F81E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r w:rsidRPr="00162714">
              <w:t>The evidence required to demonstrate competency in this unit must be relevant to workplace operations and satisfy holistically all of the requirements of the perfo</w:t>
            </w:r>
            <w:r w:rsidRPr="00162714">
              <w:t xml:space="preserve">rmance criteria and required skills and knowledge and include achievement of the following: </w:t>
            </w:r>
          </w:p>
          <w:p w:rsidR="00000000" w:rsidRPr="00162714" w:rsidP="00162714">
            <w:pPr>
              <w:pStyle w:val="ListBullet"/>
            </w:pPr>
            <w:r w:rsidRPr="00162714">
              <w:t>prepare a site for installation of a hydroponics system according to instructions and directions</w:t>
            </w:r>
          </w:p>
          <w:p w:rsidR="00000000" w:rsidRPr="00162714" w:rsidP="00162714">
            <w:pPr>
              <w:pStyle w:val="ListBullet"/>
            </w:pPr>
            <w:r w:rsidRPr="00162714">
              <w:t>prepare materials and equipment for installation</w:t>
            </w:r>
          </w:p>
          <w:p w:rsidR="00000000" w:rsidRPr="00162714" w:rsidP="00162714">
            <w:pPr>
              <w:pStyle w:val="ListBullet"/>
            </w:pPr>
            <w:r w:rsidRPr="00162714">
              <w:t>install componen</w:t>
            </w:r>
            <w:r w:rsidRPr="00162714">
              <w:t>ts and structure associated with a hydroponic system</w:t>
            </w:r>
          </w:p>
          <w:p w:rsidR="00000000" w:rsidRPr="00162714" w:rsidP="00162714">
            <w:pPr>
              <w:pStyle w:val="ListBullet"/>
            </w:pPr>
            <w:r w:rsidRPr="00162714">
              <w:t>commission system according to instructions and directions</w:t>
            </w:r>
          </w:p>
          <w:p w:rsidR="00000000" w:rsidP="00162714">
            <w:pPr>
              <w:pStyle w:val="ListBullet"/>
              <w:rPr>
                <w:lang w:val="en-NZ"/>
              </w:rPr>
            </w:pPr>
            <w:r w:rsidRPr="00162714">
              <w:t>store and maintain associated installation equipment and materials.</w:t>
            </w:r>
          </w:p>
        </w:tc>
      </w:tr>
      <w:tr w:rsidTr="00F81E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r w:rsidRPr="00162714">
              <w:t>Competency requires the application of work practices under work conditions.  Selection and use of resources for some worksites may differ due to the regional or enterprise circumstances.</w:t>
            </w:r>
          </w:p>
        </w:tc>
      </w:tr>
    </w:tbl>
    <w:p w:rsidR="00F81E50" w:rsidP="00162714">
      <w:pPr>
        <w:pStyle w:val="BodyText"/>
      </w:pPr>
    </w:p>
    <w:p w:rsidR="00F81E50" w:rsidP="00162714">
      <w:pPr>
        <w:pStyle w:val="BodyText"/>
      </w:pPr>
    </w:p>
    <w:p w:rsidR="00000000" w:rsidRPr="00162714" w:rsidP="00162714">
      <w:pPr>
        <w:pStyle w:val="Heading1"/>
      </w:pPr>
      <w:bookmarkStart w:id="11" w:name="O_248496"/>
      <w:bookmarkEnd w:id="11"/>
      <w:r w:rsidRPr="00162714">
        <w:t>Range Statement</w:t>
      </w:r>
    </w:p>
    <w:tbl>
      <w:tblPr>
        <w:tblW w:w="0" w:type="auto"/>
        <w:tblLayout w:type="fixed"/>
        <w:tblCellMar>
          <w:left w:w="62" w:type="dxa"/>
          <w:right w:w="62" w:type="dxa"/>
        </w:tblCellMar>
        <w:tblLook w:val="0000"/>
      </w:tblPr>
      <w:tblGrid>
        <w:gridCol w:w="3458"/>
        <w:gridCol w:w="5064"/>
      </w:tblGrid>
      <w:tr w:rsidTr="00F81E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RANGE STATEMENT</w:t>
            </w:r>
          </w:p>
        </w:tc>
      </w:tr>
      <w:tr w:rsidTr="00F81E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t>The range statement relates to the unit of competency as a whole.</w:t>
            </w:r>
          </w:p>
        </w:tc>
      </w:tr>
      <w:tr w:rsidTr="00F81E5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t>System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ListBullet"/>
            </w:pPr>
            <w:r w:rsidRPr="00162714">
              <w:t>recirculating or non-recirculating hydroponic systems in glasshouses or shade houses.</w:t>
            </w:r>
          </w:p>
        </w:tc>
      </w:tr>
    </w:tbl>
    <w:p w:rsidR="00F81E50" w:rsidP="00162714">
      <w:pPr>
        <w:pStyle w:val="BodyText"/>
      </w:pPr>
    </w:p>
    <w:p w:rsidR="00F81E50" w:rsidP="00162714">
      <w:pPr>
        <w:pStyle w:val="BodyText"/>
      </w:pPr>
    </w:p>
    <w:p w:rsidR="00000000" w:rsidRPr="00162714" w:rsidP="00162714">
      <w:pPr>
        <w:pStyle w:val="Heading1"/>
      </w:pPr>
      <w:bookmarkStart w:id="12" w:name="O_187861"/>
      <w:bookmarkEnd w:id="12"/>
      <w:r w:rsidRPr="00162714">
        <w:t>Unit Sector(s)</w:t>
      </w:r>
    </w:p>
    <w:tbl>
      <w:tblPr>
        <w:tblW w:w="0" w:type="auto"/>
        <w:tblLayout w:type="fixed"/>
        <w:tblCellMar>
          <w:left w:w="62" w:type="dxa"/>
          <w:right w:w="62" w:type="dxa"/>
        </w:tblCellMar>
        <w:tblLook w:val="0000"/>
      </w:tblPr>
      <w:tblGrid>
        <w:gridCol w:w="2603"/>
        <w:gridCol w:w="5919"/>
      </w:tblGrid>
      <w:tr w:rsidTr="00F81E50">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Unit sector</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r w:rsidRPr="00162714">
              <w:t>Hydroponics</w:t>
            </w:r>
          </w:p>
        </w:tc>
      </w:tr>
    </w:tbl>
    <w:p w:rsidR="00F81E50" w:rsidP="00162714">
      <w:pPr>
        <w:pStyle w:val="BodyText"/>
      </w:pPr>
    </w:p>
    <w:p w:rsidR="00F81E50" w:rsidP="00162714">
      <w:pPr>
        <w:pStyle w:val="BodyText"/>
      </w:pPr>
    </w:p>
    <w:p w:rsidR="00000000" w:rsidRPr="00162714" w:rsidP="00162714">
      <w:pPr>
        <w:pStyle w:val="Heading1"/>
      </w:pPr>
      <w:bookmarkStart w:id="13" w:name="O_187858"/>
      <w:bookmarkEnd w:id="13"/>
      <w:r w:rsidRPr="00162714">
        <w:t>Co-requisite units</w:t>
      </w:r>
    </w:p>
    <w:tbl>
      <w:tblPr>
        <w:tblW w:w="0" w:type="auto"/>
        <w:tblLayout w:type="fixed"/>
        <w:tblCellMar>
          <w:left w:w="62" w:type="dxa"/>
          <w:right w:w="62" w:type="dxa"/>
        </w:tblCellMar>
        <w:tblLook w:val="0000"/>
      </w:tblPr>
      <w:tblGrid>
        <w:gridCol w:w="2641"/>
        <w:gridCol w:w="1322"/>
        <w:gridCol w:w="4559"/>
      </w:tblGrid>
      <w:tr w:rsidTr="00F81E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p>
        </w:tc>
      </w:tr>
      <w:tr w:rsidTr="00F81E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p>
        </w:tc>
      </w:tr>
      <w:tr w:rsidTr="00F81E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p>
        </w:tc>
      </w:tr>
    </w:tbl>
    <w:p w:rsidR="00F81E50" w:rsidP="00162714">
      <w:pPr>
        <w:pStyle w:val="BodyText"/>
      </w:pPr>
    </w:p>
    <w:p w:rsidR="00F81E50" w:rsidP="00162714">
      <w:pPr>
        <w:pStyle w:val="BodyText"/>
      </w:pPr>
    </w:p>
    <w:p w:rsidR="00000000" w:rsidRPr="00162714" w:rsidP="00162714">
      <w:pPr>
        <w:pStyle w:val="Heading1"/>
      </w:pPr>
      <w:bookmarkStart w:id="14" w:name="O_187860"/>
      <w:bookmarkEnd w:id="14"/>
      <w:r w:rsidRPr="00162714">
        <w:t>Competency field</w:t>
      </w:r>
    </w:p>
    <w:tbl>
      <w:tblPr>
        <w:tblW w:w="0" w:type="auto"/>
        <w:tblLayout w:type="fixed"/>
        <w:tblCellMar>
          <w:left w:w="62" w:type="dxa"/>
          <w:right w:w="62" w:type="dxa"/>
        </w:tblCellMar>
        <w:tblLook w:val="0000"/>
      </w:tblPr>
      <w:tblGrid>
        <w:gridCol w:w="2784"/>
        <w:gridCol w:w="5738"/>
      </w:tblGrid>
      <w:tr w:rsidTr="00F81E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14">
            <w:pPr>
              <w:pStyle w:val="BodyText"/>
              <w:rPr>
                <w:lang w:val="en-NZ"/>
              </w:rPr>
            </w:pPr>
            <w:r w:rsidRPr="001627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14" w:rsidP="00162714">
            <w:pPr>
              <w:pStyle w:val="BodyText"/>
            </w:pPr>
          </w:p>
        </w:tc>
      </w:tr>
    </w:tbl>
    <w:p w:rsidR="00F81E50" w:rsidP="00162714">
      <w:pPr>
        <w:pStyle w:val="BodyText"/>
      </w:pPr>
    </w:p>
    <w:p w:rsidR="00F81E50" w:rsidP="00162714">
      <w:pPr>
        <w:pStyle w:val="BodyText"/>
      </w:pPr>
    </w:p>
    <w:p w:rsidR="00000000" w:rsidRPr="00162714" w:rsidP="00162714"/>
    <w:sectPr w:rsidSect="00162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E50" w:rsidP="00F81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50" w:rsidP="00162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1E50" w:rsidP="001627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1E50" w:rsidP="001627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E50" w:rsidP="00F81E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50" w:rsidP="00162714">
    <w:pPr>
      <w:pStyle w:val="Header"/>
      <w:framePr w:wrap="around"/>
    </w:pPr>
    <w:r>
      <w:fldChar w:fldCharType="begin"/>
    </w:r>
    <w:r>
      <w:instrText xml:space="preserve"> TITLE   \* MERGEFORMAT </w:instrText>
    </w:r>
    <w:r>
      <w:fldChar w:fldCharType="separate"/>
    </w:r>
    <w:r>
      <w:t>AHCHYD302A Install hydroponic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1E50" w:rsidP="001627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8A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5819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7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714"/>
    <w:pPr>
      <w:spacing w:before="360" w:after="60"/>
      <w:outlineLvl w:val="0"/>
    </w:pPr>
    <w:rPr>
      <w:sz w:val="32"/>
    </w:rPr>
  </w:style>
  <w:style w:type="paragraph" w:styleId="Heading2">
    <w:name w:val="heading 2"/>
    <w:basedOn w:val="HeadingBase"/>
    <w:next w:val="BodyText"/>
    <w:link w:val="Heading2Char"/>
    <w:qFormat/>
    <w:rsid w:val="00162714"/>
    <w:pPr>
      <w:keepLines/>
      <w:spacing w:before="240" w:after="120"/>
      <w:outlineLvl w:val="1"/>
    </w:pPr>
    <w:rPr>
      <w:sz w:val="28"/>
      <w:szCs w:val="40"/>
    </w:rPr>
  </w:style>
  <w:style w:type="paragraph" w:styleId="Heading3">
    <w:name w:val="heading 3"/>
    <w:basedOn w:val="HeadingBase"/>
    <w:next w:val="BodyText"/>
    <w:link w:val="Heading3Char"/>
    <w:qFormat/>
    <w:rsid w:val="00162714"/>
    <w:pPr>
      <w:spacing w:before="180" w:after="120"/>
      <w:outlineLvl w:val="2"/>
    </w:pPr>
    <w:rPr>
      <w:spacing w:val="-10"/>
      <w:kern w:val="32"/>
    </w:rPr>
  </w:style>
  <w:style w:type="paragraph" w:styleId="Heading4">
    <w:name w:val="heading 4"/>
    <w:basedOn w:val="HeadingBase"/>
    <w:next w:val="BodyText"/>
    <w:link w:val="Heading4Char"/>
    <w:qFormat/>
    <w:rsid w:val="00162714"/>
    <w:pPr>
      <w:spacing w:before="160" w:after="120"/>
      <w:outlineLvl w:val="3"/>
    </w:pPr>
    <w:rPr>
      <w:sz w:val="22"/>
    </w:rPr>
  </w:style>
  <w:style w:type="paragraph" w:styleId="Heading5">
    <w:name w:val="heading 5"/>
    <w:basedOn w:val="HeadingBase"/>
    <w:next w:val="Normal"/>
    <w:link w:val="Heading5Char"/>
    <w:qFormat/>
    <w:rsid w:val="00162714"/>
    <w:pPr>
      <w:spacing w:before="80"/>
      <w:outlineLvl w:val="4"/>
    </w:pPr>
    <w:rPr>
      <w:color w:val="918585"/>
      <w:sz w:val="20"/>
    </w:rPr>
  </w:style>
  <w:style w:type="paragraph" w:styleId="Heading6">
    <w:name w:val="heading 6"/>
    <w:basedOn w:val="HeadingBase"/>
    <w:next w:val="Normal"/>
    <w:link w:val="Heading6Char"/>
    <w:qFormat/>
    <w:rsid w:val="00162714"/>
    <w:pPr>
      <w:spacing w:before="60"/>
      <w:outlineLvl w:val="5"/>
    </w:pPr>
    <w:rPr>
      <w:color w:val="918585"/>
      <w:sz w:val="20"/>
    </w:rPr>
  </w:style>
  <w:style w:type="paragraph" w:styleId="Heading7">
    <w:name w:val="heading 7"/>
    <w:basedOn w:val="Normal"/>
    <w:next w:val="Normal"/>
    <w:link w:val="Heading7Char"/>
    <w:qFormat/>
    <w:rsid w:val="00162714"/>
    <w:pPr>
      <w:ind w:left="720"/>
      <w:outlineLvl w:val="6"/>
    </w:pPr>
    <w:rPr>
      <w:i/>
    </w:rPr>
  </w:style>
  <w:style w:type="paragraph" w:styleId="Heading8">
    <w:name w:val="heading 8"/>
    <w:basedOn w:val="Normal"/>
    <w:next w:val="Normal"/>
    <w:link w:val="Heading8Char"/>
    <w:qFormat/>
    <w:rsid w:val="00162714"/>
    <w:pPr>
      <w:ind w:left="720"/>
      <w:outlineLvl w:val="7"/>
    </w:pPr>
    <w:rPr>
      <w:i/>
    </w:rPr>
  </w:style>
  <w:style w:type="paragraph" w:styleId="Heading9">
    <w:name w:val="heading 9"/>
    <w:basedOn w:val="Normal"/>
    <w:next w:val="Normal"/>
    <w:link w:val="Heading9Char"/>
    <w:qFormat/>
    <w:rsid w:val="00162714"/>
    <w:pPr>
      <w:ind w:left="720"/>
      <w:outlineLvl w:val="8"/>
    </w:pPr>
    <w:rPr>
      <w:i/>
    </w:rPr>
  </w:style>
  <w:style w:type="character" w:default="1" w:styleId="DefaultParagraphFont">
    <w:name w:val="Default Paragraph Font"/>
    <w:uiPriority w:val="1"/>
    <w:unhideWhenUsed/>
    <w:rsid w:val="00162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714"/>
  </w:style>
  <w:style w:type="character" w:customStyle="1" w:styleId="Heading1Char">
    <w:name w:val="Heading 1 Char"/>
    <w:basedOn w:val="DefaultParagraphFont"/>
    <w:link w:val="Heading1"/>
    <w:rsid w:val="00162714"/>
    <w:rPr>
      <w:rFonts w:ascii="Times New Roman" w:eastAsia="Times New Roman" w:hAnsi="Times New Roman" w:cs="Times New Roman"/>
      <w:b/>
      <w:sz w:val="32"/>
      <w:szCs w:val="20"/>
      <w:lang w:eastAsia="en-US"/>
    </w:rPr>
  </w:style>
  <w:style w:type="paragraph" w:styleId="BodyText">
    <w:name w:val="Body Text"/>
    <w:basedOn w:val="Normal"/>
    <w:link w:val="BodyTextChar"/>
    <w:rsid w:val="001627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714"/>
    <w:rPr>
      <w:rFonts w:ascii="Times New Roman" w:eastAsia="Times New Roman" w:hAnsi="Times New Roman" w:cs="Times New Roman"/>
      <w:sz w:val="24"/>
      <w:lang w:val="en-US" w:eastAsia="en-US"/>
    </w:rPr>
  </w:style>
  <w:style w:type="paragraph" w:styleId="Footer">
    <w:name w:val="footer"/>
    <w:basedOn w:val="Normal"/>
    <w:link w:val="FooterChar"/>
    <w:rsid w:val="00162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714"/>
    <w:rPr>
      <w:rFonts w:ascii="Times New Roman" w:eastAsia="Times New Roman" w:hAnsi="Times New Roman" w:cs="Times New Roman"/>
      <w:sz w:val="16"/>
      <w:lang w:val="en-US" w:eastAsia="en-US"/>
    </w:rPr>
  </w:style>
  <w:style w:type="paragraph" w:styleId="List">
    <w:name w:val="List"/>
    <w:basedOn w:val="BodyText"/>
    <w:next w:val="BodyText"/>
    <w:rsid w:val="00162714"/>
    <w:pPr>
      <w:tabs>
        <w:tab w:val="left" w:pos="340"/>
      </w:tabs>
      <w:spacing w:before="60" w:after="60"/>
      <w:ind w:left="340" w:hanging="340"/>
    </w:pPr>
  </w:style>
  <w:style w:type="paragraph" w:styleId="ListBullet">
    <w:name w:val="List Bullet"/>
    <w:basedOn w:val="List"/>
    <w:rsid w:val="00162714"/>
    <w:pPr>
      <w:numPr>
        <w:numId w:val="12"/>
      </w:numPr>
      <w:tabs>
        <w:tab w:val="clear" w:pos="340"/>
      </w:tabs>
      <w:spacing w:before="40" w:after="40"/>
    </w:pPr>
  </w:style>
  <w:style w:type="character" w:customStyle="1" w:styleId="SpecialBold">
    <w:name w:val="Special Bold"/>
    <w:basedOn w:val="DefaultParagraphFont"/>
    <w:rsid w:val="00162714"/>
    <w:rPr>
      <w:b/>
      <w:spacing w:val="0"/>
    </w:rPr>
  </w:style>
  <w:style w:type="paragraph" w:styleId="Header">
    <w:name w:val="header"/>
    <w:basedOn w:val="Normal"/>
    <w:link w:val="HeaderChar"/>
    <w:rsid w:val="00162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7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714"/>
    <w:pPr>
      <w:spacing w:before="240" w:after="120"/>
      <w:outlineLvl w:val="0"/>
    </w:pPr>
    <w:rPr>
      <w:rFonts w:ascii="Times New Roman" w:hAnsi="Times New Roman"/>
      <w:b/>
      <w:sz w:val="28"/>
    </w:rPr>
  </w:style>
  <w:style w:type="paragraph" w:customStyle="1" w:styleId="AllowPageBreak">
    <w:name w:val="AllowPageBreak"/>
    <w:rsid w:val="001627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714"/>
    <w:pPr>
      <w:tabs>
        <w:tab w:val="left" w:pos="680"/>
      </w:tabs>
      <w:spacing w:before="60" w:after="60"/>
      <w:ind w:left="680" w:hanging="340"/>
    </w:pPr>
  </w:style>
  <w:style w:type="character" w:customStyle="1" w:styleId="Heading2Char">
    <w:name w:val="Heading 2 Char"/>
    <w:basedOn w:val="DefaultParagraphFont"/>
    <w:link w:val="Heading2"/>
    <w:rsid w:val="00162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7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7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714"/>
    <w:rPr>
      <w:rFonts w:ascii="Courier New" w:eastAsia="Times New Roman" w:hAnsi="Courier New" w:cs="Times New Roman"/>
      <w:i/>
      <w:szCs w:val="20"/>
      <w:lang w:val="en-US" w:eastAsia="en-US"/>
    </w:rPr>
  </w:style>
  <w:style w:type="paragraph" w:customStyle="1" w:styleId="HeadingBase">
    <w:name w:val="Heading Base"/>
    <w:rsid w:val="00162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714"/>
    <w:pPr>
      <w:tabs>
        <w:tab w:val="right" w:leader="dot" w:pos="9072"/>
      </w:tabs>
      <w:ind w:left="567"/>
    </w:pPr>
    <w:rPr>
      <w:szCs w:val="22"/>
    </w:rPr>
  </w:style>
  <w:style w:type="paragraph" w:customStyle="1" w:styleId="TOCBase">
    <w:name w:val="TOC Base"/>
    <w:rsid w:val="00162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714"/>
    <w:pPr>
      <w:tabs>
        <w:tab w:val="right" w:leader="dot" w:pos="9072"/>
      </w:tabs>
      <w:spacing w:before="40" w:after="40"/>
      <w:ind w:left="284"/>
    </w:pPr>
    <w:rPr>
      <w:rFonts w:ascii="Times New Roman" w:hAnsi="Times New Roman"/>
    </w:rPr>
  </w:style>
  <w:style w:type="paragraph" w:styleId="TOC1">
    <w:name w:val="toc 1"/>
    <w:basedOn w:val="TOCBase"/>
    <w:next w:val="Normal"/>
    <w:rsid w:val="001627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714"/>
    <w:pPr>
      <w:spacing w:before="5040"/>
      <w:jc w:val="center"/>
    </w:pPr>
    <w:rPr>
      <w:sz w:val="48"/>
      <w:szCs w:val="72"/>
      <w:lang w:val="en-US"/>
    </w:rPr>
  </w:style>
  <w:style w:type="character" w:customStyle="1" w:styleId="TitleChar">
    <w:name w:val="Title Char"/>
    <w:basedOn w:val="DefaultParagraphFont"/>
    <w:link w:val="Title"/>
    <w:rsid w:val="00162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714"/>
    <w:pPr>
      <w:tabs>
        <w:tab w:val="left" w:pos="3600"/>
        <w:tab w:val="left" w:pos="3958"/>
      </w:tabs>
    </w:pPr>
  </w:style>
  <w:style w:type="paragraph" w:customStyle="1" w:styleId="Note">
    <w:name w:val="Note"/>
    <w:basedOn w:val="BodyText"/>
    <w:rsid w:val="00162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714"/>
    <w:pPr>
      <w:framePr w:wrap="auto" w:hAnchor="text" w:y="6049"/>
    </w:pPr>
    <w:rPr>
      <w:color w:val="000000"/>
      <w:sz w:val="40"/>
    </w:rPr>
  </w:style>
  <w:style w:type="paragraph" w:customStyle="1" w:styleId="TOCTitle">
    <w:name w:val="TOCTitle"/>
    <w:basedOn w:val="Heading1"/>
    <w:rsid w:val="00162714"/>
    <w:pPr>
      <w:spacing w:after="240"/>
      <w:jc w:val="center"/>
      <w:outlineLvl w:val="9"/>
    </w:pPr>
    <w:rPr>
      <w:caps/>
    </w:rPr>
  </w:style>
  <w:style w:type="paragraph" w:customStyle="1" w:styleId="Version">
    <w:name w:val="Version"/>
    <w:rsid w:val="001627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714"/>
    <w:pPr>
      <w:numPr>
        <w:numId w:val="13"/>
      </w:numPr>
      <w:tabs>
        <w:tab w:val="clear" w:pos="680"/>
      </w:tabs>
    </w:pPr>
  </w:style>
  <w:style w:type="paragraph" w:styleId="Index1">
    <w:name w:val="index 1"/>
    <w:basedOn w:val="Normal"/>
    <w:next w:val="Normal"/>
    <w:semiHidden/>
    <w:rsid w:val="00162714"/>
    <w:pPr>
      <w:keepNext w:val="0"/>
      <w:tabs>
        <w:tab w:val="right" w:pos="4176"/>
      </w:tabs>
      <w:ind w:left="198" w:hanging="198"/>
    </w:pPr>
    <w:rPr>
      <w:rFonts w:ascii="Garamond" w:hAnsi="Garamond"/>
    </w:rPr>
  </w:style>
  <w:style w:type="paragraph" w:styleId="IndexHeading">
    <w:name w:val="index heading"/>
    <w:basedOn w:val="Normal"/>
    <w:next w:val="Index1"/>
    <w:semiHidden/>
    <w:rsid w:val="00162714"/>
    <w:pPr>
      <w:spacing w:before="120" w:after="120"/>
    </w:pPr>
    <w:rPr>
      <w:rFonts w:ascii="Arial" w:hAnsi="Arial"/>
      <w:b/>
      <w:color w:val="918585"/>
      <w:sz w:val="24"/>
    </w:rPr>
  </w:style>
  <w:style w:type="paragraph" w:customStyle="1" w:styleId="Chapter">
    <w:name w:val="Chapter"/>
    <w:basedOn w:val="Normal"/>
    <w:rsid w:val="00162714"/>
    <w:pPr>
      <w:spacing w:before="240"/>
    </w:pPr>
    <w:rPr>
      <w:rFonts w:ascii="Times New Roman" w:hAnsi="Times New Roman"/>
      <w:smallCaps/>
      <w:spacing w:val="80"/>
      <w:sz w:val="28"/>
    </w:rPr>
  </w:style>
  <w:style w:type="paragraph" w:customStyle="1" w:styleId="InChapter">
    <w:name w:val="InChapter"/>
    <w:basedOn w:val="Heading3"/>
    <w:rsid w:val="00162714"/>
    <w:pPr>
      <w:spacing w:after="240"/>
      <w:outlineLvl w:val="9"/>
    </w:pPr>
    <w:rPr>
      <w:noProof/>
    </w:rPr>
  </w:style>
  <w:style w:type="paragraph" w:styleId="Index2">
    <w:name w:val="index 2"/>
    <w:basedOn w:val="Normal"/>
    <w:next w:val="Normal"/>
    <w:semiHidden/>
    <w:rsid w:val="00162714"/>
    <w:pPr>
      <w:tabs>
        <w:tab w:val="right" w:pos="4176"/>
      </w:tabs>
      <w:ind w:left="568" w:hanging="284"/>
    </w:pPr>
    <w:rPr>
      <w:rFonts w:ascii="Garamond" w:hAnsi="Garamond"/>
    </w:rPr>
  </w:style>
  <w:style w:type="paragraph" w:customStyle="1" w:styleId="Byline">
    <w:name w:val="Byline"/>
    <w:rsid w:val="00162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714"/>
    <w:pPr>
      <w:tabs>
        <w:tab w:val="clear" w:pos="3600"/>
        <w:tab w:val="clear" w:pos="3958"/>
      </w:tabs>
      <w:jc w:val="right"/>
    </w:pPr>
  </w:style>
  <w:style w:type="character" w:styleId="Emphasis">
    <w:name w:val="Emphasis"/>
    <w:basedOn w:val="DefaultParagraphFont"/>
    <w:qFormat/>
    <w:rsid w:val="00162714"/>
    <w:rPr>
      <w:i/>
    </w:rPr>
  </w:style>
  <w:style w:type="paragraph" w:styleId="Caption">
    <w:name w:val="caption"/>
    <w:basedOn w:val="BodyText"/>
    <w:next w:val="Normal"/>
    <w:qFormat/>
    <w:rsid w:val="00162714"/>
    <w:pPr>
      <w:framePr w:w="2268" w:hSpace="181" w:vSpace="181" w:wrap="around" w:vAnchor="text" w:hAnchor="page" w:x="1135" w:y="285" w:anchorLock="1"/>
    </w:pPr>
    <w:rPr>
      <w:i/>
    </w:rPr>
  </w:style>
  <w:style w:type="paragraph" w:customStyle="1" w:styleId="MiniTOCTitle">
    <w:name w:val="MiniTOCTitle"/>
    <w:basedOn w:val="Heading4"/>
    <w:rsid w:val="00162714"/>
    <w:pPr>
      <w:spacing w:before="240"/>
      <w:outlineLvl w:val="9"/>
    </w:pPr>
    <w:rPr>
      <w:noProof/>
      <w:sz w:val="24"/>
    </w:rPr>
  </w:style>
  <w:style w:type="paragraph" w:customStyle="1" w:styleId="MiniTOCItem">
    <w:name w:val="MiniTOCItem"/>
    <w:basedOn w:val="ListBullet"/>
    <w:rsid w:val="00162714"/>
    <w:pPr>
      <w:numPr>
        <w:numId w:val="0"/>
      </w:numPr>
      <w:tabs>
        <w:tab w:val="right" w:leader="dot" w:pos="6521"/>
      </w:tabs>
      <w:spacing w:before="0" w:after="0"/>
    </w:pPr>
  </w:style>
  <w:style w:type="paragraph" w:customStyle="1" w:styleId="TOFTitle">
    <w:name w:val="TOFTitle"/>
    <w:basedOn w:val="TOCTitle"/>
    <w:rsid w:val="00162714"/>
  </w:style>
  <w:style w:type="paragraph" w:styleId="TableofFigures">
    <w:name w:val="table of figures"/>
    <w:basedOn w:val="Normal"/>
    <w:next w:val="Normal"/>
    <w:semiHidden/>
    <w:rsid w:val="00162714"/>
    <w:pPr>
      <w:tabs>
        <w:tab w:val="right" w:leader="dot" w:pos="9072"/>
      </w:tabs>
      <w:ind w:left="970" w:hanging="403"/>
    </w:pPr>
    <w:rPr>
      <w:rFonts w:ascii="Times New Roman" w:hAnsi="Times New Roman"/>
      <w:b/>
    </w:rPr>
  </w:style>
  <w:style w:type="paragraph" w:styleId="ListNumber">
    <w:name w:val="List Number"/>
    <w:basedOn w:val="List"/>
    <w:rsid w:val="00162714"/>
    <w:pPr>
      <w:numPr>
        <w:numId w:val="10"/>
      </w:numPr>
    </w:pPr>
  </w:style>
  <w:style w:type="character" w:customStyle="1" w:styleId="WingdingSymbols">
    <w:name w:val="Wingding Symbols"/>
    <w:rsid w:val="00162714"/>
    <w:rPr>
      <w:rFonts w:ascii="Wingdings" w:hAnsi="Wingdings"/>
    </w:rPr>
  </w:style>
  <w:style w:type="paragraph" w:customStyle="1" w:styleId="TableHeading">
    <w:name w:val="Table Heading"/>
    <w:basedOn w:val="HeadingBase"/>
    <w:rsid w:val="00162714"/>
    <w:pPr>
      <w:keepLines/>
      <w:pBdr>
        <w:bottom w:val="single" w:sz="6" w:space="1" w:color="918585"/>
      </w:pBdr>
      <w:spacing w:before="240"/>
    </w:pPr>
  </w:style>
  <w:style w:type="character" w:customStyle="1" w:styleId="HotSpot">
    <w:name w:val="HotSpot"/>
    <w:rsid w:val="00162714"/>
    <w:rPr>
      <w:color w:val="0033CC"/>
      <w:u w:val="none"/>
    </w:rPr>
  </w:style>
  <w:style w:type="paragraph" w:customStyle="1" w:styleId="BodyTextRight">
    <w:name w:val="Body Text Right"/>
    <w:basedOn w:val="BodyText"/>
    <w:rsid w:val="00162714"/>
    <w:pPr>
      <w:spacing w:before="0" w:after="0"/>
      <w:jc w:val="right"/>
    </w:pPr>
  </w:style>
  <w:style w:type="paragraph" w:styleId="Index3">
    <w:name w:val="index 3"/>
    <w:basedOn w:val="ListNumber2"/>
    <w:next w:val="Normal"/>
    <w:semiHidden/>
    <w:rsid w:val="00162714"/>
    <w:pPr>
      <w:numPr>
        <w:numId w:val="0"/>
      </w:numPr>
      <w:tabs>
        <w:tab w:val="right" w:leader="dot" w:pos="4176"/>
      </w:tabs>
    </w:pPr>
  </w:style>
  <w:style w:type="paragraph" w:styleId="ListNumber2">
    <w:name w:val="List Number 2"/>
    <w:basedOn w:val="List2"/>
    <w:rsid w:val="00162714"/>
    <w:pPr>
      <w:numPr>
        <w:numId w:val="9"/>
      </w:numPr>
      <w:tabs>
        <w:tab w:val="clear" w:pos="1060"/>
      </w:tabs>
    </w:pPr>
  </w:style>
  <w:style w:type="paragraph" w:customStyle="1" w:styleId="MarginNote">
    <w:name w:val="Margin Note"/>
    <w:basedOn w:val="BodyText"/>
    <w:rsid w:val="00162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7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714"/>
    <w:rPr>
      <w:sz w:val="32"/>
    </w:rPr>
  </w:style>
  <w:style w:type="paragraph" w:customStyle="1" w:styleId="HeadingProcedure">
    <w:name w:val="Heading Procedure"/>
    <w:basedOn w:val="HeadingBase"/>
    <w:next w:val="Normal"/>
    <w:rsid w:val="00162714"/>
    <w:pPr>
      <w:tabs>
        <w:tab w:val="left" w:pos="0"/>
      </w:tabs>
      <w:spacing w:before="120" w:after="60"/>
    </w:pPr>
    <w:rPr>
      <w:i/>
      <w:color w:val="918585"/>
      <w:sz w:val="22"/>
    </w:rPr>
  </w:style>
  <w:style w:type="paragraph" w:customStyle="1" w:styleId="TableBodyText">
    <w:name w:val="Table Body Text"/>
    <w:basedOn w:val="BodyText"/>
    <w:rsid w:val="00162714"/>
    <w:pPr>
      <w:spacing w:before="60" w:after="60"/>
    </w:pPr>
  </w:style>
  <w:style w:type="paragraph" w:styleId="ListContinue">
    <w:name w:val="List Continue"/>
    <w:basedOn w:val="List"/>
    <w:rsid w:val="00162714"/>
    <w:pPr>
      <w:ind w:firstLine="0"/>
    </w:pPr>
  </w:style>
  <w:style w:type="paragraph" w:customStyle="1" w:styleId="ListNote">
    <w:name w:val="List Note"/>
    <w:basedOn w:val="List"/>
    <w:rsid w:val="00162714"/>
    <w:pPr>
      <w:pBdr>
        <w:top w:val="single" w:sz="6" w:space="2" w:color="918585"/>
        <w:bottom w:val="single" w:sz="6" w:space="2" w:color="918585"/>
      </w:pBdr>
      <w:tabs>
        <w:tab w:val="left" w:pos="1021"/>
      </w:tabs>
      <w:ind w:firstLine="0"/>
    </w:pPr>
  </w:style>
  <w:style w:type="paragraph" w:customStyle="1" w:styleId="Warning">
    <w:name w:val="Warning"/>
    <w:basedOn w:val="BodyText"/>
    <w:rsid w:val="00162714"/>
    <w:pPr>
      <w:shd w:val="clear" w:color="auto" w:fill="D9D9D9"/>
      <w:tabs>
        <w:tab w:val="left" w:pos="992"/>
      </w:tabs>
      <w:ind w:left="119" w:right="119"/>
    </w:pPr>
    <w:rPr>
      <w:sz w:val="20"/>
    </w:rPr>
  </w:style>
  <w:style w:type="paragraph" w:customStyle="1" w:styleId="MarginIcons">
    <w:name w:val="Margin Icons"/>
    <w:basedOn w:val="BodyText"/>
    <w:rsid w:val="00162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714"/>
    <w:rPr>
      <w:rFonts w:ascii="Courier New" w:hAnsi="Courier New"/>
    </w:rPr>
  </w:style>
  <w:style w:type="paragraph" w:customStyle="1" w:styleId="NoteBullet">
    <w:name w:val="Note Bullet"/>
    <w:basedOn w:val="Note"/>
    <w:rsid w:val="00162714"/>
    <w:pPr>
      <w:tabs>
        <w:tab w:val="clear" w:pos="680"/>
      </w:tabs>
      <w:spacing w:before="60" w:after="60"/>
    </w:pPr>
  </w:style>
  <w:style w:type="paragraph" w:customStyle="1" w:styleId="SubHeading2">
    <w:name w:val="SubHeading2"/>
    <w:basedOn w:val="HeadingBase"/>
    <w:rsid w:val="00162714"/>
    <w:pPr>
      <w:spacing w:before="240" w:after="60"/>
    </w:pPr>
    <w:rPr>
      <w:sz w:val="20"/>
    </w:rPr>
  </w:style>
  <w:style w:type="paragraph" w:customStyle="1" w:styleId="SubHeading1">
    <w:name w:val="SubHeading1"/>
    <w:basedOn w:val="HeadingBase"/>
    <w:rsid w:val="00162714"/>
    <w:pPr>
      <w:spacing w:before="240" w:after="60"/>
    </w:pPr>
    <w:rPr>
      <w:color w:val="918585"/>
      <w:sz w:val="22"/>
    </w:rPr>
  </w:style>
  <w:style w:type="paragraph" w:customStyle="1" w:styleId="SideHeading">
    <w:name w:val="Side Heading"/>
    <w:basedOn w:val="HeadingBase"/>
    <w:rsid w:val="00162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714"/>
    <w:pPr>
      <w:tabs>
        <w:tab w:val="num" w:pos="360"/>
      </w:tabs>
    </w:pPr>
  </w:style>
  <w:style w:type="paragraph" w:styleId="PlainText">
    <w:name w:val="Plain Text"/>
    <w:basedOn w:val="Normal"/>
    <w:link w:val="PlainTextChar"/>
    <w:rsid w:val="00162714"/>
    <w:rPr>
      <w:sz w:val="20"/>
    </w:rPr>
  </w:style>
  <w:style w:type="character" w:customStyle="1" w:styleId="PlainTextChar">
    <w:name w:val="Plain Text Char"/>
    <w:basedOn w:val="DefaultParagraphFont"/>
    <w:link w:val="PlainText"/>
    <w:rsid w:val="001627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714"/>
    <w:rPr>
      <w:b/>
      <w:smallCaps/>
    </w:rPr>
  </w:style>
  <w:style w:type="paragraph" w:customStyle="1" w:styleId="TableListNumber">
    <w:name w:val="Table List Number"/>
    <w:basedOn w:val="ListNumber"/>
    <w:rsid w:val="00162714"/>
    <w:pPr>
      <w:numPr>
        <w:numId w:val="0"/>
      </w:numPr>
    </w:pPr>
  </w:style>
  <w:style w:type="paragraph" w:styleId="TOC4">
    <w:name w:val="toc 4"/>
    <w:basedOn w:val="TOCBase"/>
    <w:next w:val="Normal"/>
    <w:semiHidden/>
    <w:rsid w:val="00162714"/>
    <w:pPr>
      <w:tabs>
        <w:tab w:val="right" w:leader="dot" w:pos="9071"/>
      </w:tabs>
      <w:ind w:left="1701"/>
    </w:pPr>
  </w:style>
  <w:style w:type="paragraph" w:customStyle="1" w:styleId="ListAlpha">
    <w:name w:val="List Alpha"/>
    <w:basedOn w:val="List"/>
    <w:rsid w:val="00162714"/>
    <w:pPr>
      <w:numPr>
        <w:numId w:val="8"/>
      </w:numPr>
    </w:pPr>
  </w:style>
  <w:style w:type="paragraph" w:customStyle="1" w:styleId="ListAlpha2">
    <w:name w:val="List Alpha 2"/>
    <w:basedOn w:val="List2"/>
    <w:rsid w:val="00162714"/>
    <w:pPr>
      <w:numPr>
        <w:numId w:val="7"/>
      </w:numPr>
    </w:pPr>
  </w:style>
  <w:style w:type="paragraph" w:styleId="List3">
    <w:name w:val="List 3"/>
    <w:basedOn w:val="BodyText"/>
    <w:rsid w:val="00162714"/>
    <w:pPr>
      <w:tabs>
        <w:tab w:val="left" w:pos="1021"/>
      </w:tabs>
      <w:spacing w:before="60" w:after="60"/>
      <w:ind w:left="1020" w:hanging="340"/>
    </w:pPr>
  </w:style>
  <w:style w:type="paragraph" w:styleId="List4">
    <w:name w:val="List 4"/>
    <w:basedOn w:val="BodyText"/>
    <w:rsid w:val="00162714"/>
    <w:pPr>
      <w:tabs>
        <w:tab w:val="left" w:pos="1361"/>
      </w:tabs>
      <w:spacing w:before="60" w:after="60"/>
      <w:ind w:left="1361" w:hanging="340"/>
    </w:pPr>
  </w:style>
  <w:style w:type="paragraph" w:styleId="List5">
    <w:name w:val="List 5"/>
    <w:basedOn w:val="BodyText"/>
    <w:rsid w:val="00162714"/>
    <w:pPr>
      <w:tabs>
        <w:tab w:val="left" w:pos="1701"/>
      </w:tabs>
      <w:spacing w:before="60" w:after="60"/>
      <w:ind w:left="1701" w:hanging="340"/>
    </w:pPr>
  </w:style>
  <w:style w:type="paragraph" w:styleId="ListBullet3">
    <w:name w:val="List Bullet 3"/>
    <w:basedOn w:val="List3"/>
    <w:rsid w:val="00162714"/>
    <w:pPr>
      <w:numPr>
        <w:numId w:val="14"/>
      </w:numPr>
      <w:tabs>
        <w:tab w:val="clear" w:pos="1021"/>
      </w:tabs>
      <w:ind w:left="1037" w:hanging="357"/>
    </w:pPr>
  </w:style>
  <w:style w:type="paragraph" w:styleId="ListBullet4">
    <w:name w:val="List Bullet 4"/>
    <w:basedOn w:val="List4"/>
    <w:rsid w:val="00162714"/>
    <w:pPr>
      <w:numPr>
        <w:numId w:val="2"/>
      </w:numPr>
    </w:pPr>
  </w:style>
  <w:style w:type="paragraph" w:styleId="ListBullet5">
    <w:name w:val="List Bullet 5"/>
    <w:basedOn w:val="List5"/>
    <w:rsid w:val="00162714"/>
    <w:pPr>
      <w:numPr>
        <w:numId w:val="3"/>
      </w:numPr>
    </w:pPr>
  </w:style>
  <w:style w:type="paragraph" w:styleId="ListContinue2">
    <w:name w:val="List Continue 2"/>
    <w:basedOn w:val="List2"/>
    <w:rsid w:val="00162714"/>
    <w:pPr>
      <w:ind w:firstLine="0"/>
    </w:pPr>
  </w:style>
  <w:style w:type="paragraph" w:styleId="ListContinue3">
    <w:name w:val="List Continue 3"/>
    <w:basedOn w:val="List3"/>
    <w:rsid w:val="00162714"/>
    <w:pPr>
      <w:ind w:left="1021" w:firstLine="0"/>
    </w:pPr>
  </w:style>
  <w:style w:type="paragraph" w:styleId="ListContinue4">
    <w:name w:val="List Continue 4"/>
    <w:basedOn w:val="List4"/>
    <w:rsid w:val="00162714"/>
    <w:pPr>
      <w:ind w:firstLine="0"/>
    </w:pPr>
  </w:style>
  <w:style w:type="paragraph" w:styleId="ListContinue5">
    <w:name w:val="List Continue 5"/>
    <w:basedOn w:val="List5"/>
    <w:rsid w:val="00162714"/>
    <w:pPr>
      <w:ind w:firstLine="0"/>
    </w:pPr>
  </w:style>
  <w:style w:type="paragraph" w:styleId="ListNumber3">
    <w:name w:val="List Number 3"/>
    <w:basedOn w:val="List3"/>
    <w:rsid w:val="00162714"/>
    <w:pPr>
      <w:numPr>
        <w:numId w:val="4"/>
      </w:numPr>
    </w:pPr>
  </w:style>
  <w:style w:type="paragraph" w:styleId="ListNumber4">
    <w:name w:val="List Number 4"/>
    <w:basedOn w:val="List4"/>
    <w:rsid w:val="00162714"/>
    <w:pPr>
      <w:numPr>
        <w:numId w:val="5"/>
      </w:numPr>
    </w:pPr>
  </w:style>
  <w:style w:type="paragraph" w:styleId="ListNumber5">
    <w:name w:val="List Number 5"/>
    <w:basedOn w:val="List5"/>
    <w:rsid w:val="00162714"/>
    <w:pPr>
      <w:numPr>
        <w:numId w:val="6"/>
      </w:numPr>
    </w:pPr>
  </w:style>
  <w:style w:type="paragraph" w:styleId="BlockText">
    <w:name w:val="Block Text"/>
    <w:basedOn w:val="Normal"/>
    <w:rsid w:val="00162714"/>
    <w:pPr>
      <w:spacing w:after="120"/>
      <w:ind w:left="1440" w:right="1440"/>
    </w:pPr>
  </w:style>
  <w:style w:type="character" w:customStyle="1" w:styleId="Subscript">
    <w:name w:val="Subscript"/>
    <w:basedOn w:val="DefaultParagraphFont"/>
    <w:rsid w:val="00162714"/>
    <w:rPr>
      <w:sz w:val="16"/>
      <w:vertAlign w:val="subscript"/>
    </w:rPr>
  </w:style>
  <w:style w:type="character" w:customStyle="1" w:styleId="Superscript">
    <w:name w:val="Superscript"/>
    <w:basedOn w:val="DefaultParagraphFont"/>
    <w:rsid w:val="00162714"/>
    <w:rPr>
      <w:sz w:val="16"/>
      <w:vertAlign w:val="superscript"/>
    </w:rPr>
  </w:style>
  <w:style w:type="character" w:customStyle="1" w:styleId="Symbols">
    <w:name w:val="Symbols"/>
    <w:basedOn w:val="DefaultParagraphFont"/>
    <w:rsid w:val="00162714"/>
    <w:rPr>
      <w:rFonts w:ascii="Symbol" w:hAnsi="Symbol"/>
    </w:rPr>
  </w:style>
  <w:style w:type="character" w:customStyle="1" w:styleId="MenuOptions">
    <w:name w:val="Menu Options"/>
    <w:basedOn w:val="DefaultParagraphFont"/>
    <w:rsid w:val="00162714"/>
    <w:rPr>
      <w:rFonts w:ascii="Arial Narrow" w:hAnsi="Arial Narrow"/>
      <w:smallCaps/>
    </w:rPr>
  </w:style>
  <w:style w:type="character" w:customStyle="1" w:styleId="Buttons">
    <w:name w:val="Buttons"/>
    <w:basedOn w:val="DefaultParagraphFont"/>
    <w:rsid w:val="00162714"/>
    <w:rPr>
      <w:b/>
    </w:rPr>
  </w:style>
  <w:style w:type="character" w:customStyle="1" w:styleId="Underlined">
    <w:name w:val="Underlined"/>
    <w:basedOn w:val="DefaultParagraphFont"/>
    <w:rsid w:val="00162714"/>
    <w:rPr>
      <w:u w:val="single"/>
    </w:rPr>
  </w:style>
  <w:style w:type="paragraph" w:customStyle="1" w:styleId="TableBodyTextRight">
    <w:name w:val="Table Body Text Right"/>
    <w:basedOn w:val="TableBodyText"/>
    <w:rsid w:val="00162714"/>
    <w:pPr>
      <w:widowControl w:val="0"/>
      <w:autoSpaceDE w:val="0"/>
      <w:autoSpaceDN w:val="0"/>
      <w:adjustRightInd w:val="0"/>
      <w:jc w:val="right"/>
    </w:pPr>
    <w:rPr>
      <w:rFonts w:cs="Arial"/>
      <w:szCs w:val="18"/>
    </w:rPr>
  </w:style>
  <w:style w:type="paragraph" w:customStyle="1" w:styleId="CopyrightText">
    <w:name w:val="Copyright Text"/>
    <w:basedOn w:val="BodyText"/>
    <w:rsid w:val="00162714"/>
    <w:rPr>
      <w:sz w:val="18"/>
    </w:rPr>
  </w:style>
  <w:style w:type="paragraph" w:customStyle="1" w:styleId="BodySmallRight">
    <w:name w:val="Body Small Right"/>
    <w:basedOn w:val="BodyTextRight"/>
    <w:rsid w:val="00162714"/>
    <w:rPr>
      <w:sz w:val="18"/>
      <w:szCs w:val="18"/>
    </w:rPr>
  </w:style>
  <w:style w:type="paragraph" w:customStyle="1" w:styleId="MarginEdition">
    <w:name w:val="Margin Edition"/>
    <w:basedOn w:val="MarginNote"/>
    <w:rsid w:val="00162714"/>
    <w:pPr>
      <w:spacing w:before="0" w:after="0"/>
    </w:pPr>
    <w:rPr>
      <w:rFonts w:ascii="Times New Roman" w:hAnsi="Times New Roman"/>
      <w:color w:val="999999"/>
    </w:rPr>
  </w:style>
  <w:style w:type="paragraph" w:customStyle="1" w:styleId="Spacer">
    <w:name w:val="Spacer"/>
    <w:basedOn w:val="Normal"/>
    <w:rsid w:val="00162714"/>
    <w:rPr>
      <w:sz w:val="2"/>
      <w:szCs w:val="2"/>
    </w:rPr>
  </w:style>
  <w:style w:type="character" w:customStyle="1" w:styleId="Small">
    <w:name w:val="Small"/>
    <w:basedOn w:val="DefaultParagraphFont"/>
    <w:rsid w:val="00162714"/>
    <w:rPr>
      <w:sz w:val="16"/>
    </w:rPr>
  </w:style>
  <w:style w:type="paragraph" w:customStyle="1" w:styleId="WideTable">
    <w:name w:val="Wide Table"/>
    <w:basedOn w:val="Normal"/>
    <w:rsid w:val="00162714"/>
    <w:pPr>
      <w:ind w:left="-1418"/>
    </w:pPr>
    <w:rPr>
      <w:sz w:val="2"/>
      <w:szCs w:val="2"/>
    </w:rPr>
  </w:style>
  <w:style w:type="character" w:styleId="PageNumber">
    <w:name w:val="page number"/>
    <w:basedOn w:val="DefaultParagraphFont"/>
    <w:rsid w:val="00162714"/>
  </w:style>
  <w:style w:type="paragraph" w:styleId="Quote">
    <w:name w:val="Quote"/>
    <w:basedOn w:val="Heading1"/>
    <w:link w:val="QuoteChar"/>
    <w:qFormat/>
    <w:rsid w:val="00162714"/>
    <w:rPr>
      <w:b w:val="0"/>
      <w:sz w:val="72"/>
      <w:szCs w:val="72"/>
      <w:lang w:val="en-NZ"/>
    </w:rPr>
  </w:style>
  <w:style w:type="character" w:customStyle="1" w:styleId="QuoteChar">
    <w:name w:val="Quote Char"/>
    <w:basedOn w:val="DefaultParagraphFont"/>
    <w:link w:val="Quote"/>
    <w:rsid w:val="00162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714"/>
    <w:pPr>
      <w:pageBreakBefore/>
    </w:pPr>
  </w:style>
  <w:style w:type="paragraph" w:customStyle="1" w:styleId="Border">
    <w:name w:val="Border"/>
    <w:basedOn w:val="Normal"/>
    <w:qFormat/>
    <w:rsid w:val="00162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714"/>
    <w:rPr>
      <w:b/>
      <w:bCs/>
      <w:i/>
      <w:iCs/>
      <w:color w:val="auto"/>
    </w:rPr>
  </w:style>
  <w:style w:type="paragraph" w:styleId="IntenseQuote">
    <w:name w:val="Intense Quote"/>
    <w:basedOn w:val="Normal"/>
    <w:next w:val="Normal"/>
    <w:link w:val="IntenseQuoteChar"/>
    <w:uiPriority w:val="30"/>
    <w:qFormat/>
    <w:rsid w:val="00162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7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714"/>
    <w:rPr>
      <w:smallCaps/>
      <w:color w:val="auto"/>
      <w:u w:val="single"/>
    </w:rPr>
  </w:style>
  <w:style w:type="character" w:styleId="IntenseReference">
    <w:name w:val="Intense Reference"/>
    <w:basedOn w:val="DefaultParagraphFont"/>
    <w:uiPriority w:val="32"/>
    <w:qFormat/>
    <w:rsid w:val="00162714"/>
    <w:rPr>
      <w:b/>
      <w:bCs/>
      <w:smallCaps/>
      <w:color w:val="auto"/>
      <w:spacing w:val="5"/>
      <w:u w:val="single"/>
    </w:rPr>
  </w:style>
  <w:style w:type="paragraph" w:customStyle="1" w:styleId="2ColumnHeading">
    <w:name w:val="2Column Heading"/>
    <w:basedOn w:val="BodyText"/>
    <w:qFormat/>
    <w:rsid w:val="00162714"/>
    <w:pPr>
      <w:spacing w:after="60"/>
      <w:ind w:left="-2268"/>
    </w:pPr>
    <w:rPr>
      <w:b/>
    </w:rPr>
  </w:style>
  <w:style w:type="paragraph" w:customStyle="1" w:styleId="Heading1TOC">
    <w:name w:val="Heading1 TOC"/>
    <w:basedOn w:val="Normal"/>
    <w:qFormat/>
    <w:rsid w:val="00162714"/>
    <w:pPr>
      <w:spacing w:before="240" w:after="120"/>
    </w:pPr>
    <w:rPr>
      <w:rFonts w:ascii="Times New Roman" w:hAnsi="Times New Roman"/>
      <w:b/>
      <w:sz w:val="32"/>
    </w:rPr>
  </w:style>
  <w:style w:type="paragraph" w:customStyle="1" w:styleId="Heading2TOC">
    <w:name w:val="Heading2 TOC"/>
    <w:basedOn w:val="Normal"/>
    <w:qFormat/>
    <w:rsid w:val="00162714"/>
    <w:pPr>
      <w:spacing w:before="240" w:after="60"/>
    </w:pPr>
    <w:rPr>
      <w:rFonts w:ascii="Times New Roman" w:hAnsi="Times New Roman"/>
      <w:b/>
      <w:sz w:val="28"/>
    </w:rPr>
  </w:style>
  <w:style w:type="character" w:customStyle="1" w:styleId="Underline">
    <w:name w:val="Underline"/>
    <w:basedOn w:val="DefaultParagraphFont"/>
    <w:qFormat/>
    <w:rsid w:val="00162714"/>
    <w:rPr>
      <w:u w:val="single"/>
    </w:rPr>
  </w:style>
  <w:style w:type="character" w:customStyle="1" w:styleId="BoldandItalics">
    <w:name w:val="Bold and Italics"/>
    <w:qFormat/>
    <w:rsid w:val="00162714"/>
    <w:rPr>
      <w:b/>
      <w:i/>
      <w:u w:val="none"/>
    </w:rPr>
  </w:style>
  <w:style w:type="paragraph" w:styleId="BalloonText">
    <w:name w:val="Balloon Text"/>
    <w:basedOn w:val="Normal"/>
    <w:link w:val="BalloonTextChar"/>
    <w:rsid w:val="00162714"/>
    <w:rPr>
      <w:rFonts w:ascii="Tahoma" w:hAnsi="Tahoma" w:cs="Tahoma"/>
      <w:sz w:val="16"/>
      <w:szCs w:val="16"/>
    </w:rPr>
  </w:style>
  <w:style w:type="character" w:customStyle="1" w:styleId="BalloonTextChar">
    <w:name w:val="Balloon Text Char"/>
    <w:basedOn w:val="DefaultParagraphFont"/>
    <w:link w:val="BalloonText"/>
    <w:rsid w:val="001627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7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7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806</Words>
  <Characters>5121</Characters>
  <Application>Microsoft Office Word</Application>
  <DocSecurity>0</DocSecurity>
  <Lines>195</Lines>
  <Paragraphs>88</Paragraphs>
  <ScaleCrop>false</ScaleCrop>
  <Company>Author-it Software Corporation Ltd.</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AHCHYD302A Install hydroponic systems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2012-05-26T12:53:00Z</dcterms:created>
  <dcterms:modified xsi:type="dcterms:W3CDTF">2012-05-26T12:53:00Z</dcterms:modified>
</cp:coreProperties>
</file>