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C27" w:rsidP="00141C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AHCHBR303A Carry out mare mating or artificial insemination procedures</w:t>
      </w:r>
      <w:r>
        <w:fldChar w:fldCharType="end"/>
      </w:r>
    </w:p>
    <w:p w:rsidR="00141C27" w:rsidP="00141C27">
      <w:pPr>
        <w:pStyle w:val="Version"/>
        <w:sectPr w:rsidSect="00BC28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2897" w:rsidP="00BC2897">
      <w:pPr>
        <w:pStyle w:val="SuperHeading"/>
      </w:pPr>
      <w:r w:rsidRPr="00BC2897">
        <w:t>AHCHBR303A Carry out mare mating or artificial insemination procedures</w:t>
      </w:r>
    </w:p>
    <w:p w:rsidR="00000000" w:rsidRPr="00BC2897" w:rsidP="00BC2897">
      <w:pPr>
        <w:pStyle w:val="Heading1"/>
      </w:pPr>
      <w:bookmarkStart w:id="1" w:name="O_267808"/>
      <w:bookmarkEnd w:id="1"/>
      <w:r w:rsidRPr="00BC2897">
        <w:t>Modification History</w:t>
      </w:r>
    </w:p>
    <w:p w:rsidR="00000000" w:rsidRPr="00BC2897" w:rsidP="00BC2897">
      <w:pPr>
        <w:pStyle w:val="BodyText"/>
      </w:pPr>
      <w:r w:rsidRPr="00BC2897">
        <w:t>Not Applicable</w:t>
      </w:r>
    </w:p>
    <w:p w:rsidR="00000000" w:rsidRPr="00BC2897" w:rsidP="00BC2897">
      <w:pPr>
        <w:pStyle w:val="AllowPageBreak"/>
      </w:pPr>
    </w:p>
    <w:p w:rsidR="00000000" w:rsidRPr="00BC2897" w:rsidP="00BC2897">
      <w:pPr>
        <w:pStyle w:val="Heading1"/>
      </w:pPr>
      <w:bookmarkStart w:id="2" w:name="O_187799"/>
      <w:bookmarkEnd w:id="2"/>
      <w:r w:rsidRPr="00BC289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  <w:r w:rsidRPr="00BC2897">
              <w:rPr>
                <w:rStyle w:val="SpecialBold"/>
              </w:rPr>
              <w:t>Unit descriptor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97" w:rsidP="00BC2897">
            <w:pPr>
              <w:pStyle w:val="BodyText"/>
            </w:pPr>
            <w:r w:rsidRPr="00BC2897">
              <w:t>This unit covers the quality management of mating or Artificial Insemination (AI</w:t>
            </w:r>
            <w:r w:rsidRPr="00BC2897">
              <w:t>) procedures to maximise conception rates and live foal outcomes and defines the standard required to:  use appropriate oestrus detection methods;  handle mares for serving or artificial insemination and assist as appropriate;  recognise disease, health or</w:t>
            </w:r>
            <w:r w:rsidRPr="00BC2897">
              <w:t xml:space="preserve"> injury;  humanely and safely handle broodmares and their foals;  provide support to veterinarian or stallion manager.</w:t>
            </w:r>
          </w:p>
        </w:tc>
      </w:tr>
    </w:tbl>
    <w:p w:rsidR="00141C27" w:rsidP="00BC2897">
      <w:pPr>
        <w:pStyle w:val="BodyText"/>
      </w:pPr>
    </w:p>
    <w:p w:rsidR="00141C27" w:rsidP="00BC2897">
      <w:pPr>
        <w:pStyle w:val="BodyText"/>
      </w:pPr>
    </w:p>
    <w:p w:rsidR="00000000" w:rsidRPr="00BC2897" w:rsidP="00BC2897">
      <w:pPr>
        <w:pStyle w:val="Heading1"/>
      </w:pPr>
      <w:bookmarkStart w:id="3" w:name="O_187803"/>
      <w:bookmarkEnd w:id="3"/>
      <w:r w:rsidRPr="00BC289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5767"/>
      </w:tblGrid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  <w:r w:rsidRPr="00BC2897">
              <w:rPr>
                <w:rStyle w:val="SpecialBold"/>
              </w:rPr>
              <w:t>Application of the unit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97" w:rsidP="00BC2897">
            <w:pPr>
              <w:pStyle w:val="BodyText"/>
            </w:pPr>
            <w:r w:rsidRPr="00BC2897">
              <w:t>This unit applies to work performed under the direction and supervision of the stallion manager or artificial inseminator.</w:t>
            </w:r>
          </w:p>
        </w:tc>
      </w:tr>
    </w:tbl>
    <w:p w:rsidR="00141C27" w:rsidP="00BC2897">
      <w:pPr>
        <w:pStyle w:val="BodyText"/>
      </w:pPr>
    </w:p>
    <w:p w:rsidR="00141C27" w:rsidP="00BC2897">
      <w:pPr>
        <w:pStyle w:val="BodyText"/>
      </w:pPr>
    </w:p>
    <w:p w:rsidR="00000000" w:rsidRPr="00BC2897" w:rsidP="00BC2897">
      <w:pPr>
        <w:pStyle w:val="Heading1"/>
      </w:pPr>
      <w:bookmarkStart w:id="4" w:name="O_276068"/>
      <w:bookmarkEnd w:id="4"/>
      <w:r w:rsidRPr="00BC2897">
        <w:t>Licensing/Regulatory Information</w:t>
      </w:r>
    </w:p>
    <w:p w:rsidR="00000000" w:rsidRPr="00BC2897" w:rsidP="00BC2897">
      <w:pPr>
        <w:pStyle w:val="BodyText"/>
      </w:pPr>
      <w:r w:rsidRPr="00BC2897">
        <w:t>Not Applicable</w:t>
      </w:r>
    </w:p>
    <w:p w:rsidR="00000000" w:rsidRPr="00BC2897" w:rsidP="00BC2897">
      <w:pPr>
        <w:pStyle w:val="AllowPageBreak"/>
      </w:pPr>
    </w:p>
    <w:p w:rsidR="00000000" w:rsidRPr="00BC2897" w:rsidP="00BC2897">
      <w:pPr>
        <w:pStyle w:val="Heading1"/>
      </w:pPr>
      <w:bookmarkStart w:id="5" w:name="O_187801"/>
      <w:bookmarkEnd w:id="5"/>
      <w:r w:rsidRPr="00BC2897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  <w:r w:rsidRPr="00BC2897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</w:p>
        </w:tc>
      </w:tr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</w:p>
        </w:tc>
      </w:tr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97" w:rsidP="00BC2897">
            <w:pPr>
              <w:pStyle w:val="BodyText"/>
            </w:pPr>
          </w:p>
        </w:tc>
      </w:tr>
    </w:tbl>
    <w:p w:rsidR="00141C27" w:rsidP="00BC2897">
      <w:pPr>
        <w:pStyle w:val="BodyText"/>
      </w:pPr>
    </w:p>
    <w:p w:rsidR="00141C27" w:rsidP="00BC2897">
      <w:pPr>
        <w:pStyle w:val="BodyText"/>
      </w:pPr>
    </w:p>
    <w:p w:rsidR="00000000" w:rsidRPr="00BC2897" w:rsidP="00BC2897">
      <w:pPr>
        <w:pStyle w:val="Heading1"/>
      </w:pPr>
      <w:bookmarkStart w:id="6" w:name="O_187800"/>
      <w:bookmarkEnd w:id="6"/>
      <w:r w:rsidRPr="00BC289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  <w:r w:rsidRPr="00BC2897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97" w:rsidP="00BC2897">
            <w:pPr>
              <w:pStyle w:val="BodyText"/>
            </w:pPr>
            <w:r w:rsidRPr="00BC2897">
              <w:t>This unit contains employability skills.</w:t>
            </w:r>
          </w:p>
        </w:tc>
      </w:tr>
    </w:tbl>
    <w:p w:rsidR="00141C27" w:rsidP="00BC2897">
      <w:pPr>
        <w:pStyle w:val="BodyText"/>
      </w:pPr>
    </w:p>
    <w:p w:rsidR="00141C27" w:rsidP="00BC2897">
      <w:pPr>
        <w:pStyle w:val="BodyText"/>
      </w:pPr>
    </w:p>
    <w:p w:rsidR="00000000" w:rsidRPr="00BC2897" w:rsidP="00BC2897">
      <w:pPr>
        <w:pStyle w:val="Heading1"/>
      </w:pPr>
      <w:bookmarkStart w:id="7" w:name="O_285854"/>
      <w:bookmarkEnd w:id="7"/>
      <w:r w:rsidRPr="00BC2897">
        <w:t>Elements and Performance Criteria Pre-Content</w:t>
      </w:r>
    </w:p>
    <w:p w:rsidR="00000000" w:rsidRPr="00BC2897" w:rsidP="00BC2897">
      <w:pPr>
        <w:pStyle w:val="BodyText"/>
      </w:pPr>
      <w:r w:rsidRPr="00BC2897">
        <w:t>Not Applicable</w:t>
      </w:r>
    </w:p>
    <w:p w:rsidR="00000000" w:rsidRPr="00BC2897" w:rsidP="00BC2897">
      <w:pPr>
        <w:pStyle w:val="AllowPageBreak"/>
      </w:pPr>
    </w:p>
    <w:p w:rsidR="00000000" w:rsidRPr="00BC2897" w:rsidP="00BC2897">
      <w:pPr>
        <w:pStyle w:val="Heading1"/>
      </w:pPr>
      <w:bookmarkStart w:id="8" w:name="O_232521"/>
      <w:bookmarkEnd w:id="8"/>
      <w:r w:rsidRPr="00BC28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6"/>
        <w:gridCol w:w="5976"/>
      </w:tblGrid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97" w:rsidP="00BC2897">
            <w:pPr>
              <w:pStyle w:val="BodyText"/>
            </w:pPr>
            <w:r w:rsidRPr="00BC2897">
              <w:rPr>
                <w:rStyle w:val="SpecialBold"/>
              </w:rPr>
              <w:t>ELEMENT</w:t>
            </w: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  <w:r w:rsidRPr="00BC2897">
              <w:rPr>
                <w:rStyle w:val="SpecialBold"/>
              </w:rPr>
              <w:t>PERFORMANCE CRITERIA</w:t>
            </w:r>
          </w:p>
        </w:tc>
      </w:tr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</w:p>
        </w:tc>
      </w:tr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List"/>
              <w:rPr>
                <w:lang w:val="en-NZ"/>
              </w:rPr>
            </w:pPr>
            <w:r w:rsidRPr="00BC2897">
              <w:t>1.</w:t>
            </w:r>
            <w:r w:rsidRPr="00BC2897">
              <w:tab/>
              <w:t>Prepare to perform mare mating procedures</w:t>
            </w: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97" w:rsidP="00BC2897">
            <w:pPr>
              <w:pStyle w:val="List2"/>
            </w:pPr>
            <w:r w:rsidRPr="00BC2897">
              <w:t>1.1.</w:t>
            </w:r>
            <w:r w:rsidRPr="00BC2897">
              <w:tab/>
              <w:t>Work to be undertaken is interpreted from work program, where necessary, and confirmed with management.</w:t>
            </w:r>
          </w:p>
          <w:p w:rsidR="00000000" w:rsidRPr="00BC2897" w:rsidP="00BC2897">
            <w:pPr>
              <w:pStyle w:val="List2"/>
            </w:pPr>
            <w:r w:rsidRPr="00BC2897">
              <w:t>1.2.</w:t>
            </w:r>
            <w:r w:rsidRPr="00BC2897">
              <w:tab/>
            </w:r>
            <w:r w:rsidRPr="00BC2897">
              <w:t>Discussions are held with other workers who may be affected by the activities to ensure continued smooth operation of the production process.</w:t>
            </w:r>
          </w:p>
          <w:p w:rsidR="00000000" w:rsidRPr="00BC2897" w:rsidP="00BC2897">
            <w:pPr>
              <w:pStyle w:val="List2"/>
            </w:pPr>
            <w:r w:rsidRPr="00BC2897">
              <w:t>1.3.</w:t>
            </w:r>
            <w:r w:rsidRPr="00BC2897">
              <w:tab/>
              <w:t>Organisation requirements for the care and handling of horses within the guidelines of animal health and welf</w:t>
            </w:r>
            <w:r w:rsidRPr="00BC2897">
              <w:t>are are recognised and understood.</w:t>
            </w:r>
          </w:p>
          <w:p w:rsidR="00000000" w:rsidP="00BC2897">
            <w:pPr>
              <w:pStyle w:val="List2"/>
              <w:rPr>
                <w:lang w:val="en-NZ"/>
              </w:rPr>
            </w:pPr>
            <w:r w:rsidRPr="00BC2897">
              <w:t>1.4.</w:t>
            </w:r>
            <w:r w:rsidRPr="00BC2897">
              <w:tab/>
              <w:t>Suitable personal protective equipment is selected, used and maintained.</w:t>
            </w:r>
          </w:p>
        </w:tc>
      </w:tr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List"/>
              <w:rPr>
                <w:lang w:val="en-NZ"/>
              </w:rPr>
            </w:pPr>
            <w:r w:rsidRPr="00BC2897">
              <w:t>2.</w:t>
            </w:r>
            <w:r w:rsidRPr="00BC2897">
              <w:tab/>
              <w:t>Identify mares in a state of oestrus</w:t>
            </w: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97" w:rsidP="00BC2897">
            <w:pPr>
              <w:pStyle w:val="List2"/>
            </w:pPr>
            <w:r w:rsidRPr="00BC2897">
              <w:t>2.1.</w:t>
            </w:r>
            <w:r w:rsidRPr="00BC2897">
              <w:tab/>
              <w:t>Mares due for service are identified and selected according to enterprise guidelines.</w:t>
            </w:r>
          </w:p>
          <w:p w:rsidR="00000000" w:rsidRPr="00BC2897" w:rsidP="00BC2897">
            <w:pPr>
              <w:pStyle w:val="List2"/>
            </w:pPr>
            <w:r w:rsidRPr="00BC2897">
              <w:t>2.2.</w:t>
            </w:r>
            <w:r w:rsidRPr="00BC2897">
              <w:tab/>
              <w:t>Select</w:t>
            </w:r>
            <w:r w:rsidRPr="00BC2897">
              <w:t>ed mare is caught and restrained for oestrus identification as instructed.</w:t>
            </w:r>
          </w:p>
          <w:p w:rsidR="00000000" w:rsidRPr="00BC2897" w:rsidP="00BC2897">
            <w:pPr>
              <w:pStyle w:val="List2"/>
            </w:pPr>
            <w:r w:rsidRPr="00BC2897">
              <w:t>2.3.</w:t>
            </w:r>
            <w:r w:rsidRPr="00BC2897">
              <w:tab/>
              <w:t>Occupational Health and Safety (OHS) hazards are continually identified while handling horses, risks assessed and suitable controls implemented.</w:t>
            </w:r>
          </w:p>
          <w:p w:rsidR="00000000" w:rsidP="00BC2897">
            <w:pPr>
              <w:pStyle w:val="List2"/>
              <w:rPr>
                <w:lang w:val="en-NZ"/>
              </w:rPr>
            </w:pPr>
            <w:r w:rsidRPr="00BC2897">
              <w:t>2.4.</w:t>
            </w:r>
            <w:r w:rsidRPr="00BC2897">
              <w:tab/>
              <w:t>Stud records are updated a</w:t>
            </w:r>
            <w:r w:rsidRPr="00BC2897">
              <w:t>ccurately either manually or electronically.</w:t>
            </w:r>
          </w:p>
        </w:tc>
      </w:tr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List"/>
              <w:rPr>
                <w:lang w:val="en-NZ"/>
              </w:rPr>
            </w:pPr>
            <w:r w:rsidRPr="00BC2897">
              <w:t>3.</w:t>
            </w:r>
            <w:r w:rsidRPr="00BC2897">
              <w:tab/>
              <w:t>Attend mares for service</w:t>
            </w: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97" w:rsidP="00BC2897">
            <w:pPr>
              <w:pStyle w:val="List2"/>
            </w:pPr>
            <w:r w:rsidRPr="00BC2897">
              <w:t>3.1.</w:t>
            </w:r>
            <w:r w:rsidRPr="00BC2897">
              <w:tab/>
              <w:t>Mare is prepared for service routines in line with stud policy.</w:t>
            </w:r>
          </w:p>
          <w:p w:rsidR="00000000" w:rsidRPr="00BC2897" w:rsidP="00BC2897">
            <w:pPr>
              <w:pStyle w:val="List2"/>
            </w:pPr>
            <w:r w:rsidRPr="00BC2897">
              <w:t>3.2.</w:t>
            </w:r>
            <w:r w:rsidRPr="00BC2897">
              <w:tab/>
              <w:t>Mare is restrained for natural service and foal secured in close proximity where appropriate.</w:t>
            </w:r>
          </w:p>
          <w:p w:rsidR="00000000" w:rsidRPr="00BC2897" w:rsidP="00BC2897">
            <w:pPr>
              <w:pStyle w:val="List2"/>
            </w:pPr>
            <w:r w:rsidRPr="00BC2897">
              <w:t>3.3.</w:t>
            </w:r>
            <w:r w:rsidRPr="00BC2897">
              <w:tab/>
              <w:t>Mare is a</w:t>
            </w:r>
            <w:r w:rsidRPr="00BC2897">
              <w:t>ttended for the service or artificial insemination process as required by organisational procedures.</w:t>
            </w:r>
          </w:p>
          <w:p w:rsidR="00000000" w:rsidRPr="00BC2897" w:rsidP="00BC2897">
            <w:pPr>
              <w:pStyle w:val="List2"/>
            </w:pPr>
            <w:r w:rsidRPr="00BC2897">
              <w:t>3.4.</w:t>
            </w:r>
            <w:r w:rsidRPr="00BC2897">
              <w:tab/>
              <w:t>Mare is returned to box or paddock as instructed by the stud master.</w:t>
            </w:r>
          </w:p>
          <w:p w:rsidR="00000000" w:rsidP="00BC2897">
            <w:pPr>
              <w:pStyle w:val="List2"/>
              <w:rPr>
                <w:lang w:val="en-NZ"/>
              </w:rPr>
            </w:pPr>
            <w:r w:rsidRPr="00BC2897">
              <w:t>3.5.</w:t>
            </w:r>
            <w:r w:rsidRPr="00BC2897">
              <w:tab/>
            </w:r>
            <w:r w:rsidRPr="00BC2897">
              <w:t>All required records and documentation are completed accurately and promptly in accordance with organisational requirements.</w:t>
            </w:r>
          </w:p>
        </w:tc>
      </w:tr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List"/>
              <w:rPr>
                <w:lang w:val="en-NZ"/>
              </w:rPr>
            </w:pPr>
            <w:r w:rsidRPr="00BC2897">
              <w:t>4.</w:t>
            </w:r>
            <w:r w:rsidRPr="00BC2897">
              <w:tab/>
              <w:t>Provide support for routine reproductive procedures</w:t>
            </w: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97" w:rsidP="00BC2897">
            <w:pPr>
              <w:pStyle w:val="List2"/>
            </w:pPr>
            <w:r w:rsidRPr="00BC2897">
              <w:t>4.1.</w:t>
            </w:r>
            <w:r w:rsidRPr="00BC2897">
              <w:tab/>
              <w:t xml:space="preserve">Mare is carefully restrained, as required, for proposed procedure and </w:t>
            </w:r>
            <w:r w:rsidRPr="00BC2897">
              <w:t>in line with animal welfare guidelines.</w:t>
            </w:r>
          </w:p>
          <w:p w:rsidR="00000000" w:rsidP="00BC2897">
            <w:pPr>
              <w:pStyle w:val="List2"/>
              <w:rPr>
                <w:lang w:val="en-NZ"/>
              </w:rPr>
            </w:pPr>
            <w:r w:rsidRPr="00BC2897">
              <w:t>4.2.</w:t>
            </w:r>
            <w:r w:rsidRPr="00BC2897">
              <w:tab/>
              <w:t>Support is provided to stud master or veterinarian for manual or ultrasound pregnancy testing procedures.</w:t>
            </w:r>
          </w:p>
        </w:tc>
      </w:tr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List"/>
              <w:rPr>
                <w:lang w:val="en-NZ"/>
              </w:rPr>
            </w:pPr>
            <w:r w:rsidRPr="00BC2897">
              <w:t>5.</w:t>
            </w:r>
            <w:r w:rsidRPr="00BC2897">
              <w:tab/>
              <w:t>Maintain accurate identification and records</w:t>
            </w: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97" w:rsidP="00BC2897">
            <w:pPr>
              <w:pStyle w:val="List2"/>
            </w:pPr>
            <w:r w:rsidRPr="00BC2897">
              <w:t>5.1.</w:t>
            </w:r>
            <w:r w:rsidRPr="00BC2897">
              <w:tab/>
              <w:t>Details of identification and breeding are recorded</w:t>
            </w:r>
            <w:r w:rsidRPr="00BC2897">
              <w:t xml:space="preserve"> accurately.</w:t>
            </w:r>
          </w:p>
          <w:p w:rsidR="00000000" w:rsidRPr="00BC2897" w:rsidP="00BC2897">
            <w:pPr>
              <w:pStyle w:val="List2"/>
            </w:pPr>
            <w:r w:rsidRPr="00BC2897">
              <w:t>5.2.</w:t>
            </w:r>
            <w:r w:rsidRPr="00BC2897">
              <w:tab/>
              <w:t>Details of any treatment performed, including follow up treatment required, are reported to supervisor.</w:t>
            </w:r>
          </w:p>
        </w:tc>
      </w:tr>
    </w:tbl>
    <w:p w:rsidR="00141C27" w:rsidP="00BC2897">
      <w:pPr>
        <w:pStyle w:val="BodyText"/>
      </w:pPr>
    </w:p>
    <w:p w:rsidR="00141C27" w:rsidP="00BC2897">
      <w:pPr>
        <w:pStyle w:val="BodyText"/>
      </w:pPr>
    </w:p>
    <w:p w:rsidR="00000000" w:rsidRPr="00BC2897" w:rsidP="00BC2897">
      <w:pPr>
        <w:pStyle w:val="Heading1"/>
      </w:pPr>
      <w:bookmarkStart w:id="9" w:name="O_256471"/>
      <w:bookmarkEnd w:id="9"/>
      <w:r w:rsidRPr="00BC289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  <w:r w:rsidRPr="00BC2897">
              <w:rPr>
                <w:rStyle w:val="SpecialBold"/>
              </w:rPr>
              <w:t>REQUIRED SKILLS AND KNOWLEDGE</w:t>
            </w:r>
          </w:p>
        </w:tc>
      </w:tr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  <w:r w:rsidRPr="00BC2897">
              <w:t>This section describes the skills and knowledge required for this unit.</w:t>
            </w:r>
          </w:p>
        </w:tc>
      </w:tr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  <w:r w:rsidRPr="00BC2897">
              <w:rPr>
                <w:rStyle w:val="SpecialBold"/>
              </w:rPr>
              <w:t>Required skills</w:t>
            </w:r>
          </w:p>
        </w:tc>
      </w:tr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97" w:rsidP="00BC2897">
            <w:pPr>
              <w:pStyle w:val="ListBullet"/>
            </w:pPr>
            <w:r w:rsidRPr="00BC2897">
              <w:t>identify hazards and implement safe operating procedures</w:t>
            </w:r>
          </w:p>
          <w:p w:rsidR="00000000" w:rsidRPr="00BC2897" w:rsidP="00BC2897">
            <w:pPr>
              <w:pStyle w:val="ListBullet"/>
            </w:pPr>
            <w:r w:rsidRPr="00BC2897">
              <w:t>use appropriate oestrus detection methods</w:t>
            </w:r>
          </w:p>
          <w:p w:rsidR="00000000" w:rsidRPr="00BC2897" w:rsidP="00BC2897">
            <w:pPr>
              <w:pStyle w:val="ListBullet"/>
            </w:pPr>
            <w:r w:rsidRPr="00BC2897">
              <w:t>handle mares to prepare and carry out mating or AI</w:t>
            </w:r>
          </w:p>
          <w:p w:rsidR="00000000" w:rsidRPr="00BC2897" w:rsidP="00BC2897">
            <w:pPr>
              <w:pStyle w:val="ListBullet"/>
            </w:pPr>
            <w:r w:rsidRPr="00BC2897">
              <w:t xml:space="preserve">recognise disease, health or injury for mares and their foals </w:t>
            </w:r>
          </w:p>
          <w:p w:rsidR="00000000" w:rsidRPr="00BC2897" w:rsidP="00BC2897">
            <w:pPr>
              <w:pStyle w:val="ListBullet"/>
            </w:pPr>
            <w:r w:rsidRPr="00BC2897">
              <w:t>humanely and safely handle broodmares</w:t>
            </w:r>
          </w:p>
          <w:p w:rsidR="00000000" w:rsidRPr="00BC2897" w:rsidP="00BC2897">
            <w:pPr>
              <w:pStyle w:val="ListBullet"/>
            </w:pPr>
            <w:r w:rsidRPr="00BC2897">
              <w:t>observe, identify and react appropriately to environmental implications and OHS hazards</w:t>
            </w:r>
          </w:p>
          <w:p w:rsidR="00000000" w:rsidRPr="00BC2897" w:rsidP="00BC2897">
            <w:pPr>
              <w:pStyle w:val="ListBullet"/>
            </w:pPr>
            <w:r w:rsidRPr="00BC2897">
              <w:t>use literacy skills to read, interpret and follow organisational po</w:t>
            </w:r>
            <w:r w:rsidRPr="00BC2897">
              <w:t>licies and procedures, follow sequenced written instructions, record accurately and legible information collected and select and apply procedures for a range of tasks</w:t>
            </w:r>
          </w:p>
          <w:p w:rsidR="00000000" w:rsidRPr="00BC2897" w:rsidP="00BC2897">
            <w:pPr>
              <w:pStyle w:val="ListBullet"/>
            </w:pPr>
            <w:r w:rsidRPr="00BC2897">
              <w:t>use oral communication skills/language competence to fulfil th</w:t>
            </w:r>
            <w:r w:rsidRPr="00BC2897">
              <w:t>e job role as specified by the organisation, including questioning techniques, active listening, clarifying information and consulting with supervisors as required</w:t>
            </w:r>
          </w:p>
          <w:p w:rsidR="00000000" w:rsidRPr="00BC2897" w:rsidP="00BC2897">
            <w:pPr>
              <w:pStyle w:val="ListBullet"/>
            </w:pPr>
            <w:r w:rsidRPr="00BC2897">
              <w:t>use numeracy skills to estimate, calculate and record routine workplace measures</w:t>
            </w:r>
          </w:p>
          <w:p w:rsidR="00000000" w:rsidP="00BC2897">
            <w:pPr>
              <w:pStyle w:val="ListBullet"/>
              <w:rPr>
                <w:lang w:val="en-NZ"/>
              </w:rPr>
            </w:pPr>
            <w:r w:rsidRPr="00BC2897">
              <w:t>use interpe</w:t>
            </w:r>
            <w:r w:rsidRPr="00BC2897">
              <w:t>rsonal skills to work with and relate to people from a range of cultural, social and religious backgrounds and with a range of physical and mental abilities.</w:t>
            </w:r>
          </w:p>
        </w:tc>
      </w:tr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  <w:r w:rsidRPr="00BC2897">
              <w:rPr>
                <w:rStyle w:val="SpecialBold"/>
              </w:rPr>
              <w:t>Required knowledge</w:t>
            </w:r>
          </w:p>
        </w:tc>
      </w:tr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97" w:rsidP="00BC2897">
            <w:pPr>
              <w:pStyle w:val="ListBullet"/>
            </w:pPr>
            <w:r w:rsidRPr="00BC2897">
              <w:t>identify hazards and assess risks</w:t>
            </w:r>
          </w:p>
          <w:p w:rsidR="00000000" w:rsidRPr="00BC2897" w:rsidP="00BC2897">
            <w:pPr>
              <w:pStyle w:val="ListBullet"/>
            </w:pPr>
            <w:r w:rsidRPr="00BC2897">
              <w:t>oestrus cycle in mares and dioestrus behav</w:t>
            </w:r>
            <w:r w:rsidRPr="00BC2897">
              <w:t>iour and its detection</w:t>
            </w:r>
          </w:p>
          <w:p w:rsidR="00000000" w:rsidRPr="00BC2897" w:rsidP="00BC2897">
            <w:pPr>
              <w:pStyle w:val="ListBullet"/>
            </w:pPr>
            <w:r w:rsidRPr="00BC2897">
              <w:t>anatomy and physiology of male and female reproductive systems in horses</w:t>
            </w:r>
          </w:p>
          <w:p w:rsidR="00000000" w:rsidRPr="00BC2897" w:rsidP="00BC2897">
            <w:pPr>
              <w:pStyle w:val="ListBullet"/>
            </w:pPr>
            <w:r w:rsidRPr="00BC2897">
              <w:t>conception and gestation in the mare</w:t>
            </w:r>
          </w:p>
          <w:p w:rsidR="00000000" w:rsidRPr="00BC2897" w:rsidP="00BC2897">
            <w:pPr>
              <w:pStyle w:val="ListBullet"/>
            </w:pPr>
            <w:r w:rsidRPr="00BC2897">
              <w:t>basic reasons for infertility in mares and what may be treated by veterinarians</w:t>
            </w:r>
          </w:p>
          <w:p w:rsidR="00000000" w:rsidRPr="00BC2897" w:rsidP="00BC2897">
            <w:pPr>
              <w:pStyle w:val="ListBullet"/>
            </w:pPr>
            <w:r w:rsidRPr="00BC2897">
              <w:t xml:space="preserve">nutritional requirements of mares prior to </w:t>
            </w:r>
            <w:r w:rsidRPr="00BC2897">
              <w:t>and post- mating</w:t>
            </w:r>
          </w:p>
          <w:p w:rsidR="00000000" w:rsidRPr="00BC2897" w:rsidP="00BC2897">
            <w:pPr>
              <w:pStyle w:val="ListBullet"/>
            </w:pPr>
            <w:r w:rsidRPr="00BC2897">
              <w:t>appropriate handling restraints</w:t>
            </w:r>
          </w:p>
          <w:p w:rsidR="00000000" w:rsidRPr="00BC2897" w:rsidP="00BC2897">
            <w:pPr>
              <w:pStyle w:val="ListBullet"/>
            </w:pPr>
            <w:r w:rsidRPr="00BC2897">
              <w:t>procedures for preparation for mating</w:t>
            </w:r>
          </w:p>
          <w:p w:rsidR="00000000" w:rsidRPr="00BC2897" w:rsidP="00BC2897">
            <w:pPr>
              <w:pStyle w:val="ListBullet"/>
            </w:pPr>
            <w:r w:rsidRPr="00BC2897">
              <w:t>artificial insemination procedures</w:t>
            </w:r>
          </w:p>
          <w:p w:rsidR="00000000" w:rsidRPr="00BC2897" w:rsidP="00BC2897">
            <w:pPr>
              <w:pStyle w:val="ListBullet"/>
            </w:pPr>
            <w:r w:rsidRPr="00BC2897">
              <w:t>animal welfare requirements</w:t>
            </w:r>
          </w:p>
          <w:p w:rsidR="00000000" w:rsidRPr="00BC2897" w:rsidP="00BC2897">
            <w:pPr>
              <w:pStyle w:val="ListBullet"/>
            </w:pPr>
            <w:r w:rsidRPr="00BC2897">
              <w:t>mare identification methods</w:t>
            </w:r>
          </w:p>
          <w:p w:rsidR="00000000" w:rsidRPr="00BC2897" w:rsidP="00BC2897">
            <w:pPr>
              <w:pStyle w:val="ListBullet"/>
            </w:pPr>
            <w:r w:rsidRPr="00BC2897">
              <w:t>stud record keeping procedures</w:t>
            </w:r>
          </w:p>
          <w:p w:rsidR="00000000" w:rsidRPr="00BC2897" w:rsidP="00BC2897">
            <w:pPr>
              <w:pStyle w:val="ListBullet"/>
            </w:pPr>
            <w:r w:rsidRPr="00BC2897">
              <w:t>mare handling procedures</w:t>
            </w:r>
          </w:p>
          <w:p w:rsidR="00000000" w:rsidRPr="00BC2897" w:rsidP="00BC2897">
            <w:pPr>
              <w:pStyle w:val="ListBullet"/>
            </w:pPr>
            <w:r w:rsidRPr="00BC2897">
              <w:t>requirements of veterinarians in carrying out pregnancy testing</w:t>
            </w:r>
          </w:p>
          <w:p w:rsidR="00000000" w:rsidRPr="00BC2897" w:rsidP="00BC2897">
            <w:pPr>
              <w:pStyle w:val="ListBullet"/>
            </w:pPr>
            <w:r w:rsidRPr="00BC2897">
              <w:t xml:space="preserve">relevant legislation and regulations relating to waste and environment management, animal health and welfare </w:t>
            </w:r>
          </w:p>
          <w:p w:rsidR="00000000" w:rsidRPr="00BC2897" w:rsidP="00BC2897">
            <w:pPr>
              <w:pStyle w:val="ListBullet"/>
            </w:pPr>
            <w:r w:rsidRPr="00BC2897">
              <w:t>relevant OHS legislation,  codes of practice and workplace procedures</w:t>
            </w:r>
          </w:p>
          <w:p w:rsidR="00000000" w:rsidRPr="00BC2897" w:rsidP="00BC2897">
            <w:pPr>
              <w:pStyle w:val="ListBullet"/>
            </w:pPr>
            <w:r w:rsidRPr="00BC2897">
              <w:t xml:space="preserve">appropriate </w:t>
            </w:r>
            <w:r w:rsidRPr="00BC2897">
              <w:t>manufacturer's instructions and organisation procedures/instructions</w:t>
            </w:r>
          </w:p>
          <w:p w:rsidR="00000000" w:rsidRPr="00BC2897" w:rsidP="00BC2897">
            <w:pPr>
              <w:pStyle w:val="ListBullet"/>
            </w:pPr>
            <w:r w:rsidRPr="00BC2897">
              <w:t>organisation recording and reporting procedures.</w:t>
            </w:r>
          </w:p>
        </w:tc>
      </w:tr>
    </w:tbl>
    <w:p w:rsidR="00141C27" w:rsidP="00BC2897">
      <w:pPr>
        <w:pStyle w:val="BodyText"/>
      </w:pPr>
    </w:p>
    <w:p w:rsidR="00141C27" w:rsidP="00BC2897">
      <w:pPr>
        <w:pStyle w:val="BodyText"/>
      </w:pPr>
    </w:p>
    <w:p w:rsidR="00000000" w:rsidRPr="00BC2897" w:rsidP="00BC2897">
      <w:pPr>
        <w:pStyle w:val="AllowPageBreak"/>
      </w:pPr>
    </w:p>
    <w:p w:rsidR="00000000" w:rsidRPr="00BC2897" w:rsidP="00BC2897">
      <w:pPr>
        <w:pStyle w:val="Heading1"/>
      </w:pPr>
      <w:bookmarkStart w:id="10" w:name="O_240505"/>
      <w:bookmarkEnd w:id="10"/>
      <w:r w:rsidRPr="00BC2897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141C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  <w:r w:rsidRPr="00BC2897">
              <w:rPr>
                <w:rStyle w:val="SpecialBold"/>
              </w:rPr>
              <w:t>EVIDENCE GUIDE</w:t>
            </w:r>
          </w:p>
        </w:tc>
      </w:tr>
      <w:tr w:rsidTr="00141C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  <w:r w:rsidRPr="00BC2897">
              <w:t>The evidence guide provides advice on assess</w:t>
            </w:r>
            <w:r w:rsidRPr="00BC2897">
              <w:t>ment and must be read in conjunction with the performance criteria, required skills and knowledge, range statement and the Assessment Guidelines for the Training Package.</w:t>
            </w:r>
          </w:p>
        </w:tc>
      </w:tr>
      <w:tr w:rsidTr="00141C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  <w:r w:rsidRPr="00BC2897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</w:p>
        </w:tc>
      </w:tr>
      <w:tr w:rsidTr="00141C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  <w:r w:rsidRPr="00BC289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97" w:rsidP="00BC2897">
            <w:pPr>
              <w:pStyle w:val="BodyText"/>
            </w:pPr>
            <w:r w:rsidRPr="00BC2897">
              <w:t>The evidence required to demonstrate competency in this unit must be relevant to workplace operations and satisfy holistically all of the requirements of the perfo</w:t>
            </w:r>
            <w:r w:rsidRPr="00BC2897">
              <w:t xml:space="preserve">rmance criteria and required skills and knowledge and include achievement of the following: </w:t>
            </w:r>
          </w:p>
          <w:p w:rsidR="00000000" w:rsidRPr="00BC2897" w:rsidP="00BC2897">
            <w:pPr>
              <w:pStyle w:val="ListBullet"/>
            </w:pPr>
            <w:r w:rsidRPr="00BC2897">
              <w:t>use appropriate oestrus detection methods</w:t>
            </w:r>
          </w:p>
          <w:p w:rsidR="00000000" w:rsidRPr="00BC2897" w:rsidP="00BC2897">
            <w:pPr>
              <w:pStyle w:val="ListBullet"/>
            </w:pPr>
            <w:r w:rsidRPr="00BC2897">
              <w:t>handle mares for serving or artificial insemination and assist as appropriate</w:t>
            </w:r>
          </w:p>
          <w:p w:rsidR="00000000" w:rsidRPr="00BC2897" w:rsidP="00BC2897">
            <w:pPr>
              <w:pStyle w:val="ListBullet"/>
            </w:pPr>
            <w:r w:rsidRPr="00BC2897">
              <w:t>recognise disease, health or injury</w:t>
            </w:r>
          </w:p>
          <w:p w:rsidR="00000000" w:rsidRPr="00BC2897" w:rsidP="00BC2897">
            <w:pPr>
              <w:pStyle w:val="ListBullet"/>
            </w:pPr>
            <w:r w:rsidRPr="00BC2897">
              <w:t>humane</w:t>
            </w:r>
            <w:r w:rsidRPr="00BC2897">
              <w:t>ly and safely handle broodmares and their foals</w:t>
            </w:r>
          </w:p>
          <w:p w:rsidR="00000000" w:rsidP="00BC2897">
            <w:pPr>
              <w:pStyle w:val="ListBullet"/>
              <w:rPr>
                <w:lang w:val="en-NZ"/>
              </w:rPr>
            </w:pPr>
            <w:r w:rsidRPr="00BC2897">
              <w:t>provide support to veterinarian or stallion manager.</w:t>
            </w:r>
          </w:p>
        </w:tc>
      </w:tr>
      <w:tr w:rsidTr="00141C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  <w:r w:rsidRPr="00BC289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97" w:rsidP="00BC2897">
            <w:pPr>
              <w:pStyle w:val="BodyText"/>
            </w:pPr>
            <w:r w:rsidRPr="00BC2897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141C27" w:rsidP="00BC2897">
      <w:pPr>
        <w:pStyle w:val="BodyText"/>
      </w:pPr>
    </w:p>
    <w:p w:rsidR="00141C27" w:rsidP="00BC2897">
      <w:pPr>
        <w:pStyle w:val="BodyText"/>
      </w:pPr>
    </w:p>
    <w:p w:rsidR="00000000" w:rsidRPr="00BC2897" w:rsidP="00BC2897">
      <w:pPr>
        <w:pStyle w:val="Heading1"/>
      </w:pPr>
      <w:bookmarkStart w:id="11" w:name="O_248488"/>
      <w:bookmarkEnd w:id="11"/>
      <w:r w:rsidRPr="00BC289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05"/>
        <w:gridCol w:w="5017"/>
      </w:tblGrid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  <w:r w:rsidRPr="00BC2897">
              <w:rPr>
                <w:rStyle w:val="SpecialBold"/>
              </w:rPr>
              <w:t>RANGE STATEMENT</w:t>
            </w:r>
          </w:p>
        </w:tc>
      </w:tr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  <w:r w:rsidRPr="00BC2897">
              <w:t>The range statement relates to the unit of competency as a whole.</w:t>
            </w:r>
          </w:p>
        </w:tc>
      </w:tr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  <w:r w:rsidRPr="00BC2897">
              <w:t>Procedures to be completed includes:</w:t>
            </w:r>
          </w:p>
        </w:tc>
        <w:tc>
          <w:tcPr>
            <w:tcW w:w="5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97" w:rsidP="00BC2897">
            <w:pPr>
              <w:pStyle w:val="ListBullet"/>
            </w:pPr>
            <w:r w:rsidRPr="00BC2897">
              <w:t>work is interpreted from work program, where necessary, and confirmed with management.</w:t>
            </w:r>
          </w:p>
        </w:tc>
      </w:tr>
    </w:tbl>
    <w:p w:rsidR="00141C27" w:rsidP="00BC2897">
      <w:pPr>
        <w:pStyle w:val="BodyText"/>
      </w:pPr>
    </w:p>
    <w:p w:rsidR="00141C27" w:rsidP="00BC2897">
      <w:pPr>
        <w:pStyle w:val="BodyText"/>
      </w:pPr>
    </w:p>
    <w:p w:rsidR="00000000" w:rsidRPr="00BC2897" w:rsidP="00BC2897">
      <w:pPr>
        <w:pStyle w:val="Heading1"/>
      </w:pPr>
      <w:bookmarkStart w:id="12" w:name="O_187805"/>
      <w:bookmarkEnd w:id="12"/>
      <w:r w:rsidRPr="00BC2897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3"/>
        <w:gridCol w:w="5899"/>
      </w:tblGrid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  <w:r w:rsidRPr="00BC2897">
              <w:rPr>
                <w:rStyle w:val="SpecialBold"/>
              </w:rPr>
              <w:t>Unit sector</w:t>
            </w:r>
          </w:p>
        </w:tc>
        <w:tc>
          <w:tcPr>
            <w:tcW w:w="5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97" w:rsidP="00BC2897">
            <w:pPr>
              <w:pStyle w:val="BodyText"/>
            </w:pPr>
            <w:r w:rsidRPr="00BC2897">
              <w:t>Horse breeding</w:t>
            </w:r>
          </w:p>
        </w:tc>
      </w:tr>
    </w:tbl>
    <w:p w:rsidR="00141C27" w:rsidP="00BC2897">
      <w:pPr>
        <w:pStyle w:val="BodyText"/>
      </w:pPr>
    </w:p>
    <w:p w:rsidR="00141C27" w:rsidP="00BC2897">
      <w:pPr>
        <w:pStyle w:val="BodyText"/>
      </w:pPr>
    </w:p>
    <w:p w:rsidR="00000000" w:rsidRPr="00BC2897" w:rsidP="00BC2897">
      <w:pPr>
        <w:pStyle w:val="Heading1"/>
      </w:pPr>
      <w:bookmarkStart w:id="13" w:name="O_187802"/>
      <w:bookmarkEnd w:id="13"/>
      <w:r w:rsidRPr="00BC2897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  <w:r w:rsidRPr="00BC2897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</w:p>
        </w:tc>
      </w:tr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</w:p>
        </w:tc>
      </w:tr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97" w:rsidP="00BC2897">
            <w:pPr>
              <w:pStyle w:val="BodyText"/>
            </w:pPr>
          </w:p>
        </w:tc>
      </w:tr>
    </w:tbl>
    <w:p w:rsidR="00141C27" w:rsidP="00BC2897">
      <w:pPr>
        <w:pStyle w:val="BodyText"/>
      </w:pPr>
    </w:p>
    <w:p w:rsidR="00141C27" w:rsidP="00BC2897">
      <w:pPr>
        <w:pStyle w:val="BodyText"/>
      </w:pPr>
    </w:p>
    <w:p w:rsidR="00000000" w:rsidRPr="00BC2897" w:rsidP="00BC2897">
      <w:pPr>
        <w:pStyle w:val="Heading1"/>
      </w:pPr>
      <w:bookmarkStart w:id="14" w:name="O_187804"/>
      <w:bookmarkEnd w:id="14"/>
      <w:r w:rsidRPr="00BC2897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141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97">
            <w:pPr>
              <w:pStyle w:val="BodyText"/>
              <w:rPr>
                <w:lang w:val="en-NZ"/>
              </w:rPr>
            </w:pPr>
            <w:r w:rsidRPr="00BC2897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97" w:rsidP="00BC2897">
            <w:pPr>
              <w:pStyle w:val="BodyText"/>
            </w:pPr>
          </w:p>
        </w:tc>
      </w:tr>
    </w:tbl>
    <w:p w:rsidR="00141C27" w:rsidP="00BC2897">
      <w:pPr>
        <w:pStyle w:val="BodyText"/>
      </w:pPr>
    </w:p>
    <w:p w:rsidR="00141C27" w:rsidP="00BC2897">
      <w:pPr>
        <w:pStyle w:val="BodyText"/>
      </w:pPr>
    </w:p>
    <w:p w:rsidR="00000000" w:rsidRPr="00BC2897" w:rsidP="00BC2897"/>
    <w:sectPr w:rsidSect="00BC28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8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41C27" w:rsidP="00141C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8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C27" w:rsidP="00BC28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41C27" w:rsidP="00BC28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141C27" w:rsidP="00BC289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8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41C27" w:rsidP="00141C2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8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C27" w:rsidP="00BC28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AHCHBR303A Carry out mare mating or artificial insemination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141C27" w:rsidP="00BC289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0873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D676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8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C28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8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8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8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8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8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8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8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8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8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897"/>
  </w:style>
  <w:style w:type="character" w:customStyle="1" w:styleId="Heading1Char">
    <w:name w:val="Heading 1 Char"/>
    <w:basedOn w:val="DefaultParagraphFont"/>
    <w:link w:val="Heading1"/>
    <w:rsid w:val="00BC28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89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89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C28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89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C28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28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2897"/>
    <w:rPr>
      <w:b/>
      <w:spacing w:val="0"/>
    </w:rPr>
  </w:style>
  <w:style w:type="paragraph" w:styleId="Header">
    <w:name w:val="header"/>
    <w:basedOn w:val="Normal"/>
    <w:link w:val="HeaderChar"/>
    <w:rsid w:val="00BC28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8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C289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C28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C289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C28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8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8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89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C289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C289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C28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8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8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8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8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C28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8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8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28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28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8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8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289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28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89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C28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8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8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8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8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2897"/>
    <w:rPr>
      <w:i/>
    </w:rPr>
  </w:style>
  <w:style w:type="paragraph" w:styleId="Caption">
    <w:name w:val="caption"/>
    <w:basedOn w:val="BodyText"/>
    <w:next w:val="Normal"/>
    <w:qFormat/>
    <w:rsid w:val="00BC28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8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8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897"/>
  </w:style>
  <w:style w:type="paragraph" w:styleId="TableofFigures">
    <w:name w:val="table of figures"/>
    <w:basedOn w:val="Normal"/>
    <w:next w:val="Normal"/>
    <w:semiHidden/>
    <w:rsid w:val="00BC28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897"/>
    <w:pPr>
      <w:numPr>
        <w:numId w:val="10"/>
      </w:numPr>
    </w:pPr>
  </w:style>
  <w:style w:type="character" w:customStyle="1" w:styleId="WingdingSymbols">
    <w:name w:val="Wingding Symbols"/>
    <w:rsid w:val="00BC2897"/>
    <w:rPr>
      <w:rFonts w:ascii="Wingdings" w:hAnsi="Wingdings"/>
    </w:rPr>
  </w:style>
  <w:style w:type="paragraph" w:customStyle="1" w:styleId="TableHeading">
    <w:name w:val="Table Heading"/>
    <w:basedOn w:val="HeadingBase"/>
    <w:rsid w:val="00BC28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2897"/>
    <w:rPr>
      <w:color w:val="0033CC"/>
      <w:u w:val="none"/>
    </w:rPr>
  </w:style>
  <w:style w:type="paragraph" w:customStyle="1" w:styleId="BodyTextRight">
    <w:name w:val="Body Text Right"/>
    <w:basedOn w:val="BodyText"/>
    <w:rsid w:val="00BC28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8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8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8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8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89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C2897"/>
    <w:rPr>
      <w:sz w:val="32"/>
    </w:rPr>
  </w:style>
  <w:style w:type="paragraph" w:customStyle="1" w:styleId="HeadingProcedure">
    <w:name w:val="Heading Procedure"/>
    <w:basedOn w:val="HeadingBase"/>
    <w:next w:val="Normal"/>
    <w:rsid w:val="00BC28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897"/>
    <w:pPr>
      <w:spacing w:before="60" w:after="60"/>
    </w:pPr>
  </w:style>
  <w:style w:type="paragraph" w:styleId="ListContinue">
    <w:name w:val="List Continue"/>
    <w:basedOn w:val="List"/>
    <w:rsid w:val="00BC2897"/>
    <w:pPr>
      <w:ind w:firstLine="0"/>
    </w:pPr>
  </w:style>
  <w:style w:type="paragraph" w:customStyle="1" w:styleId="ListNote">
    <w:name w:val="List Note"/>
    <w:basedOn w:val="List"/>
    <w:rsid w:val="00BC28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8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8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897"/>
    <w:rPr>
      <w:rFonts w:ascii="Courier New" w:hAnsi="Courier New"/>
    </w:rPr>
  </w:style>
  <w:style w:type="paragraph" w:customStyle="1" w:styleId="NoteBullet">
    <w:name w:val="Note Bullet"/>
    <w:basedOn w:val="Note"/>
    <w:rsid w:val="00BC28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8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8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8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8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28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89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C2897"/>
    <w:rPr>
      <w:b/>
      <w:smallCaps/>
    </w:rPr>
  </w:style>
  <w:style w:type="paragraph" w:customStyle="1" w:styleId="TableListNumber">
    <w:name w:val="Table List Number"/>
    <w:basedOn w:val="ListNumber"/>
    <w:rsid w:val="00BC28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8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897"/>
    <w:pPr>
      <w:numPr>
        <w:numId w:val="8"/>
      </w:numPr>
    </w:pPr>
  </w:style>
  <w:style w:type="paragraph" w:customStyle="1" w:styleId="ListAlpha2">
    <w:name w:val="List Alpha 2"/>
    <w:basedOn w:val="List2"/>
    <w:rsid w:val="00BC2897"/>
    <w:pPr>
      <w:numPr>
        <w:numId w:val="7"/>
      </w:numPr>
    </w:pPr>
  </w:style>
  <w:style w:type="paragraph" w:styleId="List3">
    <w:name w:val="List 3"/>
    <w:basedOn w:val="BodyText"/>
    <w:rsid w:val="00BC28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8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8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8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897"/>
    <w:pPr>
      <w:numPr>
        <w:numId w:val="2"/>
      </w:numPr>
    </w:pPr>
  </w:style>
  <w:style w:type="paragraph" w:styleId="ListBullet5">
    <w:name w:val="List Bullet 5"/>
    <w:basedOn w:val="List5"/>
    <w:rsid w:val="00BC2897"/>
    <w:pPr>
      <w:numPr>
        <w:numId w:val="3"/>
      </w:numPr>
    </w:pPr>
  </w:style>
  <w:style w:type="paragraph" w:styleId="ListContinue2">
    <w:name w:val="List Continue 2"/>
    <w:basedOn w:val="List2"/>
    <w:rsid w:val="00BC2897"/>
    <w:pPr>
      <w:ind w:firstLine="0"/>
    </w:pPr>
  </w:style>
  <w:style w:type="paragraph" w:styleId="ListContinue3">
    <w:name w:val="List Continue 3"/>
    <w:basedOn w:val="List3"/>
    <w:rsid w:val="00BC2897"/>
    <w:pPr>
      <w:ind w:left="1021" w:firstLine="0"/>
    </w:pPr>
  </w:style>
  <w:style w:type="paragraph" w:styleId="ListContinue4">
    <w:name w:val="List Continue 4"/>
    <w:basedOn w:val="List4"/>
    <w:rsid w:val="00BC2897"/>
    <w:pPr>
      <w:ind w:firstLine="0"/>
    </w:pPr>
  </w:style>
  <w:style w:type="paragraph" w:styleId="ListContinue5">
    <w:name w:val="List Continue 5"/>
    <w:basedOn w:val="List5"/>
    <w:rsid w:val="00BC2897"/>
    <w:pPr>
      <w:ind w:firstLine="0"/>
    </w:pPr>
  </w:style>
  <w:style w:type="paragraph" w:styleId="ListNumber3">
    <w:name w:val="List Number 3"/>
    <w:basedOn w:val="List3"/>
    <w:rsid w:val="00BC2897"/>
    <w:pPr>
      <w:numPr>
        <w:numId w:val="4"/>
      </w:numPr>
    </w:pPr>
  </w:style>
  <w:style w:type="paragraph" w:styleId="ListNumber4">
    <w:name w:val="List Number 4"/>
    <w:basedOn w:val="List4"/>
    <w:rsid w:val="00BC2897"/>
    <w:pPr>
      <w:numPr>
        <w:numId w:val="5"/>
      </w:numPr>
    </w:pPr>
  </w:style>
  <w:style w:type="paragraph" w:styleId="ListNumber5">
    <w:name w:val="List Number 5"/>
    <w:basedOn w:val="List5"/>
    <w:rsid w:val="00BC2897"/>
    <w:pPr>
      <w:numPr>
        <w:numId w:val="6"/>
      </w:numPr>
    </w:pPr>
  </w:style>
  <w:style w:type="paragraph" w:styleId="BlockText">
    <w:name w:val="Block Text"/>
    <w:basedOn w:val="Normal"/>
    <w:rsid w:val="00BC28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8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897"/>
    <w:rPr>
      <w:sz w:val="16"/>
      <w:vertAlign w:val="superscript"/>
    </w:rPr>
  </w:style>
  <w:style w:type="character" w:customStyle="1" w:styleId="Symbols">
    <w:name w:val="Symbols"/>
    <w:basedOn w:val="DefaultParagraphFont"/>
    <w:rsid w:val="00BC2897"/>
    <w:rPr>
      <w:rFonts w:ascii="Symbol" w:hAnsi="Symbol"/>
    </w:rPr>
  </w:style>
  <w:style w:type="character" w:customStyle="1" w:styleId="MenuOptions">
    <w:name w:val="Menu Options"/>
    <w:basedOn w:val="DefaultParagraphFont"/>
    <w:rsid w:val="00BC28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897"/>
    <w:rPr>
      <w:b/>
    </w:rPr>
  </w:style>
  <w:style w:type="character" w:customStyle="1" w:styleId="Underlined">
    <w:name w:val="Underlined"/>
    <w:basedOn w:val="DefaultParagraphFont"/>
    <w:rsid w:val="00BC2897"/>
    <w:rPr>
      <w:u w:val="single"/>
    </w:rPr>
  </w:style>
  <w:style w:type="paragraph" w:customStyle="1" w:styleId="TableBodyTextRight">
    <w:name w:val="Table Body Text Right"/>
    <w:basedOn w:val="TableBodyText"/>
    <w:rsid w:val="00BC28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897"/>
    <w:rPr>
      <w:sz w:val="18"/>
    </w:rPr>
  </w:style>
  <w:style w:type="paragraph" w:customStyle="1" w:styleId="BodySmallRight">
    <w:name w:val="Body Small Right"/>
    <w:basedOn w:val="BodyTextRight"/>
    <w:rsid w:val="00BC2897"/>
    <w:rPr>
      <w:sz w:val="18"/>
      <w:szCs w:val="18"/>
    </w:rPr>
  </w:style>
  <w:style w:type="paragraph" w:customStyle="1" w:styleId="MarginEdition">
    <w:name w:val="Margin Edition"/>
    <w:basedOn w:val="MarginNote"/>
    <w:rsid w:val="00BC28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897"/>
    <w:rPr>
      <w:sz w:val="2"/>
      <w:szCs w:val="2"/>
    </w:rPr>
  </w:style>
  <w:style w:type="character" w:customStyle="1" w:styleId="Small">
    <w:name w:val="Small"/>
    <w:basedOn w:val="DefaultParagraphFont"/>
    <w:rsid w:val="00BC2897"/>
    <w:rPr>
      <w:sz w:val="16"/>
    </w:rPr>
  </w:style>
  <w:style w:type="paragraph" w:customStyle="1" w:styleId="WideTable">
    <w:name w:val="Wide Table"/>
    <w:basedOn w:val="Normal"/>
    <w:rsid w:val="00BC28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897"/>
  </w:style>
  <w:style w:type="paragraph" w:styleId="Quote">
    <w:name w:val="Quote"/>
    <w:basedOn w:val="Heading1"/>
    <w:link w:val="QuoteChar"/>
    <w:qFormat/>
    <w:rsid w:val="00BC28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8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897"/>
    <w:pPr>
      <w:pageBreakBefore/>
    </w:pPr>
  </w:style>
  <w:style w:type="paragraph" w:customStyle="1" w:styleId="Border">
    <w:name w:val="Border"/>
    <w:basedOn w:val="Normal"/>
    <w:qFormat/>
    <w:rsid w:val="00BC28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8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8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89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C28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8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8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8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8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897"/>
    <w:rPr>
      <w:u w:val="single"/>
    </w:rPr>
  </w:style>
  <w:style w:type="character" w:customStyle="1" w:styleId="BoldandItalics">
    <w:name w:val="Bold and Italics"/>
    <w:qFormat/>
    <w:rsid w:val="00BC2897"/>
    <w:rPr>
      <w:b/>
      <w:i/>
      <w:u w:val="none"/>
    </w:rPr>
  </w:style>
  <w:style w:type="paragraph" w:styleId="BalloonText">
    <w:name w:val="Balloon Text"/>
    <w:basedOn w:val="Normal"/>
    <w:link w:val="BalloonTextChar"/>
    <w:rsid w:val="00BC28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89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C289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89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931</Words>
  <Characters>5843</Characters>
  <Application>Microsoft Office Word</Application>
  <DocSecurity>0</DocSecurity>
  <Lines>215</Lines>
  <Paragraphs>103</Paragraphs>
  <ScaleCrop>false</ScaleCrop>
  <Company>Author-it Software Corporation Ltd.</Company>
  <LinksUpToDate>false</LinksUpToDate>
  <CharactersWithSpaces>6714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AHCHBR303A Carry out mare mating or artificial insemination procedures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2012-05-26T12:52:00Z</dcterms:created>
  <dcterms:modified xsi:type="dcterms:W3CDTF">2012-05-26T12:52:00Z</dcterms:modified>
</cp:coreProperties>
</file>