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409" w:rsidP="00921409">
      <w:pPr>
        <w:pStyle w:val="Title"/>
      </w:pPr>
      <w:r>
        <w:fldChar w:fldCharType="begin"/>
      </w:r>
      <w:r>
        <w:instrText xml:space="preserve"> TITLE   \* MERGEFORMAT </w:instrText>
      </w:r>
      <w:r>
        <w:fldChar w:fldCharType="separate"/>
      </w:r>
      <w:r>
        <w:t>AHCHBR204A Assist with mating procedures and parturition of horses</w:t>
      </w:r>
      <w:r>
        <w:fldChar w:fldCharType="end"/>
      </w:r>
    </w:p>
    <w:p w:rsidR="00921409" w:rsidP="00921409">
      <w:pPr>
        <w:pStyle w:val="Version"/>
        <w:sectPr w:rsidSect="007E3E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E49" w:rsidP="007E3E49">
      <w:pPr>
        <w:pStyle w:val="SuperHeading"/>
      </w:pPr>
      <w:r w:rsidRPr="007E3E49">
        <w:t>AHCHBR204A Assist with mating procedures and parturition of horses</w:t>
      </w:r>
    </w:p>
    <w:p w:rsidR="00000000" w:rsidRPr="007E3E49" w:rsidP="007E3E49">
      <w:pPr>
        <w:pStyle w:val="Heading1"/>
      </w:pPr>
      <w:bookmarkStart w:id="1" w:name="O_267806"/>
      <w:bookmarkEnd w:id="1"/>
      <w:r w:rsidRPr="007E3E49">
        <w:t>Modification History</w:t>
      </w:r>
    </w:p>
    <w:p w:rsidR="00000000" w:rsidRPr="007E3E49" w:rsidP="007E3E49">
      <w:pPr>
        <w:pStyle w:val="BodyText"/>
      </w:pPr>
      <w:r w:rsidRPr="007E3E49">
        <w:t>Not Applicable</w:t>
      </w:r>
    </w:p>
    <w:p w:rsidR="00000000" w:rsidRPr="007E3E49" w:rsidP="007E3E49">
      <w:pPr>
        <w:pStyle w:val="AllowPageBreak"/>
      </w:pPr>
    </w:p>
    <w:p w:rsidR="00000000" w:rsidRPr="007E3E49" w:rsidP="007E3E49">
      <w:pPr>
        <w:pStyle w:val="Heading1"/>
      </w:pPr>
      <w:bookmarkStart w:id="2" w:name="O_187785"/>
      <w:bookmarkEnd w:id="2"/>
      <w:r w:rsidRPr="007E3E49">
        <w:t>Unit Descriptor</w:t>
      </w:r>
    </w:p>
    <w:tbl>
      <w:tblPr>
        <w:tblW w:w="0" w:type="auto"/>
        <w:tblLayout w:type="fixed"/>
        <w:tblCellMar>
          <w:left w:w="62" w:type="dxa"/>
          <w:right w:w="62" w:type="dxa"/>
        </w:tblCellMar>
        <w:tblLook w:val="0000"/>
      </w:tblPr>
      <w:tblGrid>
        <w:gridCol w:w="2670"/>
        <w:gridCol w:w="5852"/>
      </w:tblGrid>
      <w:tr w:rsidTr="00921409">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t>This unit covers the process of assisting with the natural mating of horses and defi</w:t>
            </w:r>
            <w:r w:rsidRPr="007E3E49">
              <w:t>nes the standard required to:  prepare and handle wet and dry mares for teasing;  detect oestrus cycles;  monitor mating or artificial insemination and take remedial action where needed;  assist at foaling by monitoring foaling mares and reporting problems</w:t>
            </w:r>
            <w:r w:rsidRPr="007E3E49">
              <w:t xml:space="preserve"> and record data of mare mating and foaling.</w:t>
            </w:r>
          </w:p>
        </w:tc>
      </w:tr>
    </w:tbl>
    <w:p w:rsidR="00921409" w:rsidP="007E3E49">
      <w:pPr>
        <w:pStyle w:val="BodyText"/>
      </w:pPr>
    </w:p>
    <w:p w:rsidR="00921409" w:rsidP="007E3E49">
      <w:pPr>
        <w:pStyle w:val="BodyText"/>
      </w:pPr>
    </w:p>
    <w:p w:rsidR="00000000" w:rsidRPr="007E3E49" w:rsidP="007E3E49">
      <w:pPr>
        <w:pStyle w:val="Heading1"/>
      </w:pPr>
      <w:bookmarkStart w:id="3" w:name="O_187789"/>
      <w:bookmarkEnd w:id="3"/>
      <w:r w:rsidRPr="007E3E49">
        <w:t>Application of the Unit</w:t>
      </w:r>
    </w:p>
    <w:tbl>
      <w:tblPr>
        <w:tblW w:w="0" w:type="auto"/>
        <w:tblLayout w:type="fixed"/>
        <w:tblCellMar>
          <w:left w:w="62" w:type="dxa"/>
          <w:right w:w="62" w:type="dxa"/>
        </w:tblCellMar>
        <w:tblLook w:val="0000"/>
      </w:tblPr>
      <w:tblGrid>
        <w:gridCol w:w="2754"/>
        <w:gridCol w:w="5768"/>
      </w:tblGrid>
      <w:tr w:rsidTr="0092140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t>This unit applies to working with limited responsibility within enterprise guidelines.</w:t>
            </w:r>
          </w:p>
        </w:tc>
      </w:tr>
    </w:tbl>
    <w:p w:rsidR="00921409" w:rsidP="007E3E49">
      <w:pPr>
        <w:pStyle w:val="BodyText"/>
      </w:pPr>
    </w:p>
    <w:p w:rsidR="00921409" w:rsidP="007E3E49">
      <w:pPr>
        <w:pStyle w:val="BodyText"/>
      </w:pPr>
    </w:p>
    <w:p w:rsidR="00000000" w:rsidRPr="007E3E49" w:rsidP="007E3E49">
      <w:pPr>
        <w:pStyle w:val="Heading1"/>
      </w:pPr>
      <w:bookmarkStart w:id="4" w:name="O_276066"/>
      <w:bookmarkEnd w:id="4"/>
      <w:r w:rsidRPr="007E3E49">
        <w:t>Licensing/Regulatory Information</w:t>
      </w:r>
    </w:p>
    <w:p w:rsidR="00000000" w:rsidRPr="007E3E49" w:rsidP="007E3E49">
      <w:pPr>
        <w:pStyle w:val="BodyText"/>
      </w:pPr>
      <w:r w:rsidRPr="007E3E49">
        <w:t>Not Applicable</w:t>
      </w:r>
    </w:p>
    <w:p w:rsidR="00000000" w:rsidRPr="007E3E49" w:rsidP="007E3E49">
      <w:pPr>
        <w:pStyle w:val="AllowPageBreak"/>
      </w:pPr>
    </w:p>
    <w:p w:rsidR="00000000" w:rsidRPr="007E3E49" w:rsidP="007E3E49">
      <w:pPr>
        <w:pStyle w:val="Heading1"/>
      </w:pPr>
      <w:bookmarkStart w:id="5" w:name="O_187787"/>
      <w:bookmarkEnd w:id="5"/>
      <w:r w:rsidRPr="007E3E49">
        <w:t>Pre-Requisites</w:t>
      </w:r>
    </w:p>
    <w:tbl>
      <w:tblPr>
        <w:tblW w:w="0" w:type="auto"/>
        <w:tblLayout w:type="fixed"/>
        <w:tblCellMar>
          <w:left w:w="62" w:type="dxa"/>
          <w:right w:w="62" w:type="dxa"/>
        </w:tblCellMar>
        <w:tblLook w:val="0000"/>
      </w:tblPr>
      <w:tblGrid>
        <w:gridCol w:w="2775"/>
        <w:gridCol w:w="1295"/>
        <w:gridCol w:w="4452"/>
      </w:tblGrid>
      <w:tr w:rsidTr="009214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p>
        </w:tc>
      </w:tr>
      <w:tr w:rsidTr="009214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p>
        </w:tc>
      </w:tr>
      <w:tr w:rsidTr="009214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p>
        </w:tc>
      </w:tr>
    </w:tbl>
    <w:p w:rsidR="00921409" w:rsidP="007E3E49">
      <w:pPr>
        <w:pStyle w:val="BodyText"/>
      </w:pPr>
    </w:p>
    <w:p w:rsidR="00921409" w:rsidP="007E3E49">
      <w:pPr>
        <w:pStyle w:val="BodyText"/>
      </w:pPr>
    </w:p>
    <w:p w:rsidR="00000000" w:rsidRPr="007E3E49" w:rsidP="007E3E49">
      <w:pPr>
        <w:pStyle w:val="Heading1"/>
      </w:pPr>
      <w:bookmarkStart w:id="6" w:name="O_187786"/>
      <w:bookmarkEnd w:id="6"/>
      <w:r w:rsidRPr="007E3E49">
        <w:t>Employability Skills Information</w:t>
      </w:r>
    </w:p>
    <w:tbl>
      <w:tblPr>
        <w:tblW w:w="0" w:type="auto"/>
        <w:tblLayout w:type="fixed"/>
        <w:tblCellMar>
          <w:left w:w="62" w:type="dxa"/>
          <w:right w:w="62" w:type="dxa"/>
        </w:tblCellMar>
        <w:tblLook w:val="0000"/>
      </w:tblPr>
      <w:tblGrid>
        <w:gridCol w:w="2802"/>
        <w:gridCol w:w="5720"/>
      </w:tblGrid>
      <w:tr w:rsidTr="009214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t>This unit contains employability skills.</w:t>
            </w:r>
          </w:p>
        </w:tc>
      </w:tr>
    </w:tbl>
    <w:p w:rsidR="00921409" w:rsidP="007E3E49">
      <w:pPr>
        <w:pStyle w:val="BodyText"/>
      </w:pPr>
    </w:p>
    <w:p w:rsidR="00921409" w:rsidP="007E3E49">
      <w:pPr>
        <w:pStyle w:val="BodyText"/>
      </w:pPr>
    </w:p>
    <w:p w:rsidR="00000000" w:rsidRPr="007E3E49" w:rsidP="007E3E49">
      <w:pPr>
        <w:pStyle w:val="Heading1"/>
      </w:pPr>
      <w:bookmarkStart w:id="7" w:name="O_285852"/>
      <w:bookmarkEnd w:id="7"/>
      <w:r w:rsidRPr="007E3E49">
        <w:t>Elements and Performance Criteria Pre-Content</w:t>
      </w:r>
    </w:p>
    <w:p w:rsidR="00000000" w:rsidRPr="007E3E49" w:rsidP="007E3E49">
      <w:pPr>
        <w:pStyle w:val="BodyText"/>
      </w:pPr>
      <w:r w:rsidRPr="007E3E49">
        <w:t>Not Applicable</w:t>
      </w:r>
    </w:p>
    <w:p w:rsidR="00000000" w:rsidRPr="007E3E49" w:rsidP="007E3E49">
      <w:pPr>
        <w:pStyle w:val="AllowPageBreak"/>
      </w:pPr>
    </w:p>
    <w:p w:rsidR="00000000" w:rsidRPr="007E3E49" w:rsidP="007E3E49">
      <w:pPr>
        <w:pStyle w:val="Heading1"/>
      </w:pPr>
      <w:bookmarkStart w:id="8" w:name="O_232519"/>
      <w:bookmarkEnd w:id="8"/>
      <w:r w:rsidRPr="007E3E49">
        <w:t>Elements and Performance Criteria</w:t>
      </w:r>
    </w:p>
    <w:tbl>
      <w:tblPr>
        <w:tblW w:w="0" w:type="auto"/>
        <w:tblLayout w:type="fixed"/>
        <w:tblCellMar>
          <w:left w:w="62" w:type="dxa"/>
          <w:right w:w="62" w:type="dxa"/>
        </w:tblCellMar>
        <w:tblLook w:val="0000"/>
      </w:tblPr>
      <w:tblGrid>
        <w:gridCol w:w="2555"/>
        <w:gridCol w:w="5967"/>
      </w:tblGrid>
      <w:tr w:rsidTr="00921409">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PERFORMANCE CRITERIA</w:t>
            </w:r>
          </w:p>
        </w:tc>
      </w:tr>
      <w:tr w:rsidTr="009214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p>
        </w:tc>
      </w:tr>
      <w:tr w:rsidTr="009214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List"/>
              <w:rPr>
                <w:lang w:val="en-NZ"/>
              </w:rPr>
            </w:pPr>
            <w:r w:rsidRPr="007E3E49">
              <w:t>1.</w:t>
            </w:r>
            <w:r w:rsidRPr="007E3E49">
              <w:tab/>
              <w:t>Prepare mares for teasing and mating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2"/>
            </w:pPr>
            <w:r w:rsidRPr="007E3E49">
              <w:t>1.1.</w:t>
            </w:r>
            <w:r w:rsidRPr="007E3E49">
              <w:tab/>
              <w:t>Mares displaying signs of oestrus in the paddock are identified and advice provided to supervisor.</w:t>
            </w:r>
          </w:p>
          <w:p w:rsidR="00000000" w:rsidRPr="007E3E49" w:rsidP="007E3E49">
            <w:pPr>
              <w:pStyle w:val="List2"/>
            </w:pPr>
            <w:r w:rsidRPr="007E3E49">
              <w:t>1.2.</w:t>
            </w:r>
            <w:r w:rsidRPr="007E3E49">
              <w:tab/>
            </w:r>
            <w:r w:rsidRPr="007E3E49">
              <w:t>Mares are mustered safely and quietly from paddock to teasing yards using appropriate handling procedures.</w:t>
            </w:r>
          </w:p>
          <w:p w:rsidR="00000000" w:rsidRPr="007E3E49" w:rsidP="007E3E49">
            <w:pPr>
              <w:pStyle w:val="List2"/>
            </w:pPr>
            <w:r w:rsidRPr="007E3E49">
              <w:t>1.3.</w:t>
            </w:r>
            <w:r w:rsidRPr="007E3E49">
              <w:tab/>
              <w:t>Mares are handled for teasing using appropriate handling procedures.</w:t>
            </w:r>
          </w:p>
          <w:p w:rsidR="00000000" w:rsidRPr="007E3E49" w:rsidP="007E3E49">
            <w:pPr>
              <w:pStyle w:val="List2"/>
            </w:pPr>
            <w:r w:rsidRPr="007E3E49">
              <w:t>1.4.</w:t>
            </w:r>
            <w:r w:rsidRPr="007E3E49">
              <w:tab/>
              <w:t xml:space="preserve">Mare is restrained using appropriate restraining methods </w:t>
            </w:r>
          </w:p>
          <w:p w:rsidR="00000000" w:rsidRPr="007E3E49" w:rsidP="007E3E49">
            <w:pPr>
              <w:pStyle w:val="List2"/>
            </w:pPr>
            <w:r w:rsidRPr="007E3E49">
              <w:t>1.5.</w:t>
            </w:r>
            <w:r w:rsidRPr="007E3E49">
              <w:tab/>
              <w:t xml:space="preserve">Mare's </w:t>
            </w:r>
            <w:r w:rsidRPr="007E3E49">
              <w:t>reaction to the teaser is noted and reported to supervisor.</w:t>
            </w:r>
          </w:p>
          <w:p w:rsidR="00000000" w:rsidRPr="007E3E49" w:rsidP="007E3E49">
            <w:pPr>
              <w:pStyle w:val="List2"/>
            </w:pPr>
            <w:r w:rsidRPr="007E3E49">
              <w:t>1.6.</w:t>
            </w:r>
            <w:r w:rsidRPr="007E3E49">
              <w:tab/>
              <w:t>Suitable personal protective equipment is selected, used and maintained.</w:t>
            </w:r>
          </w:p>
          <w:p w:rsidR="00000000" w:rsidRPr="007E3E49" w:rsidP="007E3E49">
            <w:pPr>
              <w:pStyle w:val="List2"/>
            </w:pPr>
            <w:r w:rsidRPr="007E3E49">
              <w:t>1.7.</w:t>
            </w:r>
            <w:r w:rsidRPr="007E3E49">
              <w:tab/>
              <w:t>Natural mating or artificial insemination procedures are implemented.</w:t>
            </w:r>
          </w:p>
          <w:p w:rsidR="00000000" w:rsidP="007E3E49">
            <w:pPr>
              <w:pStyle w:val="List2"/>
              <w:rPr>
                <w:lang w:val="en-NZ"/>
              </w:rPr>
            </w:pPr>
            <w:r w:rsidRPr="007E3E49">
              <w:t>1.8.</w:t>
            </w:r>
            <w:r w:rsidRPr="007E3E49">
              <w:tab/>
              <w:t>Mares are returned to foals and settle</w:t>
            </w:r>
            <w:r w:rsidRPr="007E3E49">
              <w:t>d after mating or AI.</w:t>
            </w:r>
          </w:p>
        </w:tc>
      </w:tr>
      <w:tr w:rsidTr="009214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List"/>
              <w:rPr>
                <w:lang w:val="en-NZ"/>
              </w:rPr>
            </w:pPr>
            <w:r w:rsidRPr="007E3E49">
              <w:t>2.</w:t>
            </w:r>
            <w:r w:rsidRPr="007E3E49">
              <w:tab/>
              <w:t>Handle mares for routine veterinary reproductive procedures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2"/>
            </w:pPr>
            <w:r w:rsidRPr="007E3E49">
              <w:t>2.1.</w:t>
            </w:r>
            <w:r w:rsidRPr="007E3E49">
              <w:tab/>
              <w:t>Mares are led into crush, ensuring safety and wellbeing of both mare and foal, if present.</w:t>
            </w:r>
          </w:p>
          <w:p w:rsidR="00000000" w:rsidRPr="007E3E49" w:rsidP="007E3E49">
            <w:pPr>
              <w:pStyle w:val="List2"/>
            </w:pPr>
            <w:r w:rsidRPr="007E3E49">
              <w:t>2.2.</w:t>
            </w:r>
            <w:r w:rsidRPr="007E3E49">
              <w:tab/>
              <w:t>Mare and foal are handled to ensure both are settled and safe.</w:t>
            </w:r>
          </w:p>
          <w:p w:rsidR="00000000" w:rsidRPr="007E3E49" w:rsidP="007E3E49">
            <w:pPr>
              <w:pStyle w:val="List2"/>
            </w:pPr>
            <w:r w:rsidRPr="007E3E49">
              <w:t>2.3.</w:t>
            </w:r>
            <w:r w:rsidRPr="007E3E49">
              <w:tab/>
              <w:t>A</w:t>
            </w:r>
            <w:r w:rsidRPr="007E3E49">
              <w:t>n appropriate restraint method in the crush is used.</w:t>
            </w:r>
          </w:p>
          <w:p w:rsidR="00000000" w:rsidP="007E3E49">
            <w:pPr>
              <w:pStyle w:val="List2"/>
              <w:rPr>
                <w:lang w:val="en-NZ"/>
              </w:rPr>
            </w:pPr>
            <w:r w:rsidRPr="007E3E49">
              <w:t>2.4.</w:t>
            </w:r>
            <w:r w:rsidRPr="007E3E49">
              <w:tab/>
              <w:t>Assistance is provided to the veterinarian to prepare for examination of the mare when necessary.</w:t>
            </w:r>
          </w:p>
        </w:tc>
      </w:tr>
      <w:tr w:rsidTr="009214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List"/>
              <w:rPr>
                <w:lang w:val="en-NZ"/>
              </w:rPr>
            </w:pPr>
            <w:r w:rsidRPr="007E3E49">
              <w:t>3.</w:t>
            </w:r>
            <w:r w:rsidRPr="007E3E49">
              <w:tab/>
              <w:t>Care for and handle in-foal wet and dry mare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2"/>
            </w:pPr>
            <w:r w:rsidRPr="007E3E49">
              <w:t>3.1.</w:t>
            </w:r>
            <w:r w:rsidRPr="007E3E49">
              <w:tab/>
            </w:r>
            <w:r w:rsidRPr="007E3E49">
              <w:t>External genitalia and udder of mares are examined using correct procedure.</w:t>
            </w:r>
          </w:p>
          <w:p w:rsidR="00000000" w:rsidRPr="007E3E49" w:rsidP="007E3E49">
            <w:pPr>
              <w:pStyle w:val="List2"/>
            </w:pPr>
            <w:r w:rsidRPr="007E3E49">
              <w:t>3.2.</w:t>
            </w:r>
            <w:r w:rsidRPr="007E3E49">
              <w:tab/>
              <w:t>In-foal mares are examined for general health and wellbeing and possible signs of abortion.</w:t>
            </w:r>
          </w:p>
          <w:p w:rsidR="00000000" w:rsidRPr="007E3E49" w:rsidP="007E3E49">
            <w:pPr>
              <w:pStyle w:val="List2"/>
            </w:pPr>
            <w:r w:rsidRPr="007E3E49">
              <w:t>3.3.</w:t>
            </w:r>
            <w:r w:rsidRPr="007E3E49">
              <w:tab/>
              <w:t>Mares close to foaling are identified and advice provided to supervisor.</w:t>
            </w:r>
          </w:p>
          <w:p w:rsidR="00000000" w:rsidP="007E3E49">
            <w:pPr>
              <w:pStyle w:val="List2"/>
              <w:rPr>
                <w:lang w:val="en-NZ"/>
              </w:rPr>
            </w:pPr>
            <w:r w:rsidRPr="007E3E49">
              <w:t>3.4.</w:t>
            </w:r>
            <w:r w:rsidRPr="007E3E49">
              <w:tab/>
            </w:r>
            <w:r w:rsidRPr="007E3E49">
              <w:t>Mares with foals at foot and the foal are examined for general health and wellbeing.</w:t>
            </w:r>
          </w:p>
        </w:tc>
      </w:tr>
      <w:tr w:rsidTr="0092140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List"/>
              <w:rPr>
                <w:lang w:val="en-NZ"/>
              </w:rPr>
            </w:pPr>
            <w:r w:rsidRPr="007E3E49">
              <w:t>4.</w:t>
            </w:r>
            <w:r w:rsidRPr="007E3E49">
              <w:tab/>
              <w:t>Assist with foaling down mares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2"/>
            </w:pPr>
            <w:r w:rsidRPr="007E3E49">
              <w:t>4.1.</w:t>
            </w:r>
            <w:r w:rsidRPr="007E3E49">
              <w:tab/>
              <w:t>Observe for signs of impending parturition in the mare.</w:t>
            </w:r>
          </w:p>
          <w:p w:rsidR="00000000" w:rsidRPr="007E3E49" w:rsidP="007E3E49">
            <w:pPr>
              <w:pStyle w:val="List2"/>
            </w:pPr>
            <w:r w:rsidRPr="007E3E49">
              <w:t>4.2.</w:t>
            </w:r>
            <w:r w:rsidRPr="007E3E49">
              <w:tab/>
              <w:t xml:space="preserve">Ensure foaling mares are in a secure place where they can be observed </w:t>
            </w:r>
            <w:r w:rsidRPr="007E3E49">
              <w:t>and assisted if required.</w:t>
            </w:r>
          </w:p>
          <w:p w:rsidR="00000000" w:rsidRPr="007E3E49" w:rsidP="007E3E49">
            <w:pPr>
              <w:pStyle w:val="List2"/>
            </w:pPr>
            <w:r w:rsidRPr="007E3E49">
              <w:t>4.3.</w:t>
            </w:r>
            <w:r w:rsidRPr="007E3E49">
              <w:tab/>
              <w:t>Report variations to the normal foaling pattern that may suggest difficulties.</w:t>
            </w:r>
          </w:p>
          <w:p w:rsidR="00000000" w:rsidRPr="007E3E49" w:rsidP="007E3E49">
            <w:pPr>
              <w:pStyle w:val="List2"/>
            </w:pPr>
            <w:r w:rsidRPr="007E3E49">
              <w:t>4.4.</w:t>
            </w:r>
            <w:r w:rsidRPr="007E3E49">
              <w:tab/>
              <w:t>Observe that the newborn foal is able to stand and then treat the broken umbilical cord.</w:t>
            </w:r>
          </w:p>
          <w:p w:rsidR="00000000" w:rsidRPr="007E3E49" w:rsidP="007E3E49">
            <w:pPr>
              <w:pStyle w:val="List2"/>
            </w:pPr>
            <w:r w:rsidRPr="007E3E49">
              <w:t>4.5.</w:t>
            </w:r>
            <w:r w:rsidRPr="007E3E49">
              <w:tab/>
              <w:t>Observe the condition of the mare including the</w:t>
            </w:r>
            <w:r w:rsidRPr="007E3E49">
              <w:t xml:space="preserve"> </w:t>
            </w:r>
            <w:r w:rsidRPr="007E3E49">
              <w:t>expulsion of the placenta and mothering behaviour.</w:t>
            </w:r>
          </w:p>
        </w:tc>
      </w:tr>
    </w:tbl>
    <w:p w:rsidR="00921409" w:rsidP="007E3E49">
      <w:pPr>
        <w:pStyle w:val="BodyText"/>
      </w:pPr>
    </w:p>
    <w:p w:rsidR="00921409" w:rsidP="007E3E49">
      <w:pPr>
        <w:pStyle w:val="BodyText"/>
      </w:pPr>
    </w:p>
    <w:p w:rsidR="00000000" w:rsidRPr="007E3E49" w:rsidP="007E3E49">
      <w:pPr>
        <w:pStyle w:val="Heading1"/>
      </w:pPr>
      <w:bookmarkStart w:id="9" w:name="O_256469"/>
      <w:bookmarkEnd w:id="9"/>
      <w:r w:rsidRPr="007E3E49">
        <w:t>Required Skills and Knowledge</w:t>
      </w:r>
    </w:p>
    <w:tbl>
      <w:tblPr>
        <w:tblW w:w="0" w:type="auto"/>
        <w:tblLayout w:type="fixed"/>
        <w:tblCellMar>
          <w:left w:w="62" w:type="dxa"/>
          <w:right w:w="62" w:type="dxa"/>
        </w:tblCellMar>
        <w:tblLook w:val="0000"/>
      </w:tblPr>
      <w:tblGrid>
        <w:gridCol w:w="8522"/>
      </w:tblGrid>
      <w:tr w:rsidTr="009214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REQUIRED SKILLS AND KNOWLEDGE</w:t>
            </w:r>
          </w:p>
        </w:tc>
      </w:tr>
      <w:tr w:rsidTr="009214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t>This section describes the skills and knowledge required for this unit.</w:t>
            </w:r>
          </w:p>
        </w:tc>
      </w:tr>
      <w:tr w:rsidTr="0092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Required skills</w:t>
            </w:r>
          </w:p>
        </w:tc>
      </w:tr>
      <w:tr w:rsidTr="0092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Bullet"/>
            </w:pPr>
            <w:r w:rsidRPr="007E3E49">
              <w:t>identify hazards and follow safe operating procedures</w:t>
            </w:r>
          </w:p>
          <w:p w:rsidR="00000000" w:rsidRPr="007E3E49" w:rsidP="007E3E49">
            <w:pPr>
              <w:pStyle w:val="ListBullet"/>
            </w:pPr>
            <w:r w:rsidRPr="007E3E49">
              <w:t>handle mares and foals safely and quietly</w:t>
            </w:r>
          </w:p>
          <w:p w:rsidR="00000000" w:rsidRPr="007E3E49" w:rsidP="007E3E49">
            <w:pPr>
              <w:pStyle w:val="ListBullet"/>
            </w:pPr>
            <w:r w:rsidRPr="007E3E49">
              <w:t>check for health and wellbeing of mares and possible signs of abortion</w:t>
            </w:r>
          </w:p>
          <w:p w:rsidR="00000000" w:rsidRPr="007E3E49" w:rsidP="007E3E49">
            <w:pPr>
              <w:pStyle w:val="ListBullet"/>
            </w:pPr>
            <w:r w:rsidRPr="007E3E49">
              <w:t>use a variety of teasing methods</w:t>
            </w:r>
          </w:p>
          <w:p w:rsidR="00000000" w:rsidRPr="007E3E49" w:rsidP="007E3E49">
            <w:pPr>
              <w:pStyle w:val="ListBullet"/>
            </w:pPr>
            <w:r w:rsidRPr="007E3E49">
              <w:t>use a variety of restraints</w:t>
            </w:r>
          </w:p>
          <w:p w:rsidR="00000000" w:rsidRPr="007E3E49" w:rsidP="007E3E49">
            <w:pPr>
              <w:pStyle w:val="ListBullet"/>
            </w:pPr>
            <w:r w:rsidRPr="007E3E49">
              <w:t>use safe work practices</w:t>
            </w:r>
          </w:p>
          <w:p w:rsidR="00000000" w:rsidRPr="007E3E49" w:rsidP="007E3E49">
            <w:pPr>
              <w:pStyle w:val="ListBullet"/>
            </w:pPr>
            <w:r w:rsidRPr="007E3E49">
              <w:t>ensu</w:t>
            </w:r>
            <w:r w:rsidRPr="007E3E49">
              <w:t>re animal welfare practices are used</w:t>
            </w:r>
          </w:p>
          <w:p w:rsidR="00000000" w:rsidRPr="007E3E49" w:rsidP="007E3E49">
            <w:pPr>
              <w:pStyle w:val="ListBullet"/>
            </w:pPr>
            <w:r w:rsidRPr="007E3E49">
              <w:t>communicate effectively with other team members, veterinarians and supervisors</w:t>
            </w:r>
          </w:p>
          <w:p w:rsidR="00000000" w:rsidRPr="007E3E49" w:rsidP="007E3E49">
            <w:pPr>
              <w:pStyle w:val="ListBullet"/>
            </w:pPr>
            <w:r w:rsidRPr="007E3E49">
              <w:t>use literacy skills to follow sequenced written instructions and record information accurately and legibly</w:t>
            </w:r>
          </w:p>
          <w:p w:rsidR="00000000" w:rsidRPr="007E3E49" w:rsidP="007E3E49">
            <w:pPr>
              <w:pStyle w:val="ListBullet"/>
            </w:pPr>
            <w:r w:rsidRPr="007E3E49">
              <w:t>use numeracy skills to estim</w:t>
            </w:r>
            <w:r w:rsidRPr="007E3E49">
              <w:t>ate, calculate and record routine workplace measures</w:t>
            </w:r>
          </w:p>
          <w:p w:rsidR="00000000" w:rsidP="007E3E49">
            <w:pPr>
              <w:pStyle w:val="ListBullet"/>
              <w:rPr>
                <w:lang w:val="en-NZ"/>
              </w:rPr>
            </w:pPr>
            <w:r w:rsidRPr="007E3E49">
              <w:t>use interpersonal skills to relate to people from a range of social, cultural and ethnic backgrounds and with a range of physical and mental abilities.</w:t>
            </w:r>
          </w:p>
        </w:tc>
      </w:tr>
      <w:tr w:rsidTr="0092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Required knowledge</w:t>
            </w:r>
          </w:p>
        </w:tc>
      </w:tr>
      <w:tr w:rsidTr="009214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Bullet"/>
            </w:pPr>
            <w:r w:rsidRPr="007E3E49">
              <w:t>caring for and handling in-fo</w:t>
            </w:r>
            <w:r w:rsidRPr="007E3E49">
              <w:t>al mares</w:t>
            </w:r>
          </w:p>
          <w:p w:rsidR="00000000" w:rsidRPr="007E3E49" w:rsidP="007E3E49">
            <w:pPr>
              <w:pStyle w:val="ListBullet"/>
            </w:pPr>
            <w:r w:rsidRPr="007E3E49">
              <w:t>caring for and handling mares with foals at foot</w:t>
            </w:r>
          </w:p>
          <w:p w:rsidR="00000000" w:rsidRPr="007E3E49" w:rsidP="007E3E49">
            <w:pPr>
              <w:pStyle w:val="ListBullet"/>
            </w:pPr>
            <w:r w:rsidRPr="007E3E49">
              <w:t>signs of oestrus</w:t>
            </w:r>
          </w:p>
          <w:p w:rsidR="00000000" w:rsidRPr="007E3E49" w:rsidP="007E3E49">
            <w:pPr>
              <w:pStyle w:val="ListBullet"/>
            </w:pPr>
            <w:r w:rsidRPr="007E3E49">
              <w:t>signs of abortion</w:t>
            </w:r>
          </w:p>
          <w:p w:rsidR="00000000" w:rsidRPr="007E3E49" w:rsidP="007E3E49">
            <w:pPr>
              <w:pStyle w:val="ListBullet"/>
            </w:pPr>
            <w:r w:rsidRPr="007E3E49">
              <w:t>signs of imminent foaling in mares</w:t>
            </w:r>
          </w:p>
          <w:p w:rsidR="00000000" w:rsidRPr="007E3E49" w:rsidP="007E3E49">
            <w:pPr>
              <w:pStyle w:val="ListBullet"/>
            </w:pPr>
            <w:r w:rsidRPr="007E3E49">
              <w:t>teasing methods</w:t>
            </w:r>
          </w:p>
          <w:p w:rsidR="00000000" w:rsidRPr="007E3E49" w:rsidP="007E3E49">
            <w:pPr>
              <w:pStyle w:val="ListBullet"/>
            </w:pPr>
            <w:r w:rsidRPr="007E3E49">
              <w:t>restraint methods used during teasing</w:t>
            </w:r>
          </w:p>
          <w:p w:rsidR="00000000" w:rsidRPr="007E3E49" w:rsidP="007E3E49">
            <w:pPr>
              <w:pStyle w:val="ListBullet"/>
            </w:pPr>
            <w:r w:rsidRPr="007E3E49">
              <w:t>restraint methods used in the crush</w:t>
            </w:r>
          </w:p>
          <w:p w:rsidR="00000000" w:rsidRPr="007E3E49" w:rsidP="007E3E49">
            <w:pPr>
              <w:pStyle w:val="ListBullet"/>
            </w:pPr>
            <w:r w:rsidRPr="007E3E49">
              <w:t>general health and wellbeing signs in mares</w:t>
            </w:r>
          </w:p>
          <w:p w:rsidR="00000000" w:rsidRPr="007E3E49" w:rsidP="007E3E49">
            <w:pPr>
              <w:pStyle w:val="ListBullet"/>
            </w:pPr>
            <w:r w:rsidRPr="007E3E49">
              <w:t>foaling process in mares and signs of abnormalities</w:t>
            </w:r>
          </w:p>
          <w:p w:rsidR="00000000" w:rsidRPr="007E3E49" w:rsidP="007E3E49">
            <w:pPr>
              <w:pStyle w:val="ListBullet"/>
            </w:pPr>
            <w:r w:rsidRPr="007E3E49">
              <w:t>relevant State/Territory legislation, regulations and Codes of Practice with regard to workplace Occupational Health and Safety (OHS), environment and animal we</w:t>
            </w:r>
            <w:r w:rsidRPr="007E3E49">
              <w:t>lfare</w:t>
            </w:r>
          </w:p>
          <w:p w:rsidR="00000000" w:rsidRPr="007E3E49" w:rsidP="007E3E49">
            <w:pPr>
              <w:pStyle w:val="ListBullet"/>
            </w:pPr>
            <w:r w:rsidRPr="007E3E49">
              <w:t>enterprise and industry policies with regard to recording and reporting routines.</w:t>
            </w:r>
          </w:p>
        </w:tc>
      </w:tr>
    </w:tbl>
    <w:p w:rsidR="00921409" w:rsidP="007E3E49">
      <w:pPr>
        <w:pStyle w:val="BodyText"/>
      </w:pPr>
    </w:p>
    <w:p w:rsidR="00921409" w:rsidP="007E3E49">
      <w:pPr>
        <w:pStyle w:val="BodyText"/>
      </w:pPr>
    </w:p>
    <w:p w:rsidR="00000000" w:rsidRPr="007E3E49" w:rsidP="007E3E49">
      <w:pPr>
        <w:pStyle w:val="AllowPageBreak"/>
      </w:pPr>
    </w:p>
    <w:p w:rsidR="00000000" w:rsidRPr="007E3E49" w:rsidP="007E3E49">
      <w:pPr>
        <w:pStyle w:val="Heading1"/>
      </w:pPr>
      <w:bookmarkStart w:id="10" w:name="O_240503"/>
      <w:bookmarkEnd w:id="10"/>
      <w:r w:rsidRPr="007E3E49">
        <w:t>Evidence Guide</w:t>
      </w:r>
    </w:p>
    <w:tbl>
      <w:tblPr>
        <w:tblW w:w="9570" w:type="dxa"/>
        <w:tblLayout w:type="fixed"/>
        <w:tblCellMar>
          <w:left w:w="62" w:type="dxa"/>
          <w:right w:w="62" w:type="dxa"/>
        </w:tblCellMar>
        <w:tblLook w:val="0000"/>
      </w:tblPr>
      <w:tblGrid>
        <w:gridCol w:w="3908"/>
        <w:gridCol w:w="5662"/>
      </w:tblGrid>
      <w:tr w:rsidTr="009214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EVIDENCE GUIDE</w:t>
            </w:r>
          </w:p>
        </w:tc>
      </w:tr>
      <w:tr w:rsidTr="009214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t>The evidence guide provides advice on assessment and must be read in conjunction with the performance criteria, required skills and knowledge, range statement and the Assessment Guidelines for the Training Package.</w:t>
            </w:r>
          </w:p>
        </w:tc>
      </w:tr>
      <w:tr w:rsidTr="009214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p>
        </w:tc>
      </w:tr>
      <w:tr w:rsidTr="009214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Crit</w:t>
            </w:r>
            <w:r w:rsidRPr="007E3E49">
              <w:rPr>
                <w:rStyle w:val="SpecialBold"/>
              </w:rPr>
              <w: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t>The evidence required to demonstrate competency in this unit must be relevant to workplace operations and satisfy holistically all of the requirements of the performan</w:t>
            </w:r>
            <w:r w:rsidRPr="007E3E49">
              <w:t xml:space="preserve">ce criteria and required skills and knowledge and include achievement of the following: </w:t>
            </w:r>
          </w:p>
          <w:p w:rsidR="00000000" w:rsidRPr="007E3E49" w:rsidP="007E3E49">
            <w:pPr>
              <w:pStyle w:val="ListBullet"/>
            </w:pPr>
            <w:r w:rsidRPr="007E3E49">
              <w:t xml:space="preserve">prepare and handle wet and dry mares for teasing </w:t>
            </w:r>
          </w:p>
          <w:p w:rsidR="00000000" w:rsidRPr="007E3E49" w:rsidP="007E3E49">
            <w:pPr>
              <w:pStyle w:val="ListBullet"/>
            </w:pPr>
            <w:r w:rsidRPr="007E3E49">
              <w:t xml:space="preserve">detect oestrus cycles </w:t>
            </w:r>
          </w:p>
          <w:p w:rsidR="00000000" w:rsidRPr="007E3E49" w:rsidP="007E3E49">
            <w:pPr>
              <w:pStyle w:val="ListBullet"/>
            </w:pPr>
            <w:r w:rsidRPr="007E3E49">
              <w:t>monitor mating or AI and take remedial action where needed</w:t>
            </w:r>
          </w:p>
          <w:p w:rsidR="00000000" w:rsidP="007E3E49">
            <w:pPr>
              <w:pStyle w:val="ListBullet"/>
              <w:rPr>
                <w:lang w:val="en-NZ"/>
              </w:rPr>
            </w:pPr>
            <w:r w:rsidRPr="007E3E49">
              <w:t>record data of mare mating.</w:t>
            </w:r>
          </w:p>
        </w:tc>
      </w:tr>
      <w:tr w:rsidTr="009214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t>Competency requires the application of work practices under work conditions.  Selection and use of resources for some worksites may differ due to the regional or enterprise circumstances.</w:t>
            </w:r>
          </w:p>
        </w:tc>
      </w:tr>
    </w:tbl>
    <w:p w:rsidR="00921409" w:rsidP="007E3E49">
      <w:pPr>
        <w:pStyle w:val="BodyText"/>
      </w:pPr>
    </w:p>
    <w:p w:rsidR="00921409" w:rsidP="007E3E49">
      <w:pPr>
        <w:pStyle w:val="BodyText"/>
      </w:pPr>
    </w:p>
    <w:p w:rsidR="00000000" w:rsidRPr="007E3E49" w:rsidP="007E3E49">
      <w:pPr>
        <w:pStyle w:val="Heading1"/>
      </w:pPr>
      <w:bookmarkStart w:id="11" w:name="O_248486"/>
      <w:bookmarkEnd w:id="11"/>
      <w:r w:rsidRPr="007E3E49">
        <w:t>Range Statement</w:t>
      </w:r>
    </w:p>
    <w:tbl>
      <w:tblPr>
        <w:tblW w:w="0" w:type="auto"/>
        <w:tblLayout w:type="fixed"/>
        <w:tblCellMar>
          <w:left w:w="62" w:type="dxa"/>
          <w:right w:w="62" w:type="dxa"/>
        </w:tblCellMar>
        <w:tblLook w:val="0000"/>
      </w:tblPr>
      <w:tblGrid>
        <w:gridCol w:w="3477"/>
        <w:gridCol w:w="5045"/>
      </w:tblGrid>
      <w:tr w:rsidTr="009214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RANGE STATEMENT</w:t>
            </w:r>
          </w:p>
        </w:tc>
      </w:tr>
      <w:tr w:rsidTr="009214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t>The range statement relates to the unit of competency as a whole.</w:t>
            </w:r>
          </w:p>
        </w:tc>
      </w:tr>
      <w:tr w:rsidTr="0092140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t>Mares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ListBullet"/>
              <w:rPr>
                <w:lang w:val="en-NZ"/>
              </w:rPr>
            </w:pPr>
            <w:r w:rsidRPr="007E3E49">
              <w:t>those who may be in-foal, wet or dry and be of any type or breed.</w:t>
            </w:r>
          </w:p>
        </w:tc>
      </w:tr>
      <w:tr w:rsidTr="00921409">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t>Mating may include: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ListBullet"/>
            </w:pPr>
            <w:r w:rsidRPr="007E3E49">
              <w:t>mares mated naturally or artificially inseminated.</w:t>
            </w:r>
          </w:p>
        </w:tc>
      </w:tr>
    </w:tbl>
    <w:p w:rsidR="00921409" w:rsidP="007E3E49">
      <w:pPr>
        <w:pStyle w:val="BodyText"/>
      </w:pPr>
    </w:p>
    <w:p w:rsidR="00921409" w:rsidP="007E3E49">
      <w:pPr>
        <w:pStyle w:val="BodyText"/>
      </w:pPr>
    </w:p>
    <w:p w:rsidR="00000000" w:rsidRPr="007E3E49" w:rsidP="007E3E49">
      <w:pPr>
        <w:pStyle w:val="Heading1"/>
      </w:pPr>
      <w:bookmarkStart w:id="12" w:name="O_187791"/>
      <w:bookmarkEnd w:id="12"/>
      <w:r w:rsidRPr="007E3E49">
        <w:t>Unit Sector(s)</w:t>
      </w:r>
    </w:p>
    <w:tbl>
      <w:tblPr>
        <w:tblW w:w="0" w:type="auto"/>
        <w:tblLayout w:type="fixed"/>
        <w:tblCellMar>
          <w:left w:w="62" w:type="dxa"/>
          <w:right w:w="62" w:type="dxa"/>
        </w:tblCellMar>
        <w:tblLook w:val="0000"/>
      </w:tblPr>
      <w:tblGrid>
        <w:gridCol w:w="2623"/>
        <w:gridCol w:w="5899"/>
      </w:tblGrid>
      <w:tr w:rsidTr="00921409">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r w:rsidRPr="007E3E49">
              <w:t>Horse breeding</w:t>
            </w:r>
          </w:p>
        </w:tc>
      </w:tr>
    </w:tbl>
    <w:p w:rsidR="00921409" w:rsidP="007E3E49">
      <w:pPr>
        <w:pStyle w:val="BodyText"/>
      </w:pPr>
    </w:p>
    <w:p w:rsidR="00921409" w:rsidP="007E3E49">
      <w:pPr>
        <w:pStyle w:val="BodyText"/>
      </w:pPr>
    </w:p>
    <w:p w:rsidR="00000000" w:rsidRPr="007E3E49" w:rsidP="007E3E49">
      <w:pPr>
        <w:pStyle w:val="Heading1"/>
      </w:pPr>
      <w:bookmarkStart w:id="13" w:name="O_187788"/>
      <w:bookmarkEnd w:id="13"/>
      <w:r w:rsidRPr="007E3E49">
        <w:t>Co-requisite units</w:t>
      </w:r>
    </w:p>
    <w:tbl>
      <w:tblPr>
        <w:tblW w:w="0" w:type="auto"/>
        <w:tblLayout w:type="fixed"/>
        <w:tblCellMar>
          <w:left w:w="62" w:type="dxa"/>
          <w:right w:w="62" w:type="dxa"/>
        </w:tblCellMar>
        <w:tblLook w:val="0000"/>
      </w:tblPr>
      <w:tblGrid>
        <w:gridCol w:w="2641"/>
        <w:gridCol w:w="1322"/>
        <w:gridCol w:w="4559"/>
      </w:tblGrid>
      <w:tr w:rsidTr="009214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p>
        </w:tc>
      </w:tr>
      <w:tr w:rsidTr="009214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p>
        </w:tc>
      </w:tr>
      <w:tr w:rsidTr="009214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p>
        </w:tc>
      </w:tr>
    </w:tbl>
    <w:p w:rsidR="00921409" w:rsidP="007E3E49">
      <w:pPr>
        <w:pStyle w:val="BodyText"/>
      </w:pPr>
    </w:p>
    <w:p w:rsidR="00921409" w:rsidP="007E3E49">
      <w:pPr>
        <w:pStyle w:val="BodyText"/>
      </w:pPr>
    </w:p>
    <w:p w:rsidR="00000000" w:rsidRPr="007E3E49" w:rsidP="007E3E49">
      <w:pPr>
        <w:pStyle w:val="Heading1"/>
      </w:pPr>
      <w:bookmarkStart w:id="14" w:name="O_187790"/>
      <w:bookmarkEnd w:id="14"/>
      <w:r w:rsidRPr="007E3E49">
        <w:t>Competency field</w:t>
      </w:r>
    </w:p>
    <w:tbl>
      <w:tblPr>
        <w:tblW w:w="0" w:type="auto"/>
        <w:tblLayout w:type="fixed"/>
        <w:tblCellMar>
          <w:left w:w="62" w:type="dxa"/>
          <w:right w:w="62" w:type="dxa"/>
        </w:tblCellMar>
        <w:tblLook w:val="0000"/>
      </w:tblPr>
      <w:tblGrid>
        <w:gridCol w:w="2784"/>
        <w:gridCol w:w="5738"/>
      </w:tblGrid>
      <w:tr w:rsidTr="009214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E49">
            <w:pPr>
              <w:pStyle w:val="BodyText"/>
              <w:rPr>
                <w:lang w:val="en-NZ"/>
              </w:rPr>
            </w:pPr>
            <w:r w:rsidRPr="007E3E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E49" w:rsidP="007E3E49">
            <w:pPr>
              <w:pStyle w:val="BodyText"/>
            </w:pPr>
          </w:p>
        </w:tc>
      </w:tr>
    </w:tbl>
    <w:p w:rsidR="00921409" w:rsidP="007E3E49">
      <w:pPr>
        <w:pStyle w:val="BodyText"/>
      </w:pPr>
    </w:p>
    <w:p w:rsidR="00921409" w:rsidP="007E3E49">
      <w:pPr>
        <w:pStyle w:val="BodyText"/>
      </w:pPr>
    </w:p>
    <w:p w:rsidR="00000000" w:rsidRPr="007E3E49" w:rsidP="007E3E49"/>
    <w:sectPr w:rsidSect="007E3E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409" w:rsidP="009214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09" w:rsidP="007E3E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1409" w:rsidP="007E3E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1409" w:rsidP="007E3E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1409" w:rsidP="009214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409" w:rsidP="007E3E49">
    <w:pPr>
      <w:pStyle w:val="Header"/>
      <w:framePr w:wrap="around"/>
    </w:pPr>
    <w:r>
      <w:fldChar w:fldCharType="begin"/>
    </w:r>
    <w:r>
      <w:instrText xml:space="preserve"> TITLE   \* MERGEFORMAT </w:instrText>
    </w:r>
    <w:r>
      <w:fldChar w:fldCharType="separate"/>
    </w:r>
    <w:r>
      <w:t>AHCHBR204A Assist with mating procedures and parturition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1409" w:rsidP="007E3E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82C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E06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E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E49"/>
    <w:pPr>
      <w:spacing w:before="360" w:after="60"/>
      <w:outlineLvl w:val="0"/>
    </w:pPr>
    <w:rPr>
      <w:sz w:val="32"/>
    </w:rPr>
  </w:style>
  <w:style w:type="paragraph" w:styleId="Heading2">
    <w:name w:val="heading 2"/>
    <w:basedOn w:val="HeadingBase"/>
    <w:next w:val="BodyText"/>
    <w:link w:val="Heading2Char"/>
    <w:qFormat/>
    <w:rsid w:val="007E3E49"/>
    <w:pPr>
      <w:keepLines/>
      <w:spacing w:before="240" w:after="120"/>
      <w:outlineLvl w:val="1"/>
    </w:pPr>
    <w:rPr>
      <w:sz w:val="28"/>
      <w:szCs w:val="40"/>
    </w:rPr>
  </w:style>
  <w:style w:type="paragraph" w:styleId="Heading3">
    <w:name w:val="heading 3"/>
    <w:basedOn w:val="HeadingBase"/>
    <w:next w:val="BodyText"/>
    <w:link w:val="Heading3Char"/>
    <w:qFormat/>
    <w:rsid w:val="007E3E49"/>
    <w:pPr>
      <w:spacing w:before="180" w:after="120"/>
      <w:outlineLvl w:val="2"/>
    </w:pPr>
    <w:rPr>
      <w:spacing w:val="-10"/>
      <w:kern w:val="32"/>
    </w:rPr>
  </w:style>
  <w:style w:type="paragraph" w:styleId="Heading4">
    <w:name w:val="heading 4"/>
    <w:basedOn w:val="HeadingBase"/>
    <w:next w:val="BodyText"/>
    <w:link w:val="Heading4Char"/>
    <w:qFormat/>
    <w:rsid w:val="007E3E49"/>
    <w:pPr>
      <w:spacing w:before="160" w:after="120"/>
      <w:outlineLvl w:val="3"/>
    </w:pPr>
    <w:rPr>
      <w:sz w:val="22"/>
    </w:rPr>
  </w:style>
  <w:style w:type="paragraph" w:styleId="Heading5">
    <w:name w:val="heading 5"/>
    <w:basedOn w:val="HeadingBase"/>
    <w:next w:val="Normal"/>
    <w:link w:val="Heading5Char"/>
    <w:qFormat/>
    <w:rsid w:val="007E3E49"/>
    <w:pPr>
      <w:spacing w:before="80"/>
      <w:outlineLvl w:val="4"/>
    </w:pPr>
    <w:rPr>
      <w:color w:val="918585"/>
      <w:sz w:val="20"/>
    </w:rPr>
  </w:style>
  <w:style w:type="paragraph" w:styleId="Heading6">
    <w:name w:val="heading 6"/>
    <w:basedOn w:val="HeadingBase"/>
    <w:next w:val="Normal"/>
    <w:link w:val="Heading6Char"/>
    <w:qFormat/>
    <w:rsid w:val="007E3E49"/>
    <w:pPr>
      <w:spacing w:before="60"/>
      <w:outlineLvl w:val="5"/>
    </w:pPr>
    <w:rPr>
      <w:color w:val="918585"/>
      <w:sz w:val="20"/>
    </w:rPr>
  </w:style>
  <w:style w:type="paragraph" w:styleId="Heading7">
    <w:name w:val="heading 7"/>
    <w:basedOn w:val="Normal"/>
    <w:next w:val="Normal"/>
    <w:link w:val="Heading7Char"/>
    <w:qFormat/>
    <w:rsid w:val="007E3E49"/>
    <w:pPr>
      <w:ind w:left="720"/>
      <w:outlineLvl w:val="6"/>
    </w:pPr>
    <w:rPr>
      <w:i/>
    </w:rPr>
  </w:style>
  <w:style w:type="paragraph" w:styleId="Heading8">
    <w:name w:val="heading 8"/>
    <w:basedOn w:val="Normal"/>
    <w:next w:val="Normal"/>
    <w:link w:val="Heading8Char"/>
    <w:qFormat/>
    <w:rsid w:val="007E3E49"/>
    <w:pPr>
      <w:ind w:left="720"/>
      <w:outlineLvl w:val="7"/>
    </w:pPr>
    <w:rPr>
      <w:i/>
    </w:rPr>
  </w:style>
  <w:style w:type="paragraph" w:styleId="Heading9">
    <w:name w:val="heading 9"/>
    <w:basedOn w:val="Normal"/>
    <w:next w:val="Normal"/>
    <w:link w:val="Heading9Char"/>
    <w:qFormat/>
    <w:rsid w:val="007E3E49"/>
    <w:pPr>
      <w:ind w:left="720"/>
      <w:outlineLvl w:val="8"/>
    </w:pPr>
    <w:rPr>
      <w:i/>
    </w:rPr>
  </w:style>
  <w:style w:type="character" w:default="1" w:styleId="DefaultParagraphFont">
    <w:name w:val="Default Paragraph Font"/>
    <w:uiPriority w:val="1"/>
    <w:unhideWhenUsed/>
    <w:rsid w:val="007E3E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E49"/>
  </w:style>
  <w:style w:type="character" w:customStyle="1" w:styleId="Heading1Char">
    <w:name w:val="Heading 1 Char"/>
    <w:basedOn w:val="DefaultParagraphFont"/>
    <w:link w:val="Heading1"/>
    <w:rsid w:val="007E3E49"/>
    <w:rPr>
      <w:rFonts w:ascii="Times New Roman" w:eastAsia="Times New Roman" w:hAnsi="Times New Roman" w:cs="Times New Roman"/>
      <w:b/>
      <w:sz w:val="32"/>
      <w:szCs w:val="20"/>
      <w:lang w:eastAsia="en-US"/>
    </w:rPr>
  </w:style>
  <w:style w:type="paragraph" w:styleId="BodyText">
    <w:name w:val="Body Text"/>
    <w:basedOn w:val="Normal"/>
    <w:link w:val="BodyTextChar"/>
    <w:rsid w:val="007E3E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E49"/>
    <w:rPr>
      <w:rFonts w:ascii="Times New Roman" w:eastAsia="Times New Roman" w:hAnsi="Times New Roman" w:cs="Times New Roman"/>
      <w:sz w:val="24"/>
      <w:lang w:val="en-US" w:eastAsia="en-US"/>
    </w:rPr>
  </w:style>
  <w:style w:type="paragraph" w:styleId="Footer">
    <w:name w:val="footer"/>
    <w:basedOn w:val="Normal"/>
    <w:link w:val="FooterChar"/>
    <w:rsid w:val="007E3E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E49"/>
    <w:rPr>
      <w:rFonts w:ascii="Times New Roman" w:eastAsia="Times New Roman" w:hAnsi="Times New Roman" w:cs="Times New Roman"/>
      <w:sz w:val="16"/>
      <w:lang w:val="en-US" w:eastAsia="en-US"/>
    </w:rPr>
  </w:style>
  <w:style w:type="paragraph" w:styleId="List">
    <w:name w:val="List"/>
    <w:basedOn w:val="BodyText"/>
    <w:next w:val="BodyText"/>
    <w:rsid w:val="007E3E49"/>
    <w:pPr>
      <w:tabs>
        <w:tab w:val="left" w:pos="340"/>
      </w:tabs>
      <w:spacing w:before="60" w:after="60"/>
      <w:ind w:left="340" w:hanging="340"/>
    </w:pPr>
  </w:style>
  <w:style w:type="paragraph" w:styleId="ListBullet">
    <w:name w:val="List Bullet"/>
    <w:basedOn w:val="List"/>
    <w:rsid w:val="007E3E49"/>
    <w:pPr>
      <w:numPr>
        <w:numId w:val="12"/>
      </w:numPr>
      <w:tabs>
        <w:tab w:val="clear" w:pos="340"/>
      </w:tabs>
      <w:spacing w:before="40" w:after="40"/>
    </w:pPr>
  </w:style>
  <w:style w:type="character" w:customStyle="1" w:styleId="SpecialBold">
    <w:name w:val="Special Bold"/>
    <w:basedOn w:val="DefaultParagraphFont"/>
    <w:rsid w:val="007E3E49"/>
    <w:rPr>
      <w:b/>
      <w:spacing w:val="0"/>
    </w:rPr>
  </w:style>
  <w:style w:type="paragraph" w:styleId="Header">
    <w:name w:val="header"/>
    <w:basedOn w:val="Normal"/>
    <w:link w:val="HeaderChar"/>
    <w:rsid w:val="007E3E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E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E49"/>
    <w:pPr>
      <w:spacing w:before="240" w:after="120"/>
      <w:outlineLvl w:val="0"/>
    </w:pPr>
    <w:rPr>
      <w:rFonts w:ascii="Times New Roman" w:hAnsi="Times New Roman"/>
      <w:b/>
      <w:sz w:val="28"/>
    </w:rPr>
  </w:style>
  <w:style w:type="paragraph" w:customStyle="1" w:styleId="AllowPageBreak">
    <w:name w:val="AllowPageBreak"/>
    <w:rsid w:val="007E3E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E49"/>
    <w:pPr>
      <w:tabs>
        <w:tab w:val="left" w:pos="680"/>
      </w:tabs>
      <w:spacing w:before="60" w:after="60"/>
      <w:ind w:left="680" w:hanging="340"/>
    </w:pPr>
  </w:style>
  <w:style w:type="character" w:customStyle="1" w:styleId="Heading2Char">
    <w:name w:val="Heading 2 Char"/>
    <w:basedOn w:val="DefaultParagraphFont"/>
    <w:link w:val="Heading2"/>
    <w:rsid w:val="007E3E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E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E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E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E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E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E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E49"/>
    <w:rPr>
      <w:rFonts w:ascii="Courier New" w:eastAsia="Times New Roman" w:hAnsi="Courier New" w:cs="Times New Roman"/>
      <w:i/>
      <w:szCs w:val="20"/>
      <w:lang w:val="en-US" w:eastAsia="en-US"/>
    </w:rPr>
  </w:style>
  <w:style w:type="paragraph" w:customStyle="1" w:styleId="HeadingBase">
    <w:name w:val="Heading Base"/>
    <w:rsid w:val="007E3E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E49"/>
    <w:pPr>
      <w:tabs>
        <w:tab w:val="right" w:leader="dot" w:pos="9072"/>
      </w:tabs>
      <w:ind w:left="567"/>
    </w:pPr>
    <w:rPr>
      <w:szCs w:val="22"/>
    </w:rPr>
  </w:style>
  <w:style w:type="paragraph" w:customStyle="1" w:styleId="TOCBase">
    <w:name w:val="TOC Base"/>
    <w:rsid w:val="007E3E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E49"/>
    <w:pPr>
      <w:tabs>
        <w:tab w:val="right" w:leader="dot" w:pos="9072"/>
      </w:tabs>
      <w:spacing w:before="40" w:after="40"/>
      <w:ind w:left="284"/>
    </w:pPr>
    <w:rPr>
      <w:rFonts w:ascii="Times New Roman" w:hAnsi="Times New Roman"/>
    </w:rPr>
  </w:style>
  <w:style w:type="paragraph" w:styleId="TOC1">
    <w:name w:val="toc 1"/>
    <w:basedOn w:val="TOCBase"/>
    <w:next w:val="Normal"/>
    <w:rsid w:val="007E3E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E49"/>
    <w:pPr>
      <w:spacing w:before="5040"/>
      <w:jc w:val="center"/>
    </w:pPr>
    <w:rPr>
      <w:sz w:val="48"/>
      <w:szCs w:val="72"/>
      <w:lang w:val="en-US"/>
    </w:rPr>
  </w:style>
  <w:style w:type="character" w:customStyle="1" w:styleId="TitleChar">
    <w:name w:val="Title Char"/>
    <w:basedOn w:val="DefaultParagraphFont"/>
    <w:link w:val="Title"/>
    <w:rsid w:val="007E3E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E49"/>
    <w:pPr>
      <w:tabs>
        <w:tab w:val="left" w:pos="3600"/>
        <w:tab w:val="left" w:pos="3958"/>
      </w:tabs>
    </w:pPr>
  </w:style>
  <w:style w:type="paragraph" w:customStyle="1" w:styleId="Note">
    <w:name w:val="Note"/>
    <w:basedOn w:val="BodyText"/>
    <w:rsid w:val="007E3E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E49"/>
    <w:pPr>
      <w:framePr w:wrap="auto" w:hAnchor="text" w:y="6049"/>
    </w:pPr>
    <w:rPr>
      <w:color w:val="000000"/>
      <w:sz w:val="40"/>
    </w:rPr>
  </w:style>
  <w:style w:type="paragraph" w:customStyle="1" w:styleId="TOCTitle">
    <w:name w:val="TOCTitle"/>
    <w:basedOn w:val="Heading1"/>
    <w:rsid w:val="007E3E49"/>
    <w:pPr>
      <w:spacing w:after="240"/>
      <w:jc w:val="center"/>
      <w:outlineLvl w:val="9"/>
    </w:pPr>
    <w:rPr>
      <w:caps/>
    </w:rPr>
  </w:style>
  <w:style w:type="paragraph" w:customStyle="1" w:styleId="Version">
    <w:name w:val="Version"/>
    <w:rsid w:val="007E3E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E49"/>
    <w:pPr>
      <w:numPr>
        <w:numId w:val="13"/>
      </w:numPr>
      <w:tabs>
        <w:tab w:val="clear" w:pos="680"/>
      </w:tabs>
    </w:pPr>
  </w:style>
  <w:style w:type="paragraph" w:styleId="Index1">
    <w:name w:val="index 1"/>
    <w:basedOn w:val="Normal"/>
    <w:next w:val="Normal"/>
    <w:semiHidden/>
    <w:rsid w:val="007E3E49"/>
    <w:pPr>
      <w:keepNext w:val="0"/>
      <w:tabs>
        <w:tab w:val="right" w:pos="4176"/>
      </w:tabs>
      <w:ind w:left="198" w:hanging="198"/>
    </w:pPr>
    <w:rPr>
      <w:rFonts w:ascii="Garamond" w:hAnsi="Garamond"/>
    </w:rPr>
  </w:style>
  <w:style w:type="paragraph" w:styleId="IndexHeading">
    <w:name w:val="index heading"/>
    <w:basedOn w:val="Normal"/>
    <w:next w:val="Index1"/>
    <w:semiHidden/>
    <w:rsid w:val="007E3E49"/>
    <w:pPr>
      <w:spacing w:before="120" w:after="120"/>
    </w:pPr>
    <w:rPr>
      <w:rFonts w:ascii="Arial" w:hAnsi="Arial"/>
      <w:b/>
      <w:color w:val="918585"/>
      <w:sz w:val="24"/>
    </w:rPr>
  </w:style>
  <w:style w:type="paragraph" w:customStyle="1" w:styleId="Chapter">
    <w:name w:val="Chapter"/>
    <w:basedOn w:val="Normal"/>
    <w:rsid w:val="007E3E49"/>
    <w:pPr>
      <w:spacing w:before="240"/>
    </w:pPr>
    <w:rPr>
      <w:rFonts w:ascii="Times New Roman" w:hAnsi="Times New Roman"/>
      <w:smallCaps/>
      <w:spacing w:val="80"/>
      <w:sz w:val="28"/>
    </w:rPr>
  </w:style>
  <w:style w:type="paragraph" w:customStyle="1" w:styleId="InChapter">
    <w:name w:val="InChapter"/>
    <w:basedOn w:val="Heading3"/>
    <w:rsid w:val="007E3E49"/>
    <w:pPr>
      <w:spacing w:after="240"/>
      <w:outlineLvl w:val="9"/>
    </w:pPr>
    <w:rPr>
      <w:noProof/>
    </w:rPr>
  </w:style>
  <w:style w:type="paragraph" w:styleId="Index2">
    <w:name w:val="index 2"/>
    <w:basedOn w:val="Normal"/>
    <w:next w:val="Normal"/>
    <w:semiHidden/>
    <w:rsid w:val="007E3E49"/>
    <w:pPr>
      <w:tabs>
        <w:tab w:val="right" w:pos="4176"/>
      </w:tabs>
      <w:ind w:left="568" w:hanging="284"/>
    </w:pPr>
    <w:rPr>
      <w:rFonts w:ascii="Garamond" w:hAnsi="Garamond"/>
    </w:rPr>
  </w:style>
  <w:style w:type="paragraph" w:customStyle="1" w:styleId="Byline">
    <w:name w:val="Byline"/>
    <w:rsid w:val="007E3E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E49"/>
    <w:pPr>
      <w:tabs>
        <w:tab w:val="clear" w:pos="3600"/>
        <w:tab w:val="clear" w:pos="3958"/>
      </w:tabs>
      <w:jc w:val="right"/>
    </w:pPr>
  </w:style>
  <w:style w:type="character" w:styleId="Emphasis">
    <w:name w:val="Emphasis"/>
    <w:basedOn w:val="DefaultParagraphFont"/>
    <w:qFormat/>
    <w:rsid w:val="007E3E49"/>
    <w:rPr>
      <w:i/>
    </w:rPr>
  </w:style>
  <w:style w:type="paragraph" w:styleId="Caption">
    <w:name w:val="caption"/>
    <w:basedOn w:val="BodyText"/>
    <w:next w:val="Normal"/>
    <w:qFormat/>
    <w:rsid w:val="007E3E49"/>
    <w:pPr>
      <w:framePr w:w="2268" w:hSpace="181" w:vSpace="181" w:wrap="around" w:vAnchor="text" w:hAnchor="page" w:x="1135" w:y="285" w:anchorLock="1"/>
    </w:pPr>
    <w:rPr>
      <w:i/>
    </w:rPr>
  </w:style>
  <w:style w:type="paragraph" w:customStyle="1" w:styleId="MiniTOCTitle">
    <w:name w:val="MiniTOCTitle"/>
    <w:basedOn w:val="Heading4"/>
    <w:rsid w:val="007E3E49"/>
    <w:pPr>
      <w:spacing w:before="240"/>
      <w:outlineLvl w:val="9"/>
    </w:pPr>
    <w:rPr>
      <w:noProof/>
      <w:sz w:val="24"/>
    </w:rPr>
  </w:style>
  <w:style w:type="paragraph" w:customStyle="1" w:styleId="MiniTOCItem">
    <w:name w:val="MiniTOCItem"/>
    <w:basedOn w:val="ListBullet"/>
    <w:rsid w:val="007E3E49"/>
    <w:pPr>
      <w:numPr>
        <w:numId w:val="0"/>
      </w:numPr>
      <w:tabs>
        <w:tab w:val="right" w:leader="dot" w:pos="6521"/>
      </w:tabs>
      <w:spacing w:before="0" w:after="0"/>
    </w:pPr>
  </w:style>
  <w:style w:type="paragraph" w:customStyle="1" w:styleId="TOFTitle">
    <w:name w:val="TOFTitle"/>
    <w:basedOn w:val="TOCTitle"/>
    <w:rsid w:val="007E3E49"/>
  </w:style>
  <w:style w:type="paragraph" w:styleId="TableofFigures">
    <w:name w:val="table of figures"/>
    <w:basedOn w:val="Normal"/>
    <w:next w:val="Normal"/>
    <w:semiHidden/>
    <w:rsid w:val="007E3E49"/>
    <w:pPr>
      <w:tabs>
        <w:tab w:val="right" w:leader="dot" w:pos="9072"/>
      </w:tabs>
      <w:ind w:left="970" w:hanging="403"/>
    </w:pPr>
    <w:rPr>
      <w:rFonts w:ascii="Times New Roman" w:hAnsi="Times New Roman"/>
      <w:b/>
    </w:rPr>
  </w:style>
  <w:style w:type="paragraph" w:styleId="ListNumber">
    <w:name w:val="List Number"/>
    <w:basedOn w:val="List"/>
    <w:rsid w:val="007E3E49"/>
    <w:pPr>
      <w:numPr>
        <w:numId w:val="10"/>
      </w:numPr>
    </w:pPr>
  </w:style>
  <w:style w:type="character" w:customStyle="1" w:styleId="WingdingSymbols">
    <w:name w:val="Wingding Symbols"/>
    <w:rsid w:val="007E3E49"/>
    <w:rPr>
      <w:rFonts w:ascii="Wingdings" w:hAnsi="Wingdings"/>
    </w:rPr>
  </w:style>
  <w:style w:type="paragraph" w:customStyle="1" w:styleId="TableHeading">
    <w:name w:val="Table Heading"/>
    <w:basedOn w:val="HeadingBase"/>
    <w:rsid w:val="007E3E49"/>
    <w:pPr>
      <w:keepLines/>
      <w:pBdr>
        <w:bottom w:val="single" w:sz="6" w:space="1" w:color="918585"/>
      </w:pBdr>
      <w:spacing w:before="240"/>
    </w:pPr>
  </w:style>
  <w:style w:type="character" w:customStyle="1" w:styleId="HotSpot">
    <w:name w:val="HotSpot"/>
    <w:rsid w:val="007E3E49"/>
    <w:rPr>
      <w:color w:val="0033CC"/>
      <w:u w:val="none"/>
    </w:rPr>
  </w:style>
  <w:style w:type="paragraph" w:customStyle="1" w:styleId="BodyTextRight">
    <w:name w:val="Body Text Right"/>
    <w:basedOn w:val="BodyText"/>
    <w:rsid w:val="007E3E49"/>
    <w:pPr>
      <w:spacing w:before="0" w:after="0"/>
      <w:jc w:val="right"/>
    </w:pPr>
  </w:style>
  <w:style w:type="paragraph" w:styleId="Index3">
    <w:name w:val="index 3"/>
    <w:basedOn w:val="ListNumber2"/>
    <w:next w:val="Normal"/>
    <w:semiHidden/>
    <w:rsid w:val="007E3E49"/>
    <w:pPr>
      <w:numPr>
        <w:numId w:val="0"/>
      </w:numPr>
      <w:tabs>
        <w:tab w:val="right" w:leader="dot" w:pos="4176"/>
      </w:tabs>
    </w:pPr>
  </w:style>
  <w:style w:type="paragraph" w:styleId="ListNumber2">
    <w:name w:val="List Number 2"/>
    <w:basedOn w:val="List2"/>
    <w:rsid w:val="007E3E49"/>
    <w:pPr>
      <w:numPr>
        <w:numId w:val="9"/>
      </w:numPr>
      <w:tabs>
        <w:tab w:val="clear" w:pos="1060"/>
      </w:tabs>
    </w:pPr>
  </w:style>
  <w:style w:type="paragraph" w:customStyle="1" w:styleId="MarginNote">
    <w:name w:val="Margin Note"/>
    <w:basedOn w:val="BodyText"/>
    <w:rsid w:val="007E3E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E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E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E49"/>
    <w:rPr>
      <w:sz w:val="32"/>
    </w:rPr>
  </w:style>
  <w:style w:type="paragraph" w:customStyle="1" w:styleId="HeadingProcedure">
    <w:name w:val="Heading Procedure"/>
    <w:basedOn w:val="HeadingBase"/>
    <w:next w:val="Normal"/>
    <w:rsid w:val="007E3E49"/>
    <w:pPr>
      <w:tabs>
        <w:tab w:val="left" w:pos="0"/>
      </w:tabs>
      <w:spacing w:before="120" w:after="60"/>
    </w:pPr>
    <w:rPr>
      <w:i/>
      <w:color w:val="918585"/>
      <w:sz w:val="22"/>
    </w:rPr>
  </w:style>
  <w:style w:type="paragraph" w:customStyle="1" w:styleId="TableBodyText">
    <w:name w:val="Table Body Text"/>
    <w:basedOn w:val="BodyText"/>
    <w:rsid w:val="007E3E49"/>
    <w:pPr>
      <w:spacing w:before="60" w:after="60"/>
    </w:pPr>
  </w:style>
  <w:style w:type="paragraph" w:styleId="ListContinue">
    <w:name w:val="List Continue"/>
    <w:basedOn w:val="List"/>
    <w:rsid w:val="007E3E49"/>
    <w:pPr>
      <w:ind w:firstLine="0"/>
    </w:pPr>
  </w:style>
  <w:style w:type="paragraph" w:customStyle="1" w:styleId="ListNote">
    <w:name w:val="List Note"/>
    <w:basedOn w:val="List"/>
    <w:rsid w:val="007E3E49"/>
    <w:pPr>
      <w:pBdr>
        <w:top w:val="single" w:sz="6" w:space="2" w:color="918585"/>
        <w:bottom w:val="single" w:sz="6" w:space="2" w:color="918585"/>
      </w:pBdr>
      <w:tabs>
        <w:tab w:val="left" w:pos="1021"/>
      </w:tabs>
      <w:ind w:firstLine="0"/>
    </w:pPr>
  </w:style>
  <w:style w:type="paragraph" w:customStyle="1" w:styleId="Warning">
    <w:name w:val="Warning"/>
    <w:basedOn w:val="BodyText"/>
    <w:rsid w:val="007E3E49"/>
    <w:pPr>
      <w:shd w:val="clear" w:color="auto" w:fill="D9D9D9"/>
      <w:tabs>
        <w:tab w:val="left" w:pos="992"/>
      </w:tabs>
      <w:ind w:left="119" w:right="119"/>
    </w:pPr>
    <w:rPr>
      <w:sz w:val="20"/>
    </w:rPr>
  </w:style>
  <w:style w:type="paragraph" w:customStyle="1" w:styleId="MarginIcons">
    <w:name w:val="Margin Icons"/>
    <w:basedOn w:val="BodyText"/>
    <w:rsid w:val="007E3E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E49"/>
    <w:rPr>
      <w:rFonts w:ascii="Courier New" w:hAnsi="Courier New"/>
    </w:rPr>
  </w:style>
  <w:style w:type="paragraph" w:customStyle="1" w:styleId="NoteBullet">
    <w:name w:val="Note Bullet"/>
    <w:basedOn w:val="Note"/>
    <w:rsid w:val="007E3E49"/>
    <w:pPr>
      <w:tabs>
        <w:tab w:val="clear" w:pos="680"/>
      </w:tabs>
      <w:spacing w:before="60" w:after="60"/>
    </w:pPr>
  </w:style>
  <w:style w:type="paragraph" w:customStyle="1" w:styleId="SubHeading2">
    <w:name w:val="SubHeading2"/>
    <w:basedOn w:val="HeadingBase"/>
    <w:rsid w:val="007E3E49"/>
    <w:pPr>
      <w:spacing w:before="240" w:after="60"/>
    </w:pPr>
    <w:rPr>
      <w:sz w:val="20"/>
    </w:rPr>
  </w:style>
  <w:style w:type="paragraph" w:customStyle="1" w:styleId="SubHeading1">
    <w:name w:val="SubHeading1"/>
    <w:basedOn w:val="HeadingBase"/>
    <w:rsid w:val="007E3E49"/>
    <w:pPr>
      <w:spacing w:before="240" w:after="60"/>
    </w:pPr>
    <w:rPr>
      <w:color w:val="918585"/>
      <w:sz w:val="22"/>
    </w:rPr>
  </w:style>
  <w:style w:type="paragraph" w:customStyle="1" w:styleId="SideHeading">
    <w:name w:val="Side Heading"/>
    <w:basedOn w:val="HeadingBase"/>
    <w:rsid w:val="007E3E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E49"/>
    <w:pPr>
      <w:tabs>
        <w:tab w:val="num" w:pos="360"/>
      </w:tabs>
    </w:pPr>
  </w:style>
  <w:style w:type="paragraph" w:styleId="PlainText">
    <w:name w:val="Plain Text"/>
    <w:basedOn w:val="Normal"/>
    <w:link w:val="PlainTextChar"/>
    <w:rsid w:val="007E3E49"/>
    <w:rPr>
      <w:sz w:val="20"/>
    </w:rPr>
  </w:style>
  <w:style w:type="character" w:customStyle="1" w:styleId="PlainTextChar">
    <w:name w:val="Plain Text Char"/>
    <w:basedOn w:val="DefaultParagraphFont"/>
    <w:link w:val="PlainText"/>
    <w:rsid w:val="007E3E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3E49"/>
    <w:rPr>
      <w:b/>
      <w:smallCaps/>
    </w:rPr>
  </w:style>
  <w:style w:type="paragraph" w:customStyle="1" w:styleId="TableListNumber">
    <w:name w:val="Table List Number"/>
    <w:basedOn w:val="ListNumber"/>
    <w:rsid w:val="007E3E49"/>
    <w:pPr>
      <w:numPr>
        <w:numId w:val="0"/>
      </w:numPr>
    </w:pPr>
  </w:style>
  <w:style w:type="paragraph" w:styleId="TOC4">
    <w:name w:val="toc 4"/>
    <w:basedOn w:val="TOCBase"/>
    <w:next w:val="Normal"/>
    <w:semiHidden/>
    <w:rsid w:val="007E3E49"/>
    <w:pPr>
      <w:tabs>
        <w:tab w:val="right" w:leader="dot" w:pos="9071"/>
      </w:tabs>
      <w:ind w:left="1701"/>
    </w:pPr>
  </w:style>
  <w:style w:type="paragraph" w:customStyle="1" w:styleId="ListAlpha">
    <w:name w:val="List Alpha"/>
    <w:basedOn w:val="List"/>
    <w:rsid w:val="007E3E49"/>
    <w:pPr>
      <w:numPr>
        <w:numId w:val="8"/>
      </w:numPr>
    </w:pPr>
  </w:style>
  <w:style w:type="paragraph" w:customStyle="1" w:styleId="ListAlpha2">
    <w:name w:val="List Alpha 2"/>
    <w:basedOn w:val="List2"/>
    <w:rsid w:val="007E3E49"/>
    <w:pPr>
      <w:numPr>
        <w:numId w:val="7"/>
      </w:numPr>
    </w:pPr>
  </w:style>
  <w:style w:type="paragraph" w:styleId="List3">
    <w:name w:val="List 3"/>
    <w:basedOn w:val="BodyText"/>
    <w:rsid w:val="007E3E49"/>
    <w:pPr>
      <w:tabs>
        <w:tab w:val="left" w:pos="1021"/>
      </w:tabs>
      <w:spacing w:before="60" w:after="60"/>
      <w:ind w:left="1020" w:hanging="340"/>
    </w:pPr>
  </w:style>
  <w:style w:type="paragraph" w:styleId="List4">
    <w:name w:val="List 4"/>
    <w:basedOn w:val="BodyText"/>
    <w:rsid w:val="007E3E49"/>
    <w:pPr>
      <w:tabs>
        <w:tab w:val="left" w:pos="1361"/>
      </w:tabs>
      <w:spacing w:before="60" w:after="60"/>
      <w:ind w:left="1361" w:hanging="340"/>
    </w:pPr>
  </w:style>
  <w:style w:type="paragraph" w:styleId="List5">
    <w:name w:val="List 5"/>
    <w:basedOn w:val="BodyText"/>
    <w:rsid w:val="007E3E49"/>
    <w:pPr>
      <w:tabs>
        <w:tab w:val="left" w:pos="1701"/>
      </w:tabs>
      <w:spacing w:before="60" w:after="60"/>
      <w:ind w:left="1701" w:hanging="340"/>
    </w:pPr>
  </w:style>
  <w:style w:type="paragraph" w:styleId="ListBullet3">
    <w:name w:val="List Bullet 3"/>
    <w:basedOn w:val="List3"/>
    <w:rsid w:val="007E3E49"/>
    <w:pPr>
      <w:numPr>
        <w:numId w:val="14"/>
      </w:numPr>
      <w:tabs>
        <w:tab w:val="clear" w:pos="1021"/>
      </w:tabs>
      <w:ind w:left="1037" w:hanging="357"/>
    </w:pPr>
  </w:style>
  <w:style w:type="paragraph" w:styleId="ListBullet4">
    <w:name w:val="List Bullet 4"/>
    <w:basedOn w:val="List4"/>
    <w:rsid w:val="007E3E49"/>
    <w:pPr>
      <w:numPr>
        <w:numId w:val="2"/>
      </w:numPr>
    </w:pPr>
  </w:style>
  <w:style w:type="paragraph" w:styleId="ListBullet5">
    <w:name w:val="List Bullet 5"/>
    <w:basedOn w:val="List5"/>
    <w:rsid w:val="007E3E49"/>
    <w:pPr>
      <w:numPr>
        <w:numId w:val="3"/>
      </w:numPr>
    </w:pPr>
  </w:style>
  <w:style w:type="paragraph" w:styleId="ListContinue2">
    <w:name w:val="List Continue 2"/>
    <w:basedOn w:val="List2"/>
    <w:rsid w:val="007E3E49"/>
    <w:pPr>
      <w:ind w:firstLine="0"/>
    </w:pPr>
  </w:style>
  <w:style w:type="paragraph" w:styleId="ListContinue3">
    <w:name w:val="List Continue 3"/>
    <w:basedOn w:val="List3"/>
    <w:rsid w:val="007E3E49"/>
    <w:pPr>
      <w:ind w:left="1021" w:firstLine="0"/>
    </w:pPr>
  </w:style>
  <w:style w:type="paragraph" w:styleId="ListContinue4">
    <w:name w:val="List Continue 4"/>
    <w:basedOn w:val="List4"/>
    <w:rsid w:val="007E3E49"/>
    <w:pPr>
      <w:ind w:firstLine="0"/>
    </w:pPr>
  </w:style>
  <w:style w:type="paragraph" w:styleId="ListContinue5">
    <w:name w:val="List Continue 5"/>
    <w:basedOn w:val="List5"/>
    <w:rsid w:val="007E3E49"/>
    <w:pPr>
      <w:ind w:firstLine="0"/>
    </w:pPr>
  </w:style>
  <w:style w:type="paragraph" w:styleId="ListNumber3">
    <w:name w:val="List Number 3"/>
    <w:basedOn w:val="List3"/>
    <w:rsid w:val="007E3E49"/>
    <w:pPr>
      <w:numPr>
        <w:numId w:val="4"/>
      </w:numPr>
    </w:pPr>
  </w:style>
  <w:style w:type="paragraph" w:styleId="ListNumber4">
    <w:name w:val="List Number 4"/>
    <w:basedOn w:val="List4"/>
    <w:rsid w:val="007E3E49"/>
    <w:pPr>
      <w:numPr>
        <w:numId w:val="5"/>
      </w:numPr>
    </w:pPr>
  </w:style>
  <w:style w:type="paragraph" w:styleId="ListNumber5">
    <w:name w:val="List Number 5"/>
    <w:basedOn w:val="List5"/>
    <w:rsid w:val="007E3E49"/>
    <w:pPr>
      <w:numPr>
        <w:numId w:val="6"/>
      </w:numPr>
    </w:pPr>
  </w:style>
  <w:style w:type="paragraph" w:styleId="BlockText">
    <w:name w:val="Block Text"/>
    <w:basedOn w:val="Normal"/>
    <w:rsid w:val="007E3E49"/>
    <w:pPr>
      <w:spacing w:after="120"/>
      <w:ind w:left="1440" w:right="1440"/>
    </w:pPr>
  </w:style>
  <w:style w:type="character" w:customStyle="1" w:styleId="Subscript">
    <w:name w:val="Subscript"/>
    <w:basedOn w:val="DefaultParagraphFont"/>
    <w:rsid w:val="007E3E49"/>
    <w:rPr>
      <w:sz w:val="16"/>
      <w:vertAlign w:val="subscript"/>
    </w:rPr>
  </w:style>
  <w:style w:type="character" w:customStyle="1" w:styleId="Superscript">
    <w:name w:val="Superscript"/>
    <w:basedOn w:val="DefaultParagraphFont"/>
    <w:rsid w:val="007E3E49"/>
    <w:rPr>
      <w:sz w:val="16"/>
      <w:vertAlign w:val="superscript"/>
    </w:rPr>
  </w:style>
  <w:style w:type="character" w:customStyle="1" w:styleId="Symbols">
    <w:name w:val="Symbols"/>
    <w:basedOn w:val="DefaultParagraphFont"/>
    <w:rsid w:val="007E3E49"/>
    <w:rPr>
      <w:rFonts w:ascii="Symbol" w:hAnsi="Symbol"/>
    </w:rPr>
  </w:style>
  <w:style w:type="character" w:customStyle="1" w:styleId="MenuOptions">
    <w:name w:val="Menu Options"/>
    <w:basedOn w:val="DefaultParagraphFont"/>
    <w:rsid w:val="007E3E49"/>
    <w:rPr>
      <w:rFonts w:ascii="Arial Narrow" w:hAnsi="Arial Narrow"/>
      <w:smallCaps/>
    </w:rPr>
  </w:style>
  <w:style w:type="character" w:customStyle="1" w:styleId="Buttons">
    <w:name w:val="Buttons"/>
    <w:basedOn w:val="DefaultParagraphFont"/>
    <w:rsid w:val="007E3E49"/>
    <w:rPr>
      <w:b/>
    </w:rPr>
  </w:style>
  <w:style w:type="character" w:customStyle="1" w:styleId="Underlined">
    <w:name w:val="Underlined"/>
    <w:basedOn w:val="DefaultParagraphFont"/>
    <w:rsid w:val="007E3E49"/>
    <w:rPr>
      <w:u w:val="single"/>
    </w:rPr>
  </w:style>
  <w:style w:type="paragraph" w:customStyle="1" w:styleId="TableBodyTextRight">
    <w:name w:val="Table Body Text Right"/>
    <w:basedOn w:val="TableBodyText"/>
    <w:rsid w:val="007E3E49"/>
    <w:pPr>
      <w:widowControl w:val="0"/>
      <w:autoSpaceDE w:val="0"/>
      <w:autoSpaceDN w:val="0"/>
      <w:adjustRightInd w:val="0"/>
      <w:jc w:val="right"/>
    </w:pPr>
    <w:rPr>
      <w:rFonts w:cs="Arial"/>
      <w:szCs w:val="18"/>
    </w:rPr>
  </w:style>
  <w:style w:type="paragraph" w:customStyle="1" w:styleId="CopyrightText">
    <w:name w:val="Copyright Text"/>
    <w:basedOn w:val="BodyText"/>
    <w:rsid w:val="007E3E49"/>
    <w:rPr>
      <w:sz w:val="18"/>
    </w:rPr>
  </w:style>
  <w:style w:type="paragraph" w:customStyle="1" w:styleId="BodySmallRight">
    <w:name w:val="Body Small Right"/>
    <w:basedOn w:val="BodyTextRight"/>
    <w:rsid w:val="007E3E49"/>
    <w:rPr>
      <w:sz w:val="18"/>
      <w:szCs w:val="18"/>
    </w:rPr>
  </w:style>
  <w:style w:type="paragraph" w:customStyle="1" w:styleId="MarginEdition">
    <w:name w:val="Margin Edition"/>
    <w:basedOn w:val="MarginNote"/>
    <w:rsid w:val="007E3E49"/>
    <w:pPr>
      <w:spacing w:before="0" w:after="0"/>
    </w:pPr>
    <w:rPr>
      <w:rFonts w:ascii="Times New Roman" w:hAnsi="Times New Roman"/>
      <w:color w:val="999999"/>
    </w:rPr>
  </w:style>
  <w:style w:type="paragraph" w:customStyle="1" w:styleId="Spacer">
    <w:name w:val="Spacer"/>
    <w:basedOn w:val="Normal"/>
    <w:rsid w:val="007E3E49"/>
    <w:rPr>
      <w:sz w:val="2"/>
      <w:szCs w:val="2"/>
    </w:rPr>
  </w:style>
  <w:style w:type="character" w:customStyle="1" w:styleId="Small">
    <w:name w:val="Small"/>
    <w:basedOn w:val="DefaultParagraphFont"/>
    <w:rsid w:val="007E3E49"/>
    <w:rPr>
      <w:sz w:val="16"/>
    </w:rPr>
  </w:style>
  <w:style w:type="paragraph" w:customStyle="1" w:styleId="WideTable">
    <w:name w:val="Wide Table"/>
    <w:basedOn w:val="Normal"/>
    <w:rsid w:val="007E3E49"/>
    <w:pPr>
      <w:ind w:left="-1418"/>
    </w:pPr>
    <w:rPr>
      <w:sz w:val="2"/>
      <w:szCs w:val="2"/>
    </w:rPr>
  </w:style>
  <w:style w:type="character" w:styleId="PageNumber">
    <w:name w:val="page number"/>
    <w:basedOn w:val="DefaultParagraphFont"/>
    <w:rsid w:val="007E3E49"/>
  </w:style>
  <w:style w:type="paragraph" w:styleId="Quote">
    <w:name w:val="Quote"/>
    <w:basedOn w:val="Heading1"/>
    <w:link w:val="QuoteChar"/>
    <w:qFormat/>
    <w:rsid w:val="007E3E49"/>
    <w:rPr>
      <w:b w:val="0"/>
      <w:sz w:val="72"/>
      <w:szCs w:val="72"/>
      <w:lang w:val="en-NZ"/>
    </w:rPr>
  </w:style>
  <w:style w:type="character" w:customStyle="1" w:styleId="QuoteChar">
    <w:name w:val="Quote Char"/>
    <w:basedOn w:val="DefaultParagraphFont"/>
    <w:link w:val="Quote"/>
    <w:rsid w:val="007E3E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E49"/>
    <w:pPr>
      <w:pageBreakBefore/>
    </w:pPr>
  </w:style>
  <w:style w:type="paragraph" w:customStyle="1" w:styleId="Border">
    <w:name w:val="Border"/>
    <w:basedOn w:val="Normal"/>
    <w:qFormat/>
    <w:rsid w:val="007E3E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E49"/>
    <w:rPr>
      <w:b/>
      <w:bCs/>
      <w:i/>
      <w:iCs/>
      <w:color w:val="auto"/>
    </w:rPr>
  </w:style>
  <w:style w:type="paragraph" w:styleId="IntenseQuote">
    <w:name w:val="Intense Quote"/>
    <w:basedOn w:val="Normal"/>
    <w:next w:val="Normal"/>
    <w:link w:val="IntenseQuoteChar"/>
    <w:uiPriority w:val="30"/>
    <w:qFormat/>
    <w:rsid w:val="007E3E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E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3E49"/>
    <w:rPr>
      <w:smallCaps/>
      <w:color w:val="auto"/>
      <w:u w:val="single"/>
    </w:rPr>
  </w:style>
  <w:style w:type="character" w:styleId="IntenseReference">
    <w:name w:val="Intense Reference"/>
    <w:basedOn w:val="DefaultParagraphFont"/>
    <w:uiPriority w:val="32"/>
    <w:qFormat/>
    <w:rsid w:val="007E3E49"/>
    <w:rPr>
      <w:b/>
      <w:bCs/>
      <w:smallCaps/>
      <w:color w:val="auto"/>
      <w:spacing w:val="5"/>
      <w:u w:val="single"/>
    </w:rPr>
  </w:style>
  <w:style w:type="paragraph" w:customStyle="1" w:styleId="2ColumnHeading">
    <w:name w:val="2Column Heading"/>
    <w:basedOn w:val="BodyText"/>
    <w:qFormat/>
    <w:rsid w:val="007E3E49"/>
    <w:pPr>
      <w:spacing w:after="60"/>
      <w:ind w:left="-2268"/>
    </w:pPr>
    <w:rPr>
      <w:b/>
    </w:rPr>
  </w:style>
  <w:style w:type="paragraph" w:customStyle="1" w:styleId="Heading1TOC">
    <w:name w:val="Heading1 TOC"/>
    <w:basedOn w:val="Normal"/>
    <w:qFormat/>
    <w:rsid w:val="007E3E49"/>
    <w:pPr>
      <w:spacing w:before="240" w:after="120"/>
    </w:pPr>
    <w:rPr>
      <w:rFonts w:ascii="Times New Roman" w:hAnsi="Times New Roman"/>
      <w:b/>
      <w:sz w:val="32"/>
    </w:rPr>
  </w:style>
  <w:style w:type="paragraph" w:customStyle="1" w:styleId="Heading2TOC">
    <w:name w:val="Heading2 TOC"/>
    <w:basedOn w:val="Normal"/>
    <w:qFormat/>
    <w:rsid w:val="007E3E49"/>
    <w:pPr>
      <w:spacing w:before="240" w:after="60"/>
    </w:pPr>
    <w:rPr>
      <w:rFonts w:ascii="Times New Roman" w:hAnsi="Times New Roman"/>
      <w:b/>
      <w:sz w:val="28"/>
    </w:rPr>
  </w:style>
  <w:style w:type="character" w:customStyle="1" w:styleId="Underline">
    <w:name w:val="Underline"/>
    <w:basedOn w:val="DefaultParagraphFont"/>
    <w:qFormat/>
    <w:rsid w:val="007E3E49"/>
    <w:rPr>
      <w:u w:val="single"/>
    </w:rPr>
  </w:style>
  <w:style w:type="character" w:customStyle="1" w:styleId="BoldandItalics">
    <w:name w:val="Bold and Italics"/>
    <w:qFormat/>
    <w:rsid w:val="007E3E49"/>
    <w:rPr>
      <w:b/>
      <w:i/>
      <w:u w:val="none"/>
    </w:rPr>
  </w:style>
  <w:style w:type="paragraph" w:styleId="BalloonText">
    <w:name w:val="Balloon Text"/>
    <w:basedOn w:val="Normal"/>
    <w:link w:val="BalloonTextChar"/>
    <w:rsid w:val="007E3E49"/>
    <w:rPr>
      <w:rFonts w:ascii="Tahoma" w:hAnsi="Tahoma" w:cs="Tahoma"/>
      <w:sz w:val="16"/>
      <w:szCs w:val="16"/>
    </w:rPr>
  </w:style>
  <w:style w:type="character" w:customStyle="1" w:styleId="BalloonTextChar">
    <w:name w:val="Balloon Text Char"/>
    <w:basedOn w:val="DefaultParagraphFont"/>
    <w:link w:val="BalloonText"/>
    <w:rsid w:val="007E3E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E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E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868</Words>
  <Characters>4982</Characters>
  <Application>Microsoft Office Word</Application>
  <DocSecurity>0</DocSecurity>
  <Lines>202</Lines>
  <Paragraphs>102</Paragraphs>
  <ScaleCrop>false</ScaleCrop>
  <Company>Author-it Software Corporation Ltd.</Company>
  <LinksUpToDate>false</LinksUpToDate>
  <CharactersWithSpaces>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AHCHBR204A Assist with mating procedures and parturition of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