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6D4" w:rsidP="00B226D4">
      <w:pPr>
        <w:pStyle w:val="Title"/>
      </w:pPr>
      <w:r>
        <w:fldChar w:fldCharType="begin"/>
      </w:r>
      <w:r>
        <w:instrText xml:space="preserve"> TITLE   \* MERGEFORMAT </w:instrText>
      </w:r>
      <w:r>
        <w:fldChar w:fldCharType="separate"/>
      </w:r>
      <w:r>
        <w:t>AHCFAU301A Respond to wildlife emergencies</w:t>
      </w:r>
      <w:r>
        <w:fldChar w:fldCharType="end"/>
      </w:r>
    </w:p>
    <w:p w:rsidR="00B226D4" w:rsidP="00B226D4">
      <w:pPr>
        <w:pStyle w:val="Version"/>
        <w:sectPr w:rsidSect="003832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2D8" w:rsidP="003832D8">
      <w:pPr>
        <w:pStyle w:val="SuperHeading"/>
      </w:pPr>
      <w:r w:rsidRPr="003832D8">
        <w:t>AHCFAU301A Respond to wildlife emergencies</w:t>
      </w:r>
    </w:p>
    <w:p w:rsidR="00000000" w:rsidRPr="003832D8" w:rsidP="003832D8">
      <w:pPr>
        <w:pStyle w:val="Heading1"/>
      </w:pPr>
      <w:bookmarkStart w:id="1" w:name="O_267798"/>
      <w:bookmarkEnd w:id="1"/>
      <w:r w:rsidRPr="003832D8">
        <w:t>Modification History</w:t>
      </w:r>
    </w:p>
    <w:p w:rsidR="00000000" w:rsidRPr="003832D8" w:rsidP="003832D8">
      <w:pPr>
        <w:pStyle w:val="BodyText"/>
      </w:pPr>
      <w:r w:rsidRPr="003832D8">
        <w:t>Not Applicable</w:t>
      </w:r>
    </w:p>
    <w:p w:rsidR="00000000" w:rsidRPr="003832D8" w:rsidP="003832D8">
      <w:pPr>
        <w:pStyle w:val="AllowPageBreak"/>
      </w:pPr>
    </w:p>
    <w:p w:rsidR="00000000" w:rsidRPr="003832D8" w:rsidP="003832D8">
      <w:pPr>
        <w:pStyle w:val="Heading1"/>
      </w:pPr>
      <w:bookmarkStart w:id="2" w:name="O_187729"/>
      <w:bookmarkEnd w:id="2"/>
      <w:r w:rsidRPr="003832D8">
        <w:t>Unit Descriptor</w:t>
      </w:r>
    </w:p>
    <w:tbl>
      <w:tblPr>
        <w:tblW w:w="0" w:type="auto"/>
        <w:tblLayout w:type="fixed"/>
        <w:tblCellMar>
          <w:left w:w="62" w:type="dxa"/>
          <w:right w:w="62" w:type="dxa"/>
        </w:tblCellMar>
        <w:tblLook w:val="0000"/>
      </w:tblPr>
      <w:tblGrid>
        <w:gridCol w:w="2668"/>
        <w:gridCol w:w="5854"/>
      </w:tblGrid>
      <w:tr w:rsidTr="00B226D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BodyText"/>
            </w:pPr>
            <w:r w:rsidRPr="003832D8">
              <w:t>This unit covers the process of evaluating and coordinating a response to natural resource emergencies invol</w:t>
            </w:r>
            <w:r w:rsidRPr="003832D8">
              <w:t>ving fauna and defines the standard required to:  implement and coordinate an emergency response;  care for affected animals;  determine management options including return to wild or temporary captive management;  remove animal carcasses;  complete debrie</w:t>
            </w:r>
            <w:r w:rsidRPr="003832D8">
              <w:t>f and prepare reports.</w:t>
            </w:r>
          </w:p>
        </w:tc>
      </w:tr>
    </w:tbl>
    <w:p w:rsidR="00B226D4" w:rsidP="003832D8">
      <w:pPr>
        <w:pStyle w:val="BodyText"/>
      </w:pPr>
    </w:p>
    <w:p w:rsidR="00B226D4" w:rsidP="003832D8">
      <w:pPr>
        <w:pStyle w:val="BodyText"/>
      </w:pPr>
    </w:p>
    <w:p w:rsidR="00000000" w:rsidRPr="003832D8" w:rsidP="003832D8">
      <w:pPr>
        <w:pStyle w:val="Heading1"/>
      </w:pPr>
      <w:bookmarkStart w:id="3" w:name="O_187733"/>
      <w:bookmarkEnd w:id="3"/>
      <w:r w:rsidRPr="003832D8">
        <w:t>Application of the Unit</w:t>
      </w:r>
    </w:p>
    <w:tbl>
      <w:tblPr>
        <w:tblW w:w="0" w:type="auto"/>
        <w:tblLayout w:type="fixed"/>
        <w:tblCellMar>
          <w:left w:w="62" w:type="dxa"/>
          <w:right w:w="62" w:type="dxa"/>
        </w:tblCellMar>
        <w:tblLook w:val="0000"/>
      </w:tblPr>
      <w:tblGrid>
        <w:gridCol w:w="2754"/>
        <w:gridCol w:w="5768"/>
      </w:tblGrid>
      <w:tr w:rsidTr="00B226D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BodyText"/>
            </w:pPr>
            <w:r w:rsidRPr="003832D8">
              <w:t>This unit applies to working within own area of responsibility in a response to a wildlife emergency.</w:t>
            </w:r>
          </w:p>
        </w:tc>
      </w:tr>
    </w:tbl>
    <w:p w:rsidR="00B226D4" w:rsidP="003832D8">
      <w:pPr>
        <w:pStyle w:val="BodyText"/>
      </w:pPr>
    </w:p>
    <w:p w:rsidR="00B226D4" w:rsidP="003832D8">
      <w:pPr>
        <w:pStyle w:val="BodyText"/>
      </w:pPr>
    </w:p>
    <w:p w:rsidR="00000000" w:rsidRPr="003832D8" w:rsidP="003832D8">
      <w:pPr>
        <w:pStyle w:val="Heading1"/>
      </w:pPr>
      <w:bookmarkStart w:id="4" w:name="O_276058"/>
      <w:bookmarkEnd w:id="4"/>
      <w:r w:rsidRPr="003832D8">
        <w:t>Licensing/Regulatory Information</w:t>
      </w:r>
    </w:p>
    <w:p w:rsidR="00000000" w:rsidRPr="003832D8" w:rsidP="003832D8">
      <w:pPr>
        <w:pStyle w:val="BodyText"/>
      </w:pPr>
      <w:r w:rsidRPr="003832D8">
        <w:t>Not Applicable</w:t>
      </w:r>
    </w:p>
    <w:p w:rsidR="00000000" w:rsidRPr="003832D8" w:rsidP="003832D8">
      <w:pPr>
        <w:pStyle w:val="AllowPageBreak"/>
      </w:pPr>
    </w:p>
    <w:p w:rsidR="00000000" w:rsidRPr="003832D8" w:rsidP="003832D8">
      <w:pPr>
        <w:pStyle w:val="Heading1"/>
      </w:pPr>
      <w:bookmarkStart w:id="5" w:name="O_187731"/>
      <w:bookmarkEnd w:id="5"/>
      <w:r w:rsidRPr="003832D8">
        <w:t>Pre-Requisites</w:t>
      </w:r>
    </w:p>
    <w:tbl>
      <w:tblPr>
        <w:tblW w:w="0" w:type="auto"/>
        <w:tblLayout w:type="fixed"/>
        <w:tblCellMar>
          <w:left w:w="62" w:type="dxa"/>
          <w:right w:w="62" w:type="dxa"/>
        </w:tblCellMar>
        <w:tblLook w:val="0000"/>
      </w:tblPr>
      <w:tblGrid>
        <w:gridCol w:w="2775"/>
        <w:gridCol w:w="1295"/>
        <w:gridCol w:w="4452"/>
      </w:tblGrid>
      <w:tr w:rsidTr="00B226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p>
        </w:tc>
      </w:tr>
      <w:tr w:rsidTr="00B226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p>
        </w:tc>
      </w:tr>
      <w:tr w:rsidTr="00B226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BodyText"/>
            </w:pPr>
          </w:p>
        </w:tc>
      </w:tr>
    </w:tbl>
    <w:p w:rsidR="00B226D4" w:rsidP="003832D8">
      <w:pPr>
        <w:pStyle w:val="BodyText"/>
      </w:pPr>
    </w:p>
    <w:p w:rsidR="00B226D4" w:rsidP="003832D8">
      <w:pPr>
        <w:pStyle w:val="BodyText"/>
      </w:pPr>
    </w:p>
    <w:p w:rsidR="00000000" w:rsidRPr="003832D8" w:rsidP="003832D8">
      <w:pPr>
        <w:pStyle w:val="Heading1"/>
      </w:pPr>
      <w:bookmarkStart w:id="6" w:name="O_187730"/>
      <w:bookmarkEnd w:id="6"/>
      <w:r w:rsidRPr="003832D8">
        <w:t>Employability Skills Information</w:t>
      </w:r>
    </w:p>
    <w:tbl>
      <w:tblPr>
        <w:tblW w:w="0" w:type="auto"/>
        <w:tblLayout w:type="fixed"/>
        <w:tblCellMar>
          <w:left w:w="62" w:type="dxa"/>
          <w:right w:w="62" w:type="dxa"/>
        </w:tblCellMar>
        <w:tblLook w:val="0000"/>
      </w:tblPr>
      <w:tblGrid>
        <w:gridCol w:w="2802"/>
        <w:gridCol w:w="5720"/>
      </w:tblGrid>
      <w:tr w:rsidTr="00B226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BodyText"/>
            </w:pPr>
            <w:r w:rsidRPr="003832D8">
              <w:t>This unit contains employability skills.</w:t>
            </w:r>
          </w:p>
        </w:tc>
      </w:tr>
    </w:tbl>
    <w:p w:rsidR="00B226D4" w:rsidP="003832D8">
      <w:pPr>
        <w:pStyle w:val="BodyText"/>
      </w:pPr>
    </w:p>
    <w:p w:rsidR="00B226D4" w:rsidP="003832D8">
      <w:pPr>
        <w:pStyle w:val="BodyText"/>
      </w:pPr>
    </w:p>
    <w:p w:rsidR="00000000" w:rsidRPr="003832D8" w:rsidP="003832D8">
      <w:pPr>
        <w:pStyle w:val="Heading1"/>
      </w:pPr>
      <w:bookmarkStart w:id="7" w:name="O_285844"/>
      <w:bookmarkEnd w:id="7"/>
      <w:r w:rsidRPr="003832D8">
        <w:t>Elements and Performance Criteria Pre-Content</w:t>
      </w:r>
    </w:p>
    <w:p w:rsidR="00000000" w:rsidRPr="003832D8" w:rsidP="003832D8">
      <w:pPr>
        <w:pStyle w:val="BodyText"/>
      </w:pPr>
      <w:r w:rsidRPr="003832D8">
        <w:t>Not Applicable</w:t>
      </w:r>
    </w:p>
    <w:p w:rsidR="00000000" w:rsidRPr="003832D8" w:rsidP="003832D8">
      <w:pPr>
        <w:pStyle w:val="AllowPageBreak"/>
      </w:pPr>
    </w:p>
    <w:p w:rsidR="00000000" w:rsidRPr="003832D8" w:rsidP="003832D8">
      <w:pPr>
        <w:pStyle w:val="Heading1"/>
      </w:pPr>
      <w:bookmarkStart w:id="8" w:name="O_232511"/>
      <w:bookmarkEnd w:id="8"/>
      <w:r w:rsidRPr="003832D8">
        <w:t>Elements and Performance Criteria</w:t>
      </w:r>
    </w:p>
    <w:tbl>
      <w:tblPr>
        <w:tblW w:w="0" w:type="auto"/>
        <w:tblLayout w:type="fixed"/>
        <w:tblCellMar>
          <w:left w:w="62" w:type="dxa"/>
          <w:right w:w="62" w:type="dxa"/>
        </w:tblCellMar>
        <w:tblLook w:val="0000"/>
      </w:tblPr>
      <w:tblGrid>
        <w:gridCol w:w="2561"/>
        <w:gridCol w:w="5961"/>
      </w:tblGrid>
      <w:tr w:rsidTr="00B226D4">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BodyText"/>
            </w:pPr>
            <w:r w:rsidRPr="003832D8">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PERFORMANCE CRITERIA</w:t>
            </w:r>
          </w:p>
        </w:tc>
      </w:tr>
      <w:tr w:rsidTr="00B226D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p>
        </w:tc>
      </w:tr>
      <w:tr w:rsidTr="00B226D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List"/>
              <w:rPr>
                <w:lang w:val="en-NZ"/>
              </w:rPr>
            </w:pPr>
            <w:r w:rsidRPr="003832D8">
              <w:t>1.</w:t>
            </w:r>
            <w:r w:rsidRPr="003832D8">
              <w:tab/>
              <w:t>Evaluate wildlife emergency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List2"/>
            </w:pPr>
            <w:r w:rsidRPr="003832D8">
              <w:t>1.1.</w:t>
            </w:r>
            <w:r w:rsidRPr="003832D8">
              <w:tab/>
              <w:t>Nature of emerge</w:t>
            </w:r>
            <w:r w:rsidRPr="003832D8">
              <w:t>ncy is investigated from eyewitness reports and/or inspection to determine what procedures should be implemented.</w:t>
            </w:r>
          </w:p>
          <w:p w:rsidR="00000000" w:rsidRPr="003832D8" w:rsidP="003832D8">
            <w:pPr>
              <w:pStyle w:val="List2"/>
            </w:pPr>
            <w:r w:rsidRPr="003832D8">
              <w:t>1.2.</w:t>
            </w:r>
            <w:r w:rsidRPr="003832D8">
              <w:tab/>
              <w:t>Assessment of the incident is made to identify key factors that may impact on an appropriate response.</w:t>
            </w:r>
          </w:p>
          <w:p w:rsidR="00000000" w:rsidRPr="003832D8" w:rsidP="003832D8">
            <w:pPr>
              <w:pStyle w:val="List2"/>
            </w:pPr>
            <w:r w:rsidRPr="003832D8">
              <w:t>1.3.</w:t>
            </w:r>
            <w:r w:rsidRPr="003832D8">
              <w:tab/>
              <w:t>State/Territory authorities a</w:t>
            </w:r>
            <w:r w:rsidRPr="003832D8">
              <w:t>re notified of incident according to enterprise guidelines.</w:t>
            </w:r>
          </w:p>
          <w:p w:rsidR="00000000" w:rsidRPr="003832D8" w:rsidP="003832D8">
            <w:pPr>
              <w:pStyle w:val="List2"/>
            </w:pPr>
            <w:r w:rsidRPr="003832D8">
              <w:t>1.4.</w:t>
            </w:r>
            <w:r w:rsidRPr="003832D8">
              <w:tab/>
              <w:t>Interim care of animals is implemented where appropriate and according to enterprise procedures pending instructions from authorities.</w:t>
            </w:r>
          </w:p>
          <w:p w:rsidR="00000000" w:rsidRPr="003832D8" w:rsidP="003832D8">
            <w:pPr>
              <w:pStyle w:val="List2"/>
            </w:pPr>
            <w:r w:rsidRPr="003832D8">
              <w:t>1.5.</w:t>
            </w:r>
            <w:r w:rsidRPr="003832D8">
              <w:tab/>
              <w:t>Appropriate staff is deployed in interim care for a</w:t>
            </w:r>
            <w:r w:rsidRPr="003832D8">
              <w:t>nimals according to assessment of incident and enterprise guidelines.</w:t>
            </w:r>
          </w:p>
          <w:p w:rsidR="00000000" w:rsidRPr="003832D8" w:rsidP="003832D8">
            <w:pPr>
              <w:pStyle w:val="List2"/>
            </w:pPr>
            <w:r w:rsidRPr="003832D8">
              <w:t>1.6.</w:t>
            </w:r>
            <w:r w:rsidRPr="003832D8">
              <w:tab/>
              <w:t>Personnel assisting in interim care are appropriately equipped and briefed according to enterprise and legislative requirements.</w:t>
            </w:r>
          </w:p>
          <w:p w:rsidR="00000000" w:rsidRPr="003832D8" w:rsidP="003832D8">
            <w:pPr>
              <w:pStyle w:val="List2"/>
            </w:pPr>
            <w:r w:rsidRPr="003832D8">
              <w:t>1.7.</w:t>
            </w:r>
            <w:r w:rsidRPr="003832D8">
              <w:tab/>
              <w:t>Care instructions from authorities and/or veter</w:t>
            </w:r>
            <w:r w:rsidRPr="003832D8">
              <w:t>inarians are implemented according to legislative and enterprise requirements.</w:t>
            </w:r>
          </w:p>
          <w:p w:rsidR="00000000" w:rsidRPr="003832D8" w:rsidP="003832D8">
            <w:pPr>
              <w:pStyle w:val="List2"/>
            </w:pPr>
            <w:r w:rsidRPr="003832D8">
              <w:t>1.8.</w:t>
            </w:r>
            <w:r w:rsidRPr="003832D8">
              <w:tab/>
              <w:t>Information is collected about the reported situation to determine response.</w:t>
            </w:r>
          </w:p>
          <w:p w:rsidR="00000000" w:rsidP="003832D8">
            <w:pPr>
              <w:pStyle w:val="List2"/>
              <w:rPr>
                <w:lang w:val="en-NZ"/>
              </w:rPr>
            </w:pPr>
            <w:r w:rsidRPr="003832D8">
              <w:t>1.9.</w:t>
            </w:r>
            <w:r w:rsidRPr="003832D8">
              <w:tab/>
              <w:t>Informants are interviewed to obtain necessary details about the reported situations.</w:t>
            </w:r>
          </w:p>
        </w:tc>
      </w:tr>
      <w:tr w:rsidTr="00B226D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List"/>
              <w:rPr>
                <w:lang w:val="en-NZ"/>
              </w:rPr>
            </w:pPr>
            <w:r w:rsidRPr="003832D8">
              <w:t>2.</w:t>
            </w:r>
            <w:r w:rsidRPr="003832D8">
              <w:tab/>
            </w:r>
            <w:r w:rsidRPr="003832D8">
              <w:t>Implement response to emergency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List2"/>
            </w:pPr>
            <w:r w:rsidRPr="003832D8">
              <w:t>2.1.</w:t>
            </w:r>
            <w:r w:rsidRPr="003832D8">
              <w:tab/>
              <w:t>Nature of emergency is investigated from eyewitnesses and/or inspection to determine what procedures should be implemented.</w:t>
            </w:r>
          </w:p>
          <w:p w:rsidR="00000000" w:rsidRPr="003832D8" w:rsidP="003832D8">
            <w:pPr>
              <w:pStyle w:val="List2"/>
            </w:pPr>
            <w:r w:rsidRPr="003832D8">
              <w:t>2.2.</w:t>
            </w:r>
            <w:r w:rsidRPr="003832D8">
              <w:tab/>
              <w:t>Communications to manage situation are established to enterprise policies and procedures.</w:t>
            </w:r>
          </w:p>
          <w:p w:rsidR="00000000" w:rsidRPr="003832D8" w:rsidP="003832D8">
            <w:pPr>
              <w:pStyle w:val="List2"/>
            </w:pPr>
            <w:r w:rsidRPr="003832D8">
              <w:t>2.3.</w:t>
            </w:r>
            <w:r w:rsidRPr="003832D8">
              <w:tab/>
              <w:t>Resources and personnel are transported to site to implement action to enterprise procedures.</w:t>
            </w:r>
          </w:p>
          <w:p w:rsidR="00000000" w:rsidRPr="003832D8" w:rsidP="003832D8">
            <w:pPr>
              <w:pStyle w:val="List2"/>
            </w:pPr>
            <w:r w:rsidRPr="003832D8">
              <w:t>2.4.</w:t>
            </w:r>
            <w:r w:rsidRPr="003832D8">
              <w:tab/>
              <w:t>Site procedures are established to legislative requirements, enterprise procedures and emergency plans to control risks to people, the environment and t</w:t>
            </w:r>
            <w:r w:rsidRPr="003832D8">
              <w:t>o property.</w:t>
            </w:r>
          </w:p>
          <w:p w:rsidR="00000000" w:rsidRPr="003832D8" w:rsidP="003832D8">
            <w:pPr>
              <w:pStyle w:val="List2"/>
            </w:pPr>
            <w:r w:rsidRPr="003832D8">
              <w:t>2.5.</w:t>
            </w:r>
            <w:r w:rsidRPr="003832D8">
              <w:tab/>
              <w:t>Live fauna are moved in accordance with legislative and enterprise procedures.</w:t>
            </w:r>
          </w:p>
          <w:p w:rsidR="00000000" w:rsidRPr="003832D8" w:rsidP="003832D8">
            <w:pPr>
              <w:pStyle w:val="List2"/>
            </w:pPr>
            <w:r w:rsidRPr="003832D8">
              <w:t>2.6.</w:t>
            </w:r>
            <w:r w:rsidRPr="003832D8">
              <w:tab/>
              <w:t>Dead fauna are removed from site and biological matter is disposed of in accordance with enterprise procedures and health and safety requirements.</w:t>
            </w:r>
          </w:p>
          <w:p w:rsidR="00000000" w:rsidRPr="003832D8" w:rsidP="003832D8">
            <w:pPr>
              <w:pStyle w:val="List2"/>
            </w:pPr>
            <w:r w:rsidRPr="003832D8">
              <w:t>2.7.</w:t>
            </w:r>
            <w:r w:rsidRPr="003832D8">
              <w:tab/>
            </w:r>
            <w:r w:rsidRPr="003832D8">
              <w:t>Site is cleaned in accordance with enterprise procedures to maintain public and environmental health and safety.</w:t>
            </w:r>
          </w:p>
          <w:p w:rsidR="00000000" w:rsidP="003832D8">
            <w:pPr>
              <w:pStyle w:val="List2"/>
              <w:rPr>
                <w:lang w:val="en-NZ"/>
              </w:rPr>
            </w:pPr>
            <w:r w:rsidRPr="003832D8">
              <w:t>2.8.</w:t>
            </w:r>
            <w:r w:rsidRPr="003832D8">
              <w:tab/>
              <w:t>Measures are implemented that minimise risk to significant places, area, habitats, species and communities.</w:t>
            </w:r>
          </w:p>
        </w:tc>
      </w:tr>
      <w:tr w:rsidTr="00B226D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List"/>
              <w:rPr>
                <w:lang w:val="en-NZ"/>
              </w:rPr>
            </w:pPr>
            <w:r w:rsidRPr="003832D8">
              <w:t>3.</w:t>
            </w:r>
            <w:r w:rsidRPr="003832D8">
              <w:tab/>
              <w:t>Coordinate response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List2"/>
            </w:pPr>
            <w:r w:rsidRPr="003832D8">
              <w:t>3.1.</w:t>
            </w:r>
            <w:r w:rsidRPr="003832D8">
              <w:tab/>
              <w:t>G</w:t>
            </w:r>
            <w:r w:rsidRPr="003832D8">
              <w:t>eneral public and media are informed of the nature of the incident and agency decisions in accordance with enterprise guidelines.</w:t>
            </w:r>
          </w:p>
          <w:p w:rsidR="00000000" w:rsidRPr="003832D8" w:rsidP="003832D8">
            <w:pPr>
              <w:pStyle w:val="List2"/>
            </w:pPr>
            <w:r w:rsidRPr="003832D8">
              <w:t>3.2.</w:t>
            </w:r>
            <w:r w:rsidRPr="003832D8">
              <w:tab/>
              <w:t>Volunteers and staff are briefed on Occupational Health and Safety (OHS) hazards, preventive measures and reporting requi</w:t>
            </w:r>
            <w:r w:rsidRPr="003832D8">
              <w:t>rements.</w:t>
            </w:r>
          </w:p>
          <w:p w:rsidR="00000000" w:rsidRPr="003832D8" w:rsidP="003832D8">
            <w:pPr>
              <w:pStyle w:val="List2"/>
            </w:pPr>
            <w:r w:rsidRPr="003832D8">
              <w:t>3.3.</w:t>
            </w:r>
            <w:r w:rsidRPr="003832D8">
              <w:tab/>
              <w:t>Volunteers are coordinated and deployed according to their skills and available personal protective equipment.</w:t>
            </w:r>
          </w:p>
          <w:p w:rsidR="00000000" w:rsidRPr="003832D8" w:rsidP="003832D8">
            <w:pPr>
              <w:pStyle w:val="List2"/>
            </w:pPr>
            <w:r w:rsidRPr="003832D8">
              <w:t>3.4.</w:t>
            </w:r>
            <w:r w:rsidRPr="003832D8">
              <w:tab/>
              <w:t>Physical barriers are established to keep public away from animals to minimise distress to it and to protect the public.</w:t>
            </w:r>
          </w:p>
          <w:p w:rsidR="00000000" w:rsidRPr="003832D8" w:rsidP="003832D8">
            <w:pPr>
              <w:pStyle w:val="List2"/>
            </w:pPr>
            <w:r w:rsidRPr="003832D8">
              <w:t>3.5.</w:t>
            </w:r>
            <w:r w:rsidRPr="003832D8">
              <w:tab/>
            </w:r>
            <w:r w:rsidRPr="003832D8">
              <w:t>Media is managed until authorities provide instructions.</w:t>
            </w:r>
          </w:p>
          <w:p w:rsidR="00000000" w:rsidP="003832D8">
            <w:pPr>
              <w:pStyle w:val="List2"/>
              <w:rPr>
                <w:lang w:val="en-NZ"/>
              </w:rPr>
            </w:pPr>
            <w:r w:rsidRPr="003832D8">
              <w:t>3.6.</w:t>
            </w:r>
            <w:r w:rsidRPr="003832D8">
              <w:tab/>
              <w:t>Media is utilised according to instructions and enterprise procedures.</w:t>
            </w:r>
          </w:p>
        </w:tc>
      </w:tr>
      <w:tr w:rsidTr="00B226D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List"/>
              <w:rPr>
                <w:lang w:val="en-NZ"/>
              </w:rPr>
            </w:pPr>
            <w:r w:rsidRPr="003832D8">
              <w:t>4.</w:t>
            </w:r>
            <w:r w:rsidRPr="003832D8">
              <w:tab/>
              <w:t>Care for affected animals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List2"/>
            </w:pPr>
            <w:r w:rsidRPr="003832D8">
              <w:t>4.1.</w:t>
            </w:r>
            <w:r w:rsidRPr="003832D8">
              <w:tab/>
              <w:t xml:space="preserve">Team(s) are allotted to animals according to incident assessment, care instructions and </w:t>
            </w:r>
            <w:r w:rsidRPr="003832D8">
              <w:t>skills within teams.</w:t>
            </w:r>
          </w:p>
          <w:p w:rsidR="00000000" w:rsidRPr="003832D8" w:rsidP="003832D8">
            <w:pPr>
              <w:pStyle w:val="List2"/>
            </w:pPr>
            <w:r w:rsidRPr="003832D8">
              <w:t>4.2.</w:t>
            </w:r>
            <w:r w:rsidRPr="003832D8">
              <w:tab/>
              <w:t>Animal first aid is applied.</w:t>
            </w:r>
          </w:p>
          <w:p w:rsidR="00000000" w:rsidRPr="003832D8" w:rsidP="003832D8">
            <w:pPr>
              <w:pStyle w:val="List2"/>
            </w:pPr>
            <w:r w:rsidRPr="003832D8">
              <w:t>4.3.</w:t>
            </w:r>
            <w:r w:rsidRPr="003832D8">
              <w:tab/>
              <w:t>Role in wildlife operations team is performed according to the command structure and procedures of the management plan.</w:t>
            </w:r>
          </w:p>
          <w:p w:rsidR="00000000" w:rsidRPr="003832D8" w:rsidP="003832D8">
            <w:pPr>
              <w:pStyle w:val="List2"/>
            </w:pPr>
            <w:r w:rsidRPr="003832D8">
              <w:t>4.4.</w:t>
            </w:r>
            <w:r w:rsidRPr="003832D8">
              <w:tab/>
              <w:t>Animal is cared for using a range of skills and according to veterinary</w:t>
            </w:r>
            <w:r w:rsidRPr="003832D8">
              <w:t xml:space="preserve"> instructions and enterprise procedures.</w:t>
            </w:r>
          </w:p>
          <w:p w:rsidR="00000000" w:rsidP="003832D8">
            <w:pPr>
              <w:pStyle w:val="List2"/>
              <w:rPr>
                <w:lang w:val="en-NZ"/>
              </w:rPr>
            </w:pPr>
            <w:r w:rsidRPr="003832D8">
              <w:t>4.5.</w:t>
            </w:r>
            <w:r w:rsidRPr="003832D8">
              <w:tab/>
              <w:t>OHS procedures are followed according to legislative, management plan and enterprise requirements.</w:t>
            </w:r>
          </w:p>
        </w:tc>
      </w:tr>
      <w:tr w:rsidTr="00B226D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List"/>
              <w:rPr>
                <w:lang w:val="en-NZ"/>
              </w:rPr>
            </w:pPr>
            <w:r w:rsidRPr="003832D8">
              <w:t>5.</w:t>
            </w:r>
            <w:r w:rsidRPr="003832D8">
              <w:tab/>
              <w:t>Determine management options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List2"/>
            </w:pPr>
            <w:r w:rsidRPr="003832D8">
              <w:t>5.1.</w:t>
            </w:r>
            <w:r w:rsidRPr="003832D8">
              <w:tab/>
              <w:t>Veterinary advice is sought wh</w:t>
            </w:r>
            <w:r w:rsidRPr="003832D8">
              <w:t>ere appropriate and according to enterprise guidelines.</w:t>
            </w:r>
          </w:p>
          <w:p w:rsidR="00000000" w:rsidRPr="003832D8" w:rsidP="003832D8">
            <w:pPr>
              <w:pStyle w:val="List2"/>
            </w:pPr>
            <w:r w:rsidRPr="003832D8">
              <w:t>5.2.</w:t>
            </w:r>
            <w:r w:rsidRPr="003832D8">
              <w:tab/>
              <w:t>Biological and incident data on animals is collected according to enterprise procedures and scientific standards.</w:t>
            </w:r>
          </w:p>
          <w:p w:rsidR="00000000" w:rsidRPr="003832D8" w:rsidP="003832D8">
            <w:pPr>
              <w:pStyle w:val="List2"/>
            </w:pPr>
            <w:r w:rsidRPr="003832D8">
              <w:t>5.3.</w:t>
            </w:r>
            <w:r w:rsidRPr="003832D8">
              <w:tab/>
              <w:t>Management options are evaluated according to advice, condition of animal, r</w:t>
            </w:r>
            <w:r w:rsidRPr="003832D8">
              <w:t>isk assessment and according to enterprise guidelines.</w:t>
            </w:r>
          </w:p>
          <w:p w:rsidR="00000000" w:rsidRPr="003832D8" w:rsidP="003832D8">
            <w:pPr>
              <w:pStyle w:val="List2"/>
            </w:pPr>
            <w:r w:rsidRPr="003832D8">
              <w:t>5.4.</w:t>
            </w:r>
            <w:r w:rsidRPr="003832D8">
              <w:tab/>
              <w:t>Where required for scientific purposes and under enterprise procedures, released animals are humanely banded or tagged.</w:t>
            </w:r>
          </w:p>
          <w:p w:rsidR="00000000" w:rsidRPr="003832D8" w:rsidP="003832D8">
            <w:pPr>
              <w:pStyle w:val="List2"/>
            </w:pPr>
            <w:r w:rsidRPr="003832D8">
              <w:t>5.5.</w:t>
            </w:r>
            <w:r w:rsidRPr="003832D8">
              <w:tab/>
              <w:t>Selected management option is implemented according to enterprise guide</w:t>
            </w:r>
            <w:r w:rsidRPr="003832D8">
              <w:t>lines, OHS requirements and risk assessment.</w:t>
            </w:r>
          </w:p>
          <w:p w:rsidR="00000000" w:rsidP="003832D8">
            <w:pPr>
              <w:pStyle w:val="List2"/>
              <w:rPr>
                <w:lang w:val="en-NZ"/>
              </w:rPr>
            </w:pPr>
            <w:r w:rsidRPr="003832D8">
              <w:t>5.6.</w:t>
            </w:r>
            <w:r w:rsidRPr="003832D8">
              <w:tab/>
              <w:t>Equipment and staff required for returning animal to wild or temporary captive management are sourced to enterprise procedures.</w:t>
            </w:r>
          </w:p>
        </w:tc>
      </w:tr>
      <w:tr w:rsidTr="00B226D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List"/>
              <w:rPr>
                <w:lang w:val="en-NZ"/>
              </w:rPr>
            </w:pPr>
            <w:r w:rsidRPr="003832D8">
              <w:t>6.</w:t>
            </w:r>
            <w:r w:rsidRPr="003832D8">
              <w:tab/>
              <w:t>Remove carcass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List2"/>
            </w:pPr>
            <w:r w:rsidRPr="003832D8">
              <w:t>6.1.</w:t>
            </w:r>
            <w:r w:rsidRPr="003832D8">
              <w:tab/>
              <w:t>Where necessary, inter-agency agreement is developed w</w:t>
            </w:r>
            <w:r w:rsidRPr="003832D8">
              <w:t>ith local authority for removal of carcass.</w:t>
            </w:r>
          </w:p>
          <w:p w:rsidR="00000000" w:rsidRPr="003832D8" w:rsidP="003832D8">
            <w:pPr>
              <w:pStyle w:val="List2"/>
            </w:pPr>
            <w:r w:rsidRPr="003832D8">
              <w:t>6.2.</w:t>
            </w:r>
            <w:r w:rsidRPr="003832D8">
              <w:tab/>
              <w:t>Carcass is disposed of according to authority instructions.</w:t>
            </w:r>
          </w:p>
          <w:p w:rsidR="00000000" w:rsidRPr="003832D8" w:rsidP="003832D8">
            <w:pPr>
              <w:pStyle w:val="List2"/>
            </w:pPr>
            <w:r w:rsidRPr="003832D8">
              <w:t>6.3.</w:t>
            </w:r>
            <w:r w:rsidRPr="003832D8">
              <w:tab/>
              <w:t>Equipment and staff for disposal are sourced to enterprise procedures.</w:t>
            </w:r>
          </w:p>
          <w:p w:rsidR="00000000" w:rsidP="003832D8">
            <w:pPr>
              <w:pStyle w:val="List2"/>
              <w:rPr>
                <w:lang w:val="en-NZ"/>
              </w:rPr>
            </w:pPr>
            <w:r w:rsidRPr="003832D8">
              <w:t>6.4.</w:t>
            </w:r>
            <w:r w:rsidRPr="003832D8">
              <w:tab/>
              <w:t>OHS requirements are met.</w:t>
            </w:r>
          </w:p>
        </w:tc>
      </w:tr>
      <w:tr w:rsidTr="00B226D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List"/>
              <w:rPr>
                <w:lang w:val="en-NZ"/>
              </w:rPr>
            </w:pPr>
            <w:r w:rsidRPr="003832D8">
              <w:t>7.</w:t>
            </w:r>
            <w:r w:rsidRPr="003832D8">
              <w:tab/>
              <w:t>Complete debrief and report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List2"/>
            </w:pPr>
            <w:r w:rsidRPr="003832D8">
              <w:t>7.1.</w:t>
            </w:r>
            <w:r w:rsidRPr="003832D8">
              <w:tab/>
              <w:t>Whe</w:t>
            </w:r>
            <w:r w:rsidRPr="003832D8">
              <w:t>re applicable, incident management processes for debrief and wash-up are followed.</w:t>
            </w:r>
          </w:p>
          <w:p w:rsidR="00000000" w:rsidRPr="003832D8" w:rsidP="003832D8">
            <w:pPr>
              <w:pStyle w:val="List2"/>
            </w:pPr>
            <w:r w:rsidRPr="003832D8">
              <w:t>7.2.</w:t>
            </w:r>
            <w:r w:rsidRPr="003832D8">
              <w:tab/>
              <w:t>Report provided to management according to enterprise guidelines.</w:t>
            </w:r>
          </w:p>
        </w:tc>
      </w:tr>
    </w:tbl>
    <w:p w:rsidR="00B226D4" w:rsidP="003832D8">
      <w:pPr>
        <w:pStyle w:val="BodyText"/>
      </w:pPr>
    </w:p>
    <w:p w:rsidR="00B226D4" w:rsidP="003832D8">
      <w:pPr>
        <w:pStyle w:val="BodyText"/>
      </w:pPr>
    </w:p>
    <w:p w:rsidR="00000000" w:rsidRPr="003832D8" w:rsidP="003832D8">
      <w:pPr>
        <w:pStyle w:val="Heading1"/>
      </w:pPr>
      <w:bookmarkStart w:id="9" w:name="O_256461"/>
      <w:bookmarkEnd w:id="9"/>
      <w:r w:rsidRPr="003832D8">
        <w:t>Required Skills and Knowledge</w:t>
      </w:r>
    </w:p>
    <w:tbl>
      <w:tblPr>
        <w:tblW w:w="0" w:type="auto"/>
        <w:tblLayout w:type="fixed"/>
        <w:tblCellMar>
          <w:left w:w="62" w:type="dxa"/>
          <w:right w:w="62" w:type="dxa"/>
        </w:tblCellMar>
        <w:tblLook w:val="0000"/>
      </w:tblPr>
      <w:tblGrid>
        <w:gridCol w:w="8522"/>
      </w:tblGrid>
      <w:tr w:rsidTr="00B226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REQUIRED SKILLS AND KNOWLEDGE</w:t>
            </w:r>
          </w:p>
        </w:tc>
      </w:tr>
      <w:tr w:rsidTr="00B226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t>This section describes the skills and knowledge required for this unit.</w:t>
            </w:r>
          </w:p>
        </w:tc>
      </w:tr>
      <w:tr w:rsidTr="00B226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Required skills</w:t>
            </w:r>
          </w:p>
        </w:tc>
      </w:tr>
      <w:tr w:rsidTr="00B226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ListBullet"/>
            </w:pPr>
            <w:r w:rsidRPr="003832D8">
              <w:t>evaluate natural resource emergency</w:t>
            </w:r>
          </w:p>
          <w:p w:rsidR="00000000" w:rsidRPr="003832D8" w:rsidP="003832D8">
            <w:pPr>
              <w:pStyle w:val="ListBullet"/>
            </w:pPr>
            <w:r w:rsidRPr="003832D8">
              <w:t>implement and coordinate response to emergency</w:t>
            </w:r>
          </w:p>
          <w:p w:rsidR="00000000" w:rsidRPr="003832D8" w:rsidP="003832D8">
            <w:pPr>
              <w:pStyle w:val="ListBullet"/>
            </w:pPr>
            <w:r w:rsidRPr="003832D8">
              <w:t>care for affected animals</w:t>
            </w:r>
          </w:p>
          <w:p w:rsidR="00000000" w:rsidRPr="003832D8" w:rsidP="003832D8">
            <w:pPr>
              <w:pStyle w:val="ListBullet"/>
            </w:pPr>
            <w:r w:rsidRPr="003832D8">
              <w:t>determine management options</w:t>
            </w:r>
          </w:p>
          <w:p w:rsidR="00000000" w:rsidRPr="003832D8" w:rsidP="003832D8">
            <w:pPr>
              <w:pStyle w:val="ListBullet"/>
            </w:pPr>
            <w:r w:rsidRPr="003832D8">
              <w:t>remove animal carcasses</w:t>
            </w:r>
          </w:p>
          <w:p w:rsidR="00000000" w:rsidRPr="003832D8" w:rsidP="003832D8">
            <w:pPr>
              <w:pStyle w:val="ListBullet"/>
            </w:pPr>
            <w:r w:rsidRPr="003832D8">
              <w:t>use literacy skills to read, interpret and follow organisational policies and procedures, follow sequenced written instructions, record accurately and legible information collected and select and apply procedures for a range of tasks</w:t>
            </w:r>
          </w:p>
          <w:p w:rsidR="00000000" w:rsidRPr="003832D8" w:rsidP="003832D8">
            <w:pPr>
              <w:pStyle w:val="ListBullet"/>
            </w:pPr>
            <w:r w:rsidRPr="003832D8">
              <w:t>use oral communication</w:t>
            </w:r>
            <w:r w:rsidRPr="003832D8">
              <w:t xml:space="preserve"> skills/language competence to fulfil the job role as specified by the organisation, including questioning techniques, active listening, clarifying information and consulting with supervisors as required</w:t>
            </w:r>
          </w:p>
          <w:p w:rsidR="00000000" w:rsidRPr="003832D8" w:rsidP="003832D8">
            <w:pPr>
              <w:pStyle w:val="ListBullet"/>
            </w:pPr>
            <w:r w:rsidRPr="003832D8">
              <w:t>use numeracy skills to estimate, calculate and recor</w:t>
            </w:r>
            <w:r w:rsidRPr="003832D8">
              <w:t>d routine workplace measures</w:t>
            </w:r>
          </w:p>
          <w:p w:rsidR="00000000" w:rsidP="003832D8">
            <w:pPr>
              <w:pStyle w:val="ListBullet"/>
              <w:rPr>
                <w:lang w:val="en-NZ"/>
              </w:rPr>
            </w:pPr>
            <w:r w:rsidRPr="003832D8">
              <w:t>use interpersonal skills to work with and relate to people from a range of cultural, social and religious backgrounds and with a range of physical and mental abilities.</w:t>
            </w:r>
          </w:p>
        </w:tc>
      </w:tr>
      <w:tr w:rsidTr="00B226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Required knowledge</w:t>
            </w:r>
          </w:p>
        </w:tc>
      </w:tr>
      <w:tr w:rsidTr="00B226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ListBullet"/>
            </w:pPr>
            <w:r w:rsidRPr="003832D8">
              <w:t>animal biology and general behaviour</w:t>
            </w:r>
          </w:p>
          <w:p w:rsidR="00000000" w:rsidRPr="003832D8" w:rsidP="003832D8">
            <w:pPr>
              <w:pStyle w:val="ListBullet"/>
            </w:pPr>
            <w:r w:rsidRPr="003832D8">
              <w:t>health risks associated with animals</w:t>
            </w:r>
          </w:p>
          <w:p w:rsidR="00000000" w:rsidRPr="003832D8" w:rsidP="003832D8">
            <w:pPr>
              <w:pStyle w:val="ListBullet"/>
            </w:pPr>
            <w:r w:rsidRPr="003832D8">
              <w:t>public relations and media management</w:t>
            </w:r>
          </w:p>
          <w:p w:rsidR="00000000" w:rsidRPr="003832D8" w:rsidP="003832D8">
            <w:pPr>
              <w:pStyle w:val="ListBullet"/>
            </w:pPr>
            <w:r w:rsidRPr="003832D8">
              <w:t>incident management systems</w:t>
            </w:r>
          </w:p>
          <w:p w:rsidR="00000000" w:rsidRPr="003832D8" w:rsidP="003832D8">
            <w:pPr>
              <w:pStyle w:val="ListBullet"/>
            </w:pPr>
            <w:r w:rsidRPr="003832D8">
              <w:t>State/Territory emergency procedures and networks</w:t>
            </w:r>
          </w:p>
          <w:p w:rsidR="00000000" w:rsidRPr="003832D8" w:rsidP="003832D8">
            <w:pPr>
              <w:pStyle w:val="ListBullet"/>
            </w:pPr>
            <w:r w:rsidRPr="003832D8">
              <w:t>machinery and equipment operation.</w:t>
            </w:r>
          </w:p>
        </w:tc>
      </w:tr>
    </w:tbl>
    <w:p w:rsidR="00B226D4" w:rsidP="003832D8">
      <w:pPr>
        <w:pStyle w:val="BodyText"/>
      </w:pPr>
    </w:p>
    <w:p w:rsidR="00B226D4" w:rsidP="003832D8">
      <w:pPr>
        <w:pStyle w:val="BodyText"/>
      </w:pPr>
    </w:p>
    <w:p w:rsidR="00000000" w:rsidRPr="003832D8" w:rsidP="003832D8">
      <w:pPr>
        <w:pStyle w:val="AllowPageBreak"/>
      </w:pPr>
    </w:p>
    <w:p w:rsidR="00000000" w:rsidRPr="003832D8" w:rsidP="003832D8">
      <w:pPr>
        <w:pStyle w:val="Heading1"/>
      </w:pPr>
      <w:bookmarkStart w:id="10" w:name="O_240495"/>
      <w:bookmarkEnd w:id="10"/>
      <w:r w:rsidRPr="003832D8">
        <w:t>Evidence Guide</w:t>
      </w:r>
    </w:p>
    <w:tbl>
      <w:tblPr>
        <w:tblW w:w="9570" w:type="dxa"/>
        <w:tblLayout w:type="fixed"/>
        <w:tblCellMar>
          <w:left w:w="62" w:type="dxa"/>
          <w:right w:w="62" w:type="dxa"/>
        </w:tblCellMar>
        <w:tblLook w:val="0000"/>
      </w:tblPr>
      <w:tblGrid>
        <w:gridCol w:w="3908"/>
        <w:gridCol w:w="5662"/>
      </w:tblGrid>
      <w:tr w:rsidTr="00B226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EVIDENCE GUIDE</w:t>
            </w:r>
          </w:p>
        </w:tc>
      </w:tr>
      <w:tr w:rsidTr="00B226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t>The evidence guide provides advice on assessment and must be read in conjunction with the performance criteria, required skills and knowledge, range statement and the Assessment Guidelines for the Training Package.</w:t>
            </w:r>
          </w:p>
        </w:tc>
      </w:tr>
      <w:tr w:rsidTr="00B226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p>
        </w:tc>
      </w:tr>
      <w:tr w:rsidTr="00B226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BodyText"/>
            </w:pPr>
            <w:r w:rsidRPr="003832D8">
              <w:t>The evidence required to demonstrate competency in this unit must be relevant to workplace operations and satisfy holistically all of the requirements of the perfo</w:t>
            </w:r>
            <w:r w:rsidRPr="003832D8">
              <w:t xml:space="preserve">rmance criteria and required skills and knowledge and include achievement of the following: </w:t>
            </w:r>
          </w:p>
          <w:p w:rsidR="00000000" w:rsidRPr="003832D8" w:rsidP="003832D8">
            <w:pPr>
              <w:pStyle w:val="ListBullet"/>
            </w:pPr>
            <w:r w:rsidRPr="003832D8">
              <w:t xml:space="preserve">implement and coordinate an emergency response </w:t>
            </w:r>
          </w:p>
          <w:p w:rsidR="00000000" w:rsidRPr="003832D8" w:rsidP="003832D8">
            <w:pPr>
              <w:pStyle w:val="ListBullet"/>
            </w:pPr>
            <w:r w:rsidRPr="003832D8">
              <w:t>care for affected animals</w:t>
            </w:r>
          </w:p>
          <w:p w:rsidR="00000000" w:rsidRPr="003832D8" w:rsidP="003832D8">
            <w:pPr>
              <w:pStyle w:val="ListBullet"/>
            </w:pPr>
            <w:r w:rsidRPr="003832D8">
              <w:t>determine management options including return to wild or temporary captive management</w:t>
            </w:r>
          </w:p>
          <w:p w:rsidR="00000000" w:rsidRPr="003832D8" w:rsidP="003832D8">
            <w:pPr>
              <w:pStyle w:val="ListBullet"/>
            </w:pPr>
            <w:r w:rsidRPr="003832D8">
              <w:t>re</w:t>
            </w:r>
            <w:r w:rsidRPr="003832D8">
              <w:t xml:space="preserve">move animal carcasses </w:t>
            </w:r>
          </w:p>
          <w:p w:rsidR="00000000" w:rsidP="003832D8">
            <w:pPr>
              <w:pStyle w:val="ListBullet"/>
              <w:rPr>
                <w:lang w:val="en-NZ"/>
              </w:rPr>
            </w:pPr>
            <w:r w:rsidRPr="003832D8">
              <w:t>complete debrief and prepare reports.</w:t>
            </w:r>
          </w:p>
        </w:tc>
      </w:tr>
      <w:tr w:rsidTr="00B226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BodyText"/>
            </w:pPr>
            <w:r w:rsidRPr="003832D8">
              <w:t>Competency requires the application of work practices under work conditions.  Selection and use of resources for some worksites may differ due to</w:t>
            </w:r>
            <w:r w:rsidRPr="003832D8">
              <w:t xml:space="preserve"> the regional or enterprise circumstances.</w:t>
            </w:r>
          </w:p>
        </w:tc>
      </w:tr>
    </w:tbl>
    <w:p w:rsidR="00B226D4" w:rsidP="003832D8">
      <w:pPr>
        <w:pStyle w:val="BodyText"/>
      </w:pPr>
    </w:p>
    <w:p w:rsidR="00B226D4" w:rsidP="003832D8">
      <w:pPr>
        <w:pStyle w:val="BodyText"/>
      </w:pPr>
    </w:p>
    <w:p w:rsidR="00000000" w:rsidRPr="003832D8" w:rsidP="003832D8">
      <w:pPr>
        <w:pStyle w:val="Heading1"/>
      </w:pPr>
      <w:bookmarkStart w:id="11" w:name="O_248478"/>
      <w:bookmarkEnd w:id="11"/>
      <w:r w:rsidRPr="003832D8">
        <w:t>Range Statement</w:t>
      </w:r>
    </w:p>
    <w:tbl>
      <w:tblPr>
        <w:tblW w:w="0" w:type="auto"/>
        <w:tblLayout w:type="fixed"/>
        <w:tblCellMar>
          <w:left w:w="62" w:type="dxa"/>
          <w:right w:w="62" w:type="dxa"/>
        </w:tblCellMar>
        <w:tblLook w:val="0000"/>
      </w:tblPr>
      <w:tblGrid>
        <w:gridCol w:w="3524"/>
        <w:gridCol w:w="4998"/>
      </w:tblGrid>
      <w:tr w:rsidTr="00B226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RANGE STATEMENT</w:t>
            </w:r>
          </w:p>
        </w:tc>
      </w:tr>
      <w:tr w:rsidTr="00B226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t>The range statement relates to the unit of competency as a whole.</w:t>
            </w:r>
          </w:p>
        </w:tc>
      </w:tr>
      <w:tr w:rsidTr="00B226D4">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t>Emergencies involving fauna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ListBullet"/>
            </w:pPr>
            <w:r w:rsidRPr="003832D8">
              <w:t>marine animal incident management (whales and dolphins, seals and sea lions, turtles, sharks, dugongs, crocodiles, sea snakes, sea birds)</w:t>
            </w:r>
          </w:p>
          <w:p w:rsidR="00000000" w:rsidRPr="003832D8" w:rsidP="003832D8">
            <w:pPr>
              <w:pStyle w:val="ListBullet"/>
            </w:pPr>
            <w:r w:rsidRPr="003832D8">
              <w:t>oil and chemical spills</w:t>
            </w:r>
          </w:p>
          <w:p w:rsidR="00000000" w:rsidRPr="003832D8" w:rsidP="003832D8">
            <w:pPr>
              <w:pStyle w:val="ListBullet"/>
            </w:pPr>
            <w:r w:rsidRPr="003832D8">
              <w:t>injured or dangerous animals (small animals and birds causing nuisance to the public, animals, birds and reptiles behaving aggressively or likely to behave aggressively to the public or causing public fear, either due to their normal behaviour patterns and</w:t>
            </w:r>
            <w:r w:rsidRPr="003832D8">
              <w:t>/or injury)</w:t>
            </w:r>
          </w:p>
          <w:p w:rsidR="00000000" w:rsidRPr="003832D8" w:rsidP="003832D8">
            <w:pPr>
              <w:pStyle w:val="ListBullet"/>
            </w:pPr>
            <w:r w:rsidRPr="003832D8">
              <w:t>animals injured by flood, fire or disease.</w:t>
            </w:r>
          </w:p>
        </w:tc>
      </w:tr>
    </w:tbl>
    <w:p w:rsidR="00B226D4" w:rsidP="003832D8">
      <w:pPr>
        <w:pStyle w:val="BodyText"/>
      </w:pPr>
    </w:p>
    <w:p w:rsidR="00B226D4" w:rsidP="003832D8">
      <w:pPr>
        <w:pStyle w:val="BodyText"/>
      </w:pPr>
    </w:p>
    <w:p w:rsidR="00000000" w:rsidRPr="003832D8" w:rsidP="003832D8">
      <w:pPr>
        <w:pStyle w:val="Heading1"/>
      </w:pPr>
      <w:bookmarkStart w:id="12" w:name="O_187735"/>
      <w:bookmarkEnd w:id="12"/>
      <w:r w:rsidRPr="003832D8">
        <w:t>Unit Sector(s)</w:t>
      </w:r>
    </w:p>
    <w:tbl>
      <w:tblPr>
        <w:tblW w:w="0" w:type="auto"/>
        <w:tblLayout w:type="fixed"/>
        <w:tblCellMar>
          <w:left w:w="62" w:type="dxa"/>
          <w:right w:w="62" w:type="dxa"/>
        </w:tblCellMar>
        <w:tblLook w:val="0000"/>
      </w:tblPr>
      <w:tblGrid>
        <w:gridCol w:w="2622"/>
        <w:gridCol w:w="5900"/>
      </w:tblGrid>
      <w:tr w:rsidTr="00B226D4">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BodyText"/>
            </w:pPr>
            <w:r w:rsidRPr="003832D8">
              <w:t>Fauna</w:t>
            </w:r>
          </w:p>
        </w:tc>
      </w:tr>
    </w:tbl>
    <w:p w:rsidR="00B226D4" w:rsidP="003832D8">
      <w:pPr>
        <w:pStyle w:val="BodyText"/>
      </w:pPr>
    </w:p>
    <w:p w:rsidR="00B226D4" w:rsidP="003832D8">
      <w:pPr>
        <w:pStyle w:val="BodyText"/>
      </w:pPr>
    </w:p>
    <w:p w:rsidR="00000000" w:rsidRPr="003832D8" w:rsidP="003832D8">
      <w:pPr>
        <w:pStyle w:val="Heading1"/>
      </w:pPr>
      <w:bookmarkStart w:id="13" w:name="O_187732"/>
      <w:bookmarkEnd w:id="13"/>
      <w:r w:rsidRPr="003832D8">
        <w:t>Co-requisite units</w:t>
      </w:r>
    </w:p>
    <w:tbl>
      <w:tblPr>
        <w:tblW w:w="0" w:type="auto"/>
        <w:tblLayout w:type="fixed"/>
        <w:tblCellMar>
          <w:left w:w="62" w:type="dxa"/>
          <w:right w:w="62" w:type="dxa"/>
        </w:tblCellMar>
        <w:tblLook w:val="0000"/>
      </w:tblPr>
      <w:tblGrid>
        <w:gridCol w:w="2641"/>
        <w:gridCol w:w="1322"/>
        <w:gridCol w:w="4559"/>
      </w:tblGrid>
      <w:tr w:rsidTr="00B226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p>
        </w:tc>
      </w:tr>
      <w:tr w:rsidTr="00B226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p>
        </w:tc>
      </w:tr>
      <w:tr w:rsidTr="00B226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BodyText"/>
            </w:pPr>
          </w:p>
        </w:tc>
      </w:tr>
    </w:tbl>
    <w:p w:rsidR="00B226D4" w:rsidP="003832D8">
      <w:pPr>
        <w:pStyle w:val="BodyText"/>
      </w:pPr>
    </w:p>
    <w:p w:rsidR="00B226D4" w:rsidP="003832D8">
      <w:pPr>
        <w:pStyle w:val="BodyText"/>
      </w:pPr>
    </w:p>
    <w:p w:rsidR="00000000" w:rsidRPr="003832D8" w:rsidP="003832D8">
      <w:pPr>
        <w:pStyle w:val="Heading1"/>
      </w:pPr>
      <w:bookmarkStart w:id="14" w:name="O_187734"/>
      <w:bookmarkEnd w:id="14"/>
      <w:r w:rsidRPr="003832D8">
        <w:t>Competency field</w:t>
      </w:r>
    </w:p>
    <w:tbl>
      <w:tblPr>
        <w:tblW w:w="0" w:type="auto"/>
        <w:tblLayout w:type="fixed"/>
        <w:tblCellMar>
          <w:left w:w="62" w:type="dxa"/>
          <w:right w:w="62" w:type="dxa"/>
        </w:tblCellMar>
        <w:tblLook w:val="0000"/>
      </w:tblPr>
      <w:tblGrid>
        <w:gridCol w:w="2784"/>
        <w:gridCol w:w="5738"/>
      </w:tblGrid>
      <w:tr w:rsidTr="00B226D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D8">
            <w:pPr>
              <w:pStyle w:val="BodyText"/>
              <w:rPr>
                <w:lang w:val="en-NZ"/>
              </w:rPr>
            </w:pPr>
            <w:r w:rsidRPr="003832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D8" w:rsidP="003832D8">
            <w:pPr>
              <w:pStyle w:val="BodyText"/>
            </w:pPr>
          </w:p>
        </w:tc>
      </w:tr>
    </w:tbl>
    <w:p w:rsidR="00B226D4" w:rsidP="003832D8">
      <w:pPr>
        <w:pStyle w:val="BodyText"/>
      </w:pPr>
    </w:p>
    <w:p w:rsidR="00B226D4" w:rsidP="003832D8">
      <w:pPr>
        <w:pStyle w:val="BodyText"/>
      </w:pPr>
    </w:p>
    <w:p w:rsidR="00000000" w:rsidRPr="003832D8" w:rsidP="003832D8"/>
    <w:sectPr w:rsidSect="003832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6D4" w:rsidP="00B22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6D4" w:rsidP="00383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26D4" w:rsidP="003832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26D4" w:rsidP="003832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6D4" w:rsidP="00B226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6D4" w:rsidP="003832D8">
    <w:pPr>
      <w:pStyle w:val="Header"/>
      <w:framePr w:wrap="around"/>
    </w:pPr>
    <w:r>
      <w:fldChar w:fldCharType="begin"/>
    </w:r>
    <w:r>
      <w:instrText xml:space="preserve"> TITLE   \* MERGEFORMAT </w:instrText>
    </w:r>
    <w:r>
      <w:fldChar w:fldCharType="separate"/>
    </w:r>
    <w:r>
      <w:t>AHCFAU301A Respond to wildlife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26D4" w:rsidP="003832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5A3C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827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2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32D8"/>
    <w:pPr>
      <w:spacing w:before="360" w:after="60"/>
      <w:outlineLvl w:val="0"/>
    </w:pPr>
    <w:rPr>
      <w:sz w:val="32"/>
    </w:rPr>
  </w:style>
  <w:style w:type="paragraph" w:styleId="Heading2">
    <w:name w:val="heading 2"/>
    <w:basedOn w:val="HeadingBase"/>
    <w:next w:val="BodyText"/>
    <w:link w:val="Heading2Char"/>
    <w:qFormat/>
    <w:rsid w:val="003832D8"/>
    <w:pPr>
      <w:keepLines/>
      <w:spacing w:before="240" w:after="120"/>
      <w:outlineLvl w:val="1"/>
    </w:pPr>
    <w:rPr>
      <w:sz w:val="28"/>
      <w:szCs w:val="40"/>
    </w:rPr>
  </w:style>
  <w:style w:type="paragraph" w:styleId="Heading3">
    <w:name w:val="heading 3"/>
    <w:basedOn w:val="HeadingBase"/>
    <w:next w:val="BodyText"/>
    <w:link w:val="Heading3Char"/>
    <w:qFormat/>
    <w:rsid w:val="003832D8"/>
    <w:pPr>
      <w:spacing w:before="180" w:after="120"/>
      <w:outlineLvl w:val="2"/>
    </w:pPr>
    <w:rPr>
      <w:spacing w:val="-10"/>
      <w:kern w:val="32"/>
    </w:rPr>
  </w:style>
  <w:style w:type="paragraph" w:styleId="Heading4">
    <w:name w:val="heading 4"/>
    <w:basedOn w:val="HeadingBase"/>
    <w:next w:val="BodyText"/>
    <w:link w:val="Heading4Char"/>
    <w:qFormat/>
    <w:rsid w:val="003832D8"/>
    <w:pPr>
      <w:spacing w:before="160" w:after="120"/>
      <w:outlineLvl w:val="3"/>
    </w:pPr>
    <w:rPr>
      <w:sz w:val="22"/>
    </w:rPr>
  </w:style>
  <w:style w:type="paragraph" w:styleId="Heading5">
    <w:name w:val="heading 5"/>
    <w:basedOn w:val="HeadingBase"/>
    <w:next w:val="Normal"/>
    <w:link w:val="Heading5Char"/>
    <w:qFormat/>
    <w:rsid w:val="003832D8"/>
    <w:pPr>
      <w:spacing w:before="80"/>
      <w:outlineLvl w:val="4"/>
    </w:pPr>
    <w:rPr>
      <w:color w:val="918585"/>
      <w:sz w:val="20"/>
    </w:rPr>
  </w:style>
  <w:style w:type="paragraph" w:styleId="Heading6">
    <w:name w:val="heading 6"/>
    <w:basedOn w:val="HeadingBase"/>
    <w:next w:val="Normal"/>
    <w:link w:val="Heading6Char"/>
    <w:qFormat/>
    <w:rsid w:val="003832D8"/>
    <w:pPr>
      <w:spacing w:before="60"/>
      <w:outlineLvl w:val="5"/>
    </w:pPr>
    <w:rPr>
      <w:color w:val="918585"/>
      <w:sz w:val="20"/>
    </w:rPr>
  </w:style>
  <w:style w:type="paragraph" w:styleId="Heading7">
    <w:name w:val="heading 7"/>
    <w:basedOn w:val="Normal"/>
    <w:next w:val="Normal"/>
    <w:link w:val="Heading7Char"/>
    <w:qFormat/>
    <w:rsid w:val="003832D8"/>
    <w:pPr>
      <w:ind w:left="720"/>
      <w:outlineLvl w:val="6"/>
    </w:pPr>
    <w:rPr>
      <w:i/>
    </w:rPr>
  </w:style>
  <w:style w:type="paragraph" w:styleId="Heading8">
    <w:name w:val="heading 8"/>
    <w:basedOn w:val="Normal"/>
    <w:next w:val="Normal"/>
    <w:link w:val="Heading8Char"/>
    <w:qFormat/>
    <w:rsid w:val="003832D8"/>
    <w:pPr>
      <w:ind w:left="720"/>
      <w:outlineLvl w:val="7"/>
    </w:pPr>
    <w:rPr>
      <w:i/>
    </w:rPr>
  </w:style>
  <w:style w:type="paragraph" w:styleId="Heading9">
    <w:name w:val="heading 9"/>
    <w:basedOn w:val="Normal"/>
    <w:next w:val="Normal"/>
    <w:link w:val="Heading9Char"/>
    <w:qFormat/>
    <w:rsid w:val="003832D8"/>
    <w:pPr>
      <w:ind w:left="720"/>
      <w:outlineLvl w:val="8"/>
    </w:pPr>
    <w:rPr>
      <w:i/>
    </w:rPr>
  </w:style>
  <w:style w:type="character" w:default="1" w:styleId="DefaultParagraphFont">
    <w:name w:val="Default Paragraph Font"/>
    <w:uiPriority w:val="1"/>
    <w:unhideWhenUsed/>
    <w:rsid w:val="00383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2D8"/>
  </w:style>
  <w:style w:type="character" w:customStyle="1" w:styleId="Heading1Char">
    <w:name w:val="Heading 1 Char"/>
    <w:basedOn w:val="DefaultParagraphFont"/>
    <w:link w:val="Heading1"/>
    <w:rsid w:val="003832D8"/>
    <w:rPr>
      <w:rFonts w:ascii="Times New Roman" w:eastAsia="Times New Roman" w:hAnsi="Times New Roman" w:cs="Times New Roman"/>
      <w:b/>
      <w:sz w:val="32"/>
      <w:szCs w:val="20"/>
      <w:lang w:eastAsia="en-US"/>
    </w:rPr>
  </w:style>
  <w:style w:type="paragraph" w:styleId="BodyText">
    <w:name w:val="Body Text"/>
    <w:basedOn w:val="Normal"/>
    <w:link w:val="BodyTextChar"/>
    <w:rsid w:val="003832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32D8"/>
    <w:rPr>
      <w:rFonts w:ascii="Times New Roman" w:eastAsia="Times New Roman" w:hAnsi="Times New Roman" w:cs="Times New Roman"/>
      <w:sz w:val="24"/>
      <w:lang w:val="en-US" w:eastAsia="en-US"/>
    </w:rPr>
  </w:style>
  <w:style w:type="paragraph" w:styleId="Footer">
    <w:name w:val="footer"/>
    <w:basedOn w:val="Normal"/>
    <w:link w:val="FooterChar"/>
    <w:rsid w:val="00383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2D8"/>
    <w:rPr>
      <w:rFonts w:ascii="Times New Roman" w:eastAsia="Times New Roman" w:hAnsi="Times New Roman" w:cs="Times New Roman"/>
      <w:sz w:val="16"/>
      <w:lang w:val="en-US" w:eastAsia="en-US"/>
    </w:rPr>
  </w:style>
  <w:style w:type="paragraph" w:styleId="List">
    <w:name w:val="List"/>
    <w:basedOn w:val="BodyText"/>
    <w:next w:val="BodyText"/>
    <w:rsid w:val="003832D8"/>
    <w:pPr>
      <w:tabs>
        <w:tab w:val="left" w:pos="340"/>
      </w:tabs>
      <w:spacing w:before="60" w:after="60"/>
      <w:ind w:left="340" w:hanging="340"/>
    </w:pPr>
  </w:style>
  <w:style w:type="paragraph" w:styleId="ListBullet">
    <w:name w:val="List Bullet"/>
    <w:basedOn w:val="List"/>
    <w:rsid w:val="003832D8"/>
    <w:pPr>
      <w:numPr>
        <w:numId w:val="12"/>
      </w:numPr>
      <w:tabs>
        <w:tab w:val="clear" w:pos="340"/>
      </w:tabs>
      <w:spacing w:before="40" w:after="40"/>
    </w:pPr>
  </w:style>
  <w:style w:type="character" w:customStyle="1" w:styleId="SpecialBold">
    <w:name w:val="Special Bold"/>
    <w:basedOn w:val="DefaultParagraphFont"/>
    <w:rsid w:val="003832D8"/>
    <w:rPr>
      <w:b/>
      <w:spacing w:val="0"/>
    </w:rPr>
  </w:style>
  <w:style w:type="paragraph" w:styleId="Header">
    <w:name w:val="header"/>
    <w:basedOn w:val="Normal"/>
    <w:link w:val="HeaderChar"/>
    <w:rsid w:val="00383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2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32D8"/>
    <w:pPr>
      <w:spacing w:before="240" w:after="120"/>
      <w:outlineLvl w:val="0"/>
    </w:pPr>
    <w:rPr>
      <w:rFonts w:ascii="Times New Roman" w:hAnsi="Times New Roman"/>
      <w:b/>
      <w:sz w:val="28"/>
    </w:rPr>
  </w:style>
  <w:style w:type="paragraph" w:customStyle="1" w:styleId="AllowPageBreak">
    <w:name w:val="AllowPageBreak"/>
    <w:rsid w:val="003832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32D8"/>
    <w:pPr>
      <w:tabs>
        <w:tab w:val="left" w:pos="680"/>
      </w:tabs>
      <w:spacing w:before="60" w:after="60"/>
      <w:ind w:left="680" w:hanging="340"/>
    </w:pPr>
  </w:style>
  <w:style w:type="character" w:customStyle="1" w:styleId="Heading2Char">
    <w:name w:val="Heading 2 Char"/>
    <w:basedOn w:val="DefaultParagraphFont"/>
    <w:link w:val="Heading2"/>
    <w:rsid w:val="00383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2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32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32D8"/>
    <w:rPr>
      <w:rFonts w:ascii="Courier New" w:eastAsia="Times New Roman" w:hAnsi="Courier New" w:cs="Times New Roman"/>
      <w:i/>
      <w:szCs w:val="20"/>
      <w:lang w:val="en-US" w:eastAsia="en-US"/>
    </w:rPr>
  </w:style>
  <w:style w:type="paragraph" w:customStyle="1" w:styleId="HeadingBase">
    <w:name w:val="Heading Base"/>
    <w:rsid w:val="00383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2D8"/>
    <w:pPr>
      <w:tabs>
        <w:tab w:val="right" w:leader="dot" w:pos="9072"/>
      </w:tabs>
      <w:ind w:left="567"/>
    </w:pPr>
    <w:rPr>
      <w:szCs w:val="22"/>
    </w:rPr>
  </w:style>
  <w:style w:type="paragraph" w:customStyle="1" w:styleId="TOCBase">
    <w:name w:val="TOC Base"/>
    <w:rsid w:val="00383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2D8"/>
    <w:pPr>
      <w:tabs>
        <w:tab w:val="right" w:leader="dot" w:pos="9072"/>
      </w:tabs>
      <w:spacing w:before="40" w:after="40"/>
      <w:ind w:left="284"/>
    </w:pPr>
    <w:rPr>
      <w:rFonts w:ascii="Times New Roman" w:hAnsi="Times New Roman"/>
    </w:rPr>
  </w:style>
  <w:style w:type="paragraph" w:styleId="TOC1">
    <w:name w:val="toc 1"/>
    <w:basedOn w:val="TOCBase"/>
    <w:next w:val="Normal"/>
    <w:rsid w:val="003832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32D8"/>
    <w:pPr>
      <w:spacing w:before="5040"/>
      <w:jc w:val="center"/>
    </w:pPr>
    <w:rPr>
      <w:sz w:val="48"/>
      <w:szCs w:val="72"/>
      <w:lang w:val="en-US"/>
    </w:rPr>
  </w:style>
  <w:style w:type="character" w:customStyle="1" w:styleId="TitleChar">
    <w:name w:val="Title Char"/>
    <w:basedOn w:val="DefaultParagraphFont"/>
    <w:link w:val="Title"/>
    <w:rsid w:val="00383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2D8"/>
    <w:pPr>
      <w:tabs>
        <w:tab w:val="left" w:pos="3600"/>
        <w:tab w:val="left" w:pos="3958"/>
      </w:tabs>
    </w:pPr>
  </w:style>
  <w:style w:type="paragraph" w:customStyle="1" w:styleId="Note">
    <w:name w:val="Note"/>
    <w:basedOn w:val="BodyText"/>
    <w:rsid w:val="00383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2D8"/>
    <w:pPr>
      <w:framePr w:wrap="auto" w:hAnchor="text" w:y="6049"/>
    </w:pPr>
    <w:rPr>
      <w:color w:val="000000"/>
      <w:sz w:val="40"/>
    </w:rPr>
  </w:style>
  <w:style w:type="paragraph" w:customStyle="1" w:styleId="TOCTitle">
    <w:name w:val="TOCTitle"/>
    <w:basedOn w:val="Heading1"/>
    <w:rsid w:val="003832D8"/>
    <w:pPr>
      <w:spacing w:after="240"/>
      <w:jc w:val="center"/>
      <w:outlineLvl w:val="9"/>
    </w:pPr>
    <w:rPr>
      <w:caps/>
    </w:rPr>
  </w:style>
  <w:style w:type="paragraph" w:customStyle="1" w:styleId="Version">
    <w:name w:val="Version"/>
    <w:rsid w:val="003832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32D8"/>
    <w:pPr>
      <w:numPr>
        <w:numId w:val="13"/>
      </w:numPr>
      <w:tabs>
        <w:tab w:val="clear" w:pos="680"/>
      </w:tabs>
    </w:pPr>
  </w:style>
  <w:style w:type="paragraph" w:styleId="Index1">
    <w:name w:val="index 1"/>
    <w:basedOn w:val="Normal"/>
    <w:next w:val="Normal"/>
    <w:semiHidden/>
    <w:rsid w:val="003832D8"/>
    <w:pPr>
      <w:keepNext w:val="0"/>
      <w:tabs>
        <w:tab w:val="right" w:pos="4176"/>
      </w:tabs>
      <w:ind w:left="198" w:hanging="198"/>
    </w:pPr>
    <w:rPr>
      <w:rFonts w:ascii="Garamond" w:hAnsi="Garamond"/>
    </w:rPr>
  </w:style>
  <w:style w:type="paragraph" w:styleId="IndexHeading">
    <w:name w:val="index heading"/>
    <w:basedOn w:val="Normal"/>
    <w:next w:val="Index1"/>
    <w:semiHidden/>
    <w:rsid w:val="003832D8"/>
    <w:pPr>
      <w:spacing w:before="120" w:after="120"/>
    </w:pPr>
    <w:rPr>
      <w:rFonts w:ascii="Arial" w:hAnsi="Arial"/>
      <w:b/>
      <w:color w:val="918585"/>
      <w:sz w:val="24"/>
    </w:rPr>
  </w:style>
  <w:style w:type="paragraph" w:customStyle="1" w:styleId="Chapter">
    <w:name w:val="Chapter"/>
    <w:basedOn w:val="Normal"/>
    <w:rsid w:val="003832D8"/>
    <w:pPr>
      <w:spacing w:before="240"/>
    </w:pPr>
    <w:rPr>
      <w:rFonts w:ascii="Times New Roman" w:hAnsi="Times New Roman"/>
      <w:smallCaps/>
      <w:spacing w:val="80"/>
      <w:sz w:val="28"/>
    </w:rPr>
  </w:style>
  <w:style w:type="paragraph" w:customStyle="1" w:styleId="InChapter">
    <w:name w:val="InChapter"/>
    <w:basedOn w:val="Heading3"/>
    <w:rsid w:val="003832D8"/>
    <w:pPr>
      <w:spacing w:after="240"/>
      <w:outlineLvl w:val="9"/>
    </w:pPr>
    <w:rPr>
      <w:noProof/>
    </w:rPr>
  </w:style>
  <w:style w:type="paragraph" w:styleId="Index2">
    <w:name w:val="index 2"/>
    <w:basedOn w:val="Normal"/>
    <w:next w:val="Normal"/>
    <w:semiHidden/>
    <w:rsid w:val="003832D8"/>
    <w:pPr>
      <w:tabs>
        <w:tab w:val="right" w:pos="4176"/>
      </w:tabs>
      <w:ind w:left="568" w:hanging="284"/>
    </w:pPr>
    <w:rPr>
      <w:rFonts w:ascii="Garamond" w:hAnsi="Garamond"/>
    </w:rPr>
  </w:style>
  <w:style w:type="paragraph" w:customStyle="1" w:styleId="Byline">
    <w:name w:val="Byline"/>
    <w:rsid w:val="00383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2D8"/>
    <w:pPr>
      <w:tabs>
        <w:tab w:val="clear" w:pos="3600"/>
        <w:tab w:val="clear" w:pos="3958"/>
      </w:tabs>
      <w:jc w:val="right"/>
    </w:pPr>
  </w:style>
  <w:style w:type="character" w:styleId="Emphasis">
    <w:name w:val="Emphasis"/>
    <w:basedOn w:val="DefaultParagraphFont"/>
    <w:qFormat/>
    <w:rsid w:val="003832D8"/>
    <w:rPr>
      <w:i/>
    </w:rPr>
  </w:style>
  <w:style w:type="paragraph" w:styleId="Caption">
    <w:name w:val="caption"/>
    <w:basedOn w:val="BodyText"/>
    <w:next w:val="Normal"/>
    <w:qFormat/>
    <w:rsid w:val="003832D8"/>
    <w:pPr>
      <w:framePr w:w="2268" w:hSpace="181" w:vSpace="181" w:wrap="around" w:vAnchor="text" w:hAnchor="page" w:x="1135" w:y="285" w:anchorLock="1"/>
    </w:pPr>
    <w:rPr>
      <w:i/>
    </w:rPr>
  </w:style>
  <w:style w:type="paragraph" w:customStyle="1" w:styleId="MiniTOCTitle">
    <w:name w:val="MiniTOCTitle"/>
    <w:basedOn w:val="Heading4"/>
    <w:rsid w:val="003832D8"/>
    <w:pPr>
      <w:spacing w:before="240"/>
      <w:outlineLvl w:val="9"/>
    </w:pPr>
    <w:rPr>
      <w:noProof/>
      <w:sz w:val="24"/>
    </w:rPr>
  </w:style>
  <w:style w:type="paragraph" w:customStyle="1" w:styleId="MiniTOCItem">
    <w:name w:val="MiniTOCItem"/>
    <w:basedOn w:val="ListBullet"/>
    <w:rsid w:val="003832D8"/>
    <w:pPr>
      <w:numPr>
        <w:numId w:val="0"/>
      </w:numPr>
      <w:tabs>
        <w:tab w:val="right" w:leader="dot" w:pos="6521"/>
      </w:tabs>
      <w:spacing w:before="0" w:after="0"/>
    </w:pPr>
  </w:style>
  <w:style w:type="paragraph" w:customStyle="1" w:styleId="TOFTitle">
    <w:name w:val="TOFTitle"/>
    <w:basedOn w:val="TOCTitle"/>
    <w:rsid w:val="003832D8"/>
  </w:style>
  <w:style w:type="paragraph" w:styleId="TableofFigures">
    <w:name w:val="table of figures"/>
    <w:basedOn w:val="Normal"/>
    <w:next w:val="Normal"/>
    <w:semiHidden/>
    <w:rsid w:val="003832D8"/>
    <w:pPr>
      <w:tabs>
        <w:tab w:val="right" w:leader="dot" w:pos="9072"/>
      </w:tabs>
      <w:ind w:left="970" w:hanging="403"/>
    </w:pPr>
    <w:rPr>
      <w:rFonts w:ascii="Times New Roman" w:hAnsi="Times New Roman"/>
      <w:b/>
    </w:rPr>
  </w:style>
  <w:style w:type="paragraph" w:styleId="ListNumber">
    <w:name w:val="List Number"/>
    <w:basedOn w:val="List"/>
    <w:rsid w:val="003832D8"/>
    <w:pPr>
      <w:numPr>
        <w:numId w:val="10"/>
      </w:numPr>
    </w:pPr>
  </w:style>
  <w:style w:type="character" w:customStyle="1" w:styleId="WingdingSymbols">
    <w:name w:val="Wingding Symbols"/>
    <w:rsid w:val="003832D8"/>
    <w:rPr>
      <w:rFonts w:ascii="Wingdings" w:hAnsi="Wingdings"/>
    </w:rPr>
  </w:style>
  <w:style w:type="paragraph" w:customStyle="1" w:styleId="TableHeading">
    <w:name w:val="Table Heading"/>
    <w:basedOn w:val="HeadingBase"/>
    <w:rsid w:val="003832D8"/>
    <w:pPr>
      <w:keepLines/>
      <w:pBdr>
        <w:bottom w:val="single" w:sz="6" w:space="1" w:color="918585"/>
      </w:pBdr>
      <w:spacing w:before="240"/>
    </w:pPr>
  </w:style>
  <w:style w:type="character" w:customStyle="1" w:styleId="HotSpot">
    <w:name w:val="HotSpot"/>
    <w:rsid w:val="003832D8"/>
    <w:rPr>
      <w:color w:val="0033CC"/>
      <w:u w:val="none"/>
    </w:rPr>
  </w:style>
  <w:style w:type="paragraph" w:customStyle="1" w:styleId="BodyTextRight">
    <w:name w:val="Body Text Right"/>
    <w:basedOn w:val="BodyText"/>
    <w:rsid w:val="003832D8"/>
    <w:pPr>
      <w:spacing w:before="0" w:after="0"/>
      <w:jc w:val="right"/>
    </w:pPr>
  </w:style>
  <w:style w:type="paragraph" w:styleId="Index3">
    <w:name w:val="index 3"/>
    <w:basedOn w:val="ListNumber2"/>
    <w:next w:val="Normal"/>
    <w:semiHidden/>
    <w:rsid w:val="003832D8"/>
    <w:pPr>
      <w:numPr>
        <w:numId w:val="0"/>
      </w:numPr>
      <w:tabs>
        <w:tab w:val="right" w:leader="dot" w:pos="4176"/>
      </w:tabs>
    </w:pPr>
  </w:style>
  <w:style w:type="paragraph" w:styleId="ListNumber2">
    <w:name w:val="List Number 2"/>
    <w:basedOn w:val="List2"/>
    <w:rsid w:val="003832D8"/>
    <w:pPr>
      <w:numPr>
        <w:numId w:val="9"/>
      </w:numPr>
      <w:tabs>
        <w:tab w:val="clear" w:pos="1060"/>
      </w:tabs>
    </w:pPr>
  </w:style>
  <w:style w:type="paragraph" w:customStyle="1" w:styleId="MarginNote">
    <w:name w:val="Margin Note"/>
    <w:basedOn w:val="BodyText"/>
    <w:rsid w:val="00383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2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32D8"/>
    <w:rPr>
      <w:sz w:val="32"/>
    </w:rPr>
  </w:style>
  <w:style w:type="paragraph" w:customStyle="1" w:styleId="HeadingProcedure">
    <w:name w:val="Heading Procedure"/>
    <w:basedOn w:val="HeadingBase"/>
    <w:next w:val="Normal"/>
    <w:rsid w:val="003832D8"/>
    <w:pPr>
      <w:tabs>
        <w:tab w:val="left" w:pos="0"/>
      </w:tabs>
      <w:spacing w:before="120" w:after="60"/>
    </w:pPr>
    <w:rPr>
      <w:i/>
      <w:color w:val="918585"/>
      <w:sz w:val="22"/>
    </w:rPr>
  </w:style>
  <w:style w:type="paragraph" w:customStyle="1" w:styleId="TableBodyText">
    <w:name w:val="Table Body Text"/>
    <w:basedOn w:val="BodyText"/>
    <w:rsid w:val="003832D8"/>
    <w:pPr>
      <w:spacing w:before="60" w:after="60"/>
    </w:pPr>
  </w:style>
  <w:style w:type="paragraph" w:styleId="ListContinue">
    <w:name w:val="List Continue"/>
    <w:basedOn w:val="List"/>
    <w:rsid w:val="003832D8"/>
    <w:pPr>
      <w:ind w:firstLine="0"/>
    </w:pPr>
  </w:style>
  <w:style w:type="paragraph" w:customStyle="1" w:styleId="ListNote">
    <w:name w:val="List Note"/>
    <w:basedOn w:val="List"/>
    <w:rsid w:val="003832D8"/>
    <w:pPr>
      <w:pBdr>
        <w:top w:val="single" w:sz="6" w:space="2" w:color="918585"/>
        <w:bottom w:val="single" w:sz="6" w:space="2" w:color="918585"/>
      </w:pBdr>
      <w:tabs>
        <w:tab w:val="left" w:pos="1021"/>
      </w:tabs>
      <w:ind w:firstLine="0"/>
    </w:pPr>
  </w:style>
  <w:style w:type="paragraph" w:customStyle="1" w:styleId="Warning">
    <w:name w:val="Warning"/>
    <w:basedOn w:val="BodyText"/>
    <w:rsid w:val="003832D8"/>
    <w:pPr>
      <w:shd w:val="clear" w:color="auto" w:fill="D9D9D9"/>
      <w:tabs>
        <w:tab w:val="left" w:pos="992"/>
      </w:tabs>
      <w:ind w:left="119" w:right="119"/>
    </w:pPr>
    <w:rPr>
      <w:sz w:val="20"/>
    </w:rPr>
  </w:style>
  <w:style w:type="paragraph" w:customStyle="1" w:styleId="MarginIcons">
    <w:name w:val="Margin Icons"/>
    <w:basedOn w:val="BodyText"/>
    <w:rsid w:val="00383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2D8"/>
    <w:rPr>
      <w:rFonts w:ascii="Courier New" w:hAnsi="Courier New"/>
    </w:rPr>
  </w:style>
  <w:style w:type="paragraph" w:customStyle="1" w:styleId="NoteBullet">
    <w:name w:val="Note Bullet"/>
    <w:basedOn w:val="Note"/>
    <w:rsid w:val="003832D8"/>
    <w:pPr>
      <w:tabs>
        <w:tab w:val="clear" w:pos="680"/>
      </w:tabs>
      <w:spacing w:before="60" w:after="60"/>
    </w:pPr>
  </w:style>
  <w:style w:type="paragraph" w:customStyle="1" w:styleId="SubHeading2">
    <w:name w:val="SubHeading2"/>
    <w:basedOn w:val="HeadingBase"/>
    <w:rsid w:val="003832D8"/>
    <w:pPr>
      <w:spacing w:before="240" w:after="60"/>
    </w:pPr>
    <w:rPr>
      <w:sz w:val="20"/>
    </w:rPr>
  </w:style>
  <w:style w:type="paragraph" w:customStyle="1" w:styleId="SubHeading1">
    <w:name w:val="SubHeading1"/>
    <w:basedOn w:val="HeadingBase"/>
    <w:rsid w:val="003832D8"/>
    <w:pPr>
      <w:spacing w:before="240" w:after="60"/>
    </w:pPr>
    <w:rPr>
      <w:color w:val="918585"/>
      <w:sz w:val="22"/>
    </w:rPr>
  </w:style>
  <w:style w:type="paragraph" w:customStyle="1" w:styleId="SideHeading">
    <w:name w:val="Side Heading"/>
    <w:basedOn w:val="HeadingBase"/>
    <w:rsid w:val="00383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2D8"/>
    <w:pPr>
      <w:tabs>
        <w:tab w:val="num" w:pos="360"/>
      </w:tabs>
    </w:pPr>
  </w:style>
  <w:style w:type="paragraph" w:styleId="PlainText">
    <w:name w:val="Plain Text"/>
    <w:basedOn w:val="Normal"/>
    <w:link w:val="PlainTextChar"/>
    <w:rsid w:val="003832D8"/>
    <w:rPr>
      <w:sz w:val="20"/>
    </w:rPr>
  </w:style>
  <w:style w:type="character" w:customStyle="1" w:styleId="PlainTextChar">
    <w:name w:val="Plain Text Char"/>
    <w:basedOn w:val="DefaultParagraphFont"/>
    <w:link w:val="PlainText"/>
    <w:rsid w:val="003832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32D8"/>
    <w:rPr>
      <w:b/>
      <w:smallCaps/>
    </w:rPr>
  </w:style>
  <w:style w:type="paragraph" w:customStyle="1" w:styleId="TableListNumber">
    <w:name w:val="Table List Number"/>
    <w:basedOn w:val="ListNumber"/>
    <w:rsid w:val="003832D8"/>
    <w:pPr>
      <w:numPr>
        <w:numId w:val="0"/>
      </w:numPr>
    </w:pPr>
  </w:style>
  <w:style w:type="paragraph" w:styleId="TOC4">
    <w:name w:val="toc 4"/>
    <w:basedOn w:val="TOCBase"/>
    <w:next w:val="Normal"/>
    <w:semiHidden/>
    <w:rsid w:val="003832D8"/>
    <w:pPr>
      <w:tabs>
        <w:tab w:val="right" w:leader="dot" w:pos="9071"/>
      </w:tabs>
      <w:ind w:left="1701"/>
    </w:pPr>
  </w:style>
  <w:style w:type="paragraph" w:customStyle="1" w:styleId="ListAlpha">
    <w:name w:val="List Alpha"/>
    <w:basedOn w:val="List"/>
    <w:rsid w:val="003832D8"/>
    <w:pPr>
      <w:numPr>
        <w:numId w:val="8"/>
      </w:numPr>
    </w:pPr>
  </w:style>
  <w:style w:type="paragraph" w:customStyle="1" w:styleId="ListAlpha2">
    <w:name w:val="List Alpha 2"/>
    <w:basedOn w:val="List2"/>
    <w:rsid w:val="003832D8"/>
    <w:pPr>
      <w:numPr>
        <w:numId w:val="7"/>
      </w:numPr>
    </w:pPr>
  </w:style>
  <w:style w:type="paragraph" w:styleId="List3">
    <w:name w:val="List 3"/>
    <w:basedOn w:val="BodyText"/>
    <w:rsid w:val="003832D8"/>
    <w:pPr>
      <w:tabs>
        <w:tab w:val="left" w:pos="1021"/>
      </w:tabs>
      <w:spacing w:before="60" w:after="60"/>
      <w:ind w:left="1020" w:hanging="340"/>
    </w:pPr>
  </w:style>
  <w:style w:type="paragraph" w:styleId="List4">
    <w:name w:val="List 4"/>
    <w:basedOn w:val="BodyText"/>
    <w:rsid w:val="003832D8"/>
    <w:pPr>
      <w:tabs>
        <w:tab w:val="left" w:pos="1361"/>
      </w:tabs>
      <w:spacing w:before="60" w:after="60"/>
      <w:ind w:left="1361" w:hanging="340"/>
    </w:pPr>
  </w:style>
  <w:style w:type="paragraph" w:styleId="List5">
    <w:name w:val="List 5"/>
    <w:basedOn w:val="BodyText"/>
    <w:rsid w:val="003832D8"/>
    <w:pPr>
      <w:tabs>
        <w:tab w:val="left" w:pos="1701"/>
      </w:tabs>
      <w:spacing w:before="60" w:after="60"/>
      <w:ind w:left="1701" w:hanging="340"/>
    </w:pPr>
  </w:style>
  <w:style w:type="paragraph" w:styleId="ListBullet3">
    <w:name w:val="List Bullet 3"/>
    <w:basedOn w:val="List3"/>
    <w:rsid w:val="003832D8"/>
    <w:pPr>
      <w:numPr>
        <w:numId w:val="14"/>
      </w:numPr>
      <w:tabs>
        <w:tab w:val="clear" w:pos="1021"/>
      </w:tabs>
      <w:ind w:left="1037" w:hanging="357"/>
    </w:pPr>
  </w:style>
  <w:style w:type="paragraph" w:styleId="ListBullet4">
    <w:name w:val="List Bullet 4"/>
    <w:basedOn w:val="List4"/>
    <w:rsid w:val="003832D8"/>
    <w:pPr>
      <w:numPr>
        <w:numId w:val="2"/>
      </w:numPr>
    </w:pPr>
  </w:style>
  <w:style w:type="paragraph" w:styleId="ListBullet5">
    <w:name w:val="List Bullet 5"/>
    <w:basedOn w:val="List5"/>
    <w:rsid w:val="003832D8"/>
    <w:pPr>
      <w:numPr>
        <w:numId w:val="3"/>
      </w:numPr>
    </w:pPr>
  </w:style>
  <w:style w:type="paragraph" w:styleId="ListContinue2">
    <w:name w:val="List Continue 2"/>
    <w:basedOn w:val="List2"/>
    <w:rsid w:val="003832D8"/>
    <w:pPr>
      <w:ind w:firstLine="0"/>
    </w:pPr>
  </w:style>
  <w:style w:type="paragraph" w:styleId="ListContinue3">
    <w:name w:val="List Continue 3"/>
    <w:basedOn w:val="List3"/>
    <w:rsid w:val="003832D8"/>
    <w:pPr>
      <w:ind w:left="1021" w:firstLine="0"/>
    </w:pPr>
  </w:style>
  <w:style w:type="paragraph" w:styleId="ListContinue4">
    <w:name w:val="List Continue 4"/>
    <w:basedOn w:val="List4"/>
    <w:rsid w:val="003832D8"/>
    <w:pPr>
      <w:ind w:firstLine="0"/>
    </w:pPr>
  </w:style>
  <w:style w:type="paragraph" w:styleId="ListContinue5">
    <w:name w:val="List Continue 5"/>
    <w:basedOn w:val="List5"/>
    <w:rsid w:val="003832D8"/>
    <w:pPr>
      <w:ind w:firstLine="0"/>
    </w:pPr>
  </w:style>
  <w:style w:type="paragraph" w:styleId="ListNumber3">
    <w:name w:val="List Number 3"/>
    <w:basedOn w:val="List3"/>
    <w:rsid w:val="003832D8"/>
    <w:pPr>
      <w:numPr>
        <w:numId w:val="4"/>
      </w:numPr>
    </w:pPr>
  </w:style>
  <w:style w:type="paragraph" w:styleId="ListNumber4">
    <w:name w:val="List Number 4"/>
    <w:basedOn w:val="List4"/>
    <w:rsid w:val="003832D8"/>
    <w:pPr>
      <w:numPr>
        <w:numId w:val="5"/>
      </w:numPr>
    </w:pPr>
  </w:style>
  <w:style w:type="paragraph" w:styleId="ListNumber5">
    <w:name w:val="List Number 5"/>
    <w:basedOn w:val="List5"/>
    <w:rsid w:val="003832D8"/>
    <w:pPr>
      <w:numPr>
        <w:numId w:val="6"/>
      </w:numPr>
    </w:pPr>
  </w:style>
  <w:style w:type="paragraph" w:styleId="BlockText">
    <w:name w:val="Block Text"/>
    <w:basedOn w:val="Normal"/>
    <w:rsid w:val="003832D8"/>
    <w:pPr>
      <w:spacing w:after="120"/>
      <w:ind w:left="1440" w:right="1440"/>
    </w:pPr>
  </w:style>
  <w:style w:type="character" w:customStyle="1" w:styleId="Subscript">
    <w:name w:val="Subscript"/>
    <w:basedOn w:val="DefaultParagraphFont"/>
    <w:rsid w:val="003832D8"/>
    <w:rPr>
      <w:sz w:val="16"/>
      <w:vertAlign w:val="subscript"/>
    </w:rPr>
  </w:style>
  <w:style w:type="character" w:customStyle="1" w:styleId="Superscript">
    <w:name w:val="Superscript"/>
    <w:basedOn w:val="DefaultParagraphFont"/>
    <w:rsid w:val="003832D8"/>
    <w:rPr>
      <w:sz w:val="16"/>
      <w:vertAlign w:val="superscript"/>
    </w:rPr>
  </w:style>
  <w:style w:type="character" w:customStyle="1" w:styleId="Symbols">
    <w:name w:val="Symbols"/>
    <w:basedOn w:val="DefaultParagraphFont"/>
    <w:rsid w:val="003832D8"/>
    <w:rPr>
      <w:rFonts w:ascii="Symbol" w:hAnsi="Symbol"/>
    </w:rPr>
  </w:style>
  <w:style w:type="character" w:customStyle="1" w:styleId="MenuOptions">
    <w:name w:val="Menu Options"/>
    <w:basedOn w:val="DefaultParagraphFont"/>
    <w:rsid w:val="003832D8"/>
    <w:rPr>
      <w:rFonts w:ascii="Arial Narrow" w:hAnsi="Arial Narrow"/>
      <w:smallCaps/>
    </w:rPr>
  </w:style>
  <w:style w:type="character" w:customStyle="1" w:styleId="Buttons">
    <w:name w:val="Buttons"/>
    <w:basedOn w:val="DefaultParagraphFont"/>
    <w:rsid w:val="003832D8"/>
    <w:rPr>
      <w:b/>
    </w:rPr>
  </w:style>
  <w:style w:type="character" w:customStyle="1" w:styleId="Underlined">
    <w:name w:val="Underlined"/>
    <w:basedOn w:val="DefaultParagraphFont"/>
    <w:rsid w:val="003832D8"/>
    <w:rPr>
      <w:u w:val="single"/>
    </w:rPr>
  </w:style>
  <w:style w:type="paragraph" w:customStyle="1" w:styleId="TableBodyTextRight">
    <w:name w:val="Table Body Text Right"/>
    <w:basedOn w:val="TableBodyText"/>
    <w:rsid w:val="003832D8"/>
    <w:pPr>
      <w:widowControl w:val="0"/>
      <w:autoSpaceDE w:val="0"/>
      <w:autoSpaceDN w:val="0"/>
      <w:adjustRightInd w:val="0"/>
      <w:jc w:val="right"/>
    </w:pPr>
    <w:rPr>
      <w:rFonts w:cs="Arial"/>
      <w:szCs w:val="18"/>
    </w:rPr>
  </w:style>
  <w:style w:type="paragraph" w:customStyle="1" w:styleId="CopyrightText">
    <w:name w:val="Copyright Text"/>
    <w:basedOn w:val="BodyText"/>
    <w:rsid w:val="003832D8"/>
    <w:rPr>
      <w:sz w:val="18"/>
    </w:rPr>
  </w:style>
  <w:style w:type="paragraph" w:customStyle="1" w:styleId="BodySmallRight">
    <w:name w:val="Body Small Right"/>
    <w:basedOn w:val="BodyTextRight"/>
    <w:rsid w:val="003832D8"/>
    <w:rPr>
      <w:sz w:val="18"/>
      <w:szCs w:val="18"/>
    </w:rPr>
  </w:style>
  <w:style w:type="paragraph" w:customStyle="1" w:styleId="MarginEdition">
    <w:name w:val="Margin Edition"/>
    <w:basedOn w:val="MarginNote"/>
    <w:rsid w:val="003832D8"/>
    <w:pPr>
      <w:spacing w:before="0" w:after="0"/>
    </w:pPr>
    <w:rPr>
      <w:rFonts w:ascii="Times New Roman" w:hAnsi="Times New Roman"/>
      <w:color w:val="999999"/>
    </w:rPr>
  </w:style>
  <w:style w:type="paragraph" w:customStyle="1" w:styleId="Spacer">
    <w:name w:val="Spacer"/>
    <w:basedOn w:val="Normal"/>
    <w:rsid w:val="003832D8"/>
    <w:rPr>
      <w:sz w:val="2"/>
      <w:szCs w:val="2"/>
    </w:rPr>
  </w:style>
  <w:style w:type="character" w:customStyle="1" w:styleId="Small">
    <w:name w:val="Small"/>
    <w:basedOn w:val="DefaultParagraphFont"/>
    <w:rsid w:val="003832D8"/>
    <w:rPr>
      <w:sz w:val="16"/>
    </w:rPr>
  </w:style>
  <w:style w:type="paragraph" w:customStyle="1" w:styleId="WideTable">
    <w:name w:val="Wide Table"/>
    <w:basedOn w:val="Normal"/>
    <w:rsid w:val="003832D8"/>
    <w:pPr>
      <w:ind w:left="-1418"/>
    </w:pPr>
    <w:rPr>
      <w:sz w:val="2"/>
      <w:szCs w:val="2"/>
    </w:rPr>
  </w:style>
  <w:style w:type="character" w:styleId="PageNumber">
    <w:name w:val="page number"/>
    <w:basedOn w:val="DefaultParagraphFont"/>
    <w:rsid w:val="003832D8"/>
  </w:style>
  <w:style w:type="paragraph" w:styleId="Quote">
    <w:name w:val="Quote"/>
    <w:basedOn w:val="Heading1"/>
    <w:link w:val="QuoteChar"/>
    <w:qFormat/>
    <w:rsid w:val="003832D8"/>
    <w:rPr>
      <w:b w:val="0"/>
      <w:sz w:val="72"/>
      <w:szCs w:val="72"/>
      <w:lang w:val="en-NZ"/>
    </w:rPr>
  </w:style>
  <w:style w:type="character" w:customStyle="1" w:styleId="QuoteChar">
    <w:name w:val="Quote Char"/>
    <w:basedOn w:val="DefaultParagraphFont"/>
    <w:link w:val="Quote"/>
    <w:rsid w:val="00383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2D8"/>
    <w:pPr>
      <w:pageBreakBefore/>
    </w:pPr>
  </w:style>
  <w:style w:type="paragraph" w:customStyle="1" w:styleId="Border">
    <w:name w:val="Border"/>
    <w:basedOn w:val="Normal"/>
    <w:qFormat/>
    <w:rsid w:val="00383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2D8"/>
    <w:rPr>
      <w:b/>
      <w:bCs/>
      <w:i/>
      <w:iCs/>
      <w:color w:val="auto"/>
    </w:rPr>
  </w:style>
  <w:style w:type="paragraph" w:styleId="IntenseQuote">
    <w:name w:val="Intense Quote"/>
    <w:basedOn w:val="Normal"/>
    <w:next w:val="Normal"/>
    <w:link w:val="IntenseQuoteChar"/>
    <w:uiPriority w:val="30"/>
    <w:qFormat/>
    <w:rsid w:val="00383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2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32D8"/>
    <w:rPr>
      <w:smallCaps/>
      <w:color w:val="auto"/>
      <w:u w:val="single"/>
    </w:rPr>
  </w:style>
  <w:style w:type="character" w:styleId="IntenseReference">
    <w:name w:val="Intense Reference"/>
    <w:basedOn w:val="DefaultParagraphFont"/>
    <w:uiPriority w:val="32"/>
    <w:qFormat/>
    <w:rsid w:val="003832D8"/>
    <w:rPr>
      <w:b/>
      <w:bCs/>
      <w:smallCaps/>
      <w:color w:val="auto"/>
      <w:spacing w:val="5"/>
      <w:u w:val="single"/>
    </w:rPr>
  </w:style>
  <w:style w:type="paragraph" w:customStyle="1" w:styleId="2ColumnHeading">
    <w:name w:val="2Column Heading"/>
    <w:basedOn w:val="BodyText"/>
    <w:qFormat/>
    <w:rsid w:val="003832D8"/>
    <w:pPr>
      <w:spacing w:after="60"/>
      <w:ind w:left="-2268"/>
    </w:pPr>
    <w:rPr>
      <w:b/>
    </w:rPr>
  </w:style>
  <w:style w:type="paragraph" w:customStyle="1" w:styleId="Heading1TOC">
    <w:name w:val="Heading1 TOC"/>
    <w:basedOn w:val="Normal"/>
    <w:qFormat/>
    <w:rsid w:val="003832D8"/>
    <w:pPr>
      <w:spacing w:before="240" w:after="120"/>
    </w:pPr>
    <w:rPr>
      <w:rFonts w:ascii="Times New Roman" w:hAnsi="Times New Roman"/>
      <w:b/>
      <w:sz w:val="32"/>
    </w:rPr>
  </w:style>
  <w:style w:type="paragraph" w:customStyle="1" w:styleId="Heading2TOC">
    <w:name w:val="Heading2 TOC"/>
    <w:basedOn w:val="Normal"/>
    <w:qFormat/>
    <w:rsid w:val="003832D8"/>
    <w:pPr>
      <w:spacing w:before="240" w:after="60"/>
    </w:pPr>
    <w:rPr>
      <w:rFonts w:ascii="Times New Roman" w:hAnsi="Times New Roman"/>
      <w:b/>
      <w:sz w:val="28"/>
    </w:rPr>
  </w:style>
  <w:style w:type="character" w:customStyle="1" w:styleId="Underline">
    <w:name w:val="Underline"/>
    <w:basedOn w:val="DefaultParagraphFont"/>
    <w:qFormat/>
    <w:rsid w:val="003832D8"/>
    <w:rPr>
      <w:u w:val="single"/>
    </w:rPr>
  </w:style>
  <w:style w:type="character" w:customStyle="1" w:styleId="BoldandItalics">
    <w:name w:val="Bold and Italics"/>
    <w:qFormat/>
    <w:rsid w:val="003832D8"/>
    <w:rPr>
      <w:b/>
      <w:i/>
      <w:u w:val="none"/>
    </w:rPr>
  </w:style>
  <w:style w:type="paragraph" w:styleId="BalloonText">
    <w:name w:val="Balloon Text"/>
    <w:basedOn w:val="Normal"/>
    <w:link w:val="BalloonTextChar"/>
    <w:rsid w:val="003832D8"/>
    <w:rPr>
      <w:rFonts w:ascii="Tahoma" w:hAnsi="Tahoma" w:cs="Tahoma"/>
      <w:sz w:val="16"/>
      <w:szCs w:val="16"/>
    </w:rPr>
  </w:style>
  <w:style w:type="character" w:customStyle="1" w:styleId="BalloonTextChar">
    <w:name w:val="Balloon Text Char"/>
    <w:basedOn w:val="DefaultParagraphFont"/>
    <w:link w:val="BalloonText"/>
    <w:rsid w:val="003832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32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32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1174</Words>
  <Characters>7408</Characters>
  <Application>Microsoft Office Word</Application>
  <DocSecurity>0</DocSecurity>
  <Lines>266</Lines>
  <Paragraphs>118</Paragraphs>
  <ScaleCrop>false</ScaleCrop>
  <Company>Author-it Software Corporation Ltd.</Company>
  <LinksUpToDate>false</LinksUpToDate>
  <CharactersWithSpaces>8496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AHCFAU301A Respond to wildlife emergencies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2012-05-26T12:51:00Z</dcterms:created>
  <dcterms:modified xsi:type="dcterms:W3CDTF">2012-05-26T12:51:00Z</dcterms:modified>
</cp:coreProperties>
</file>