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82C" w:rsidP="00B1182C">
      <w:pPr>
        <w:pStyle w:val="Title"/>
      </w:pPr>
      <w:r>
        <w:fldChar w:fldCharType="begin"/>
      </w:r>
      <w:r>
        <w:instrText xml:space="preserve"> TITLE   \* MERGEFORMAT </w:instrText>
      </w:r>
      <w:r>
        <w:fldChar w:fldCharType="separate"/>
      </w:r>
      <w:r>
        <w:t>AHCDRG201A Maintain drainage systems</w:t>
      </w:r>
      <w:r>
        <w:fldChar w:fldCharType="end"/>
      </w:r>
    </w:p>
    <w:p w:rsidR="00B1182C" w:rsidP="00B1182C">
      <w:pPr>
        <w:pStyle w:val="Version"/>
        <w:sectPr w:rsidSect="004615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538" w:rsidP="00461538">
      <w:pPr>
        <w:pStyle w:val="SuperHeading"/>
      </w:pPr>
      <w:r w:rsidRPr="00461538">
        <w:t>AHCDRG201A Maintain drainage systems</w:t>
      </w:r>
    </w:p>
    <w:p w:rsidR="00000000" w:rsidRPr="00461538" w:rsidP="00461538">
      <w:pPr>
        <w:pStyle w:val="Heading1"/>
      </w:pPr>
      <w:bookmarkStart w:id="1" w:name="O_267785"/>
      <w:bookmarkEnd w:id="1"/>
      <w:r w:rsidRPr="00461538">
        <w:t>Modification History</w:t>
      </w:r>
    </w:p>
    <w:p w:rsidR="00000000" w:rsidRPr="00461538" w:rsidP="00461538">
      <w:pPr>
        <w:pStyle w:val="BodyText"/>
      </w:pPr>
      <w:r w:rsidRPr="00461538">
        <w:t>Not Applicable</w:t>
      </w:r>
    </w:p>
    <w:p w:rsidR="00000000" w:rsidRPr="00461538" w:rsidP="00461538">
      <w:pPr>
        <w:pStyle w:val="AllowPageBreak"/>
      </w:pPr>
    </w:p>
    <w:p w:rsidR="00000000" w:rsidRPr="00461538" w:rsidP="00461538">
      <w:pPr>
        <w:pStyle w:val="Heading1"/>
      </w:pPr>
      <w:bookmarkStart w:id="2" w:name="O_187638"/>
      <w:bookmarkEnd w:id="2"/>
      <w:r w:rsidRPr="00461538">
        <w:t>Unit Descriptor</w:t>
      </w:r>
    </w:p>
    <w:tbl>
      <w:tblPr>
        <w:tblW w:w="0" w:type="auto"/>
        <w:tblLayout w:type="fixed"/>
        <w:tblCellMar>
          <w:left w:w="62" w:type="dxa"/>
          <w:right w:w="62" w:type="dxa"/>
        </w:tblCellMar>
        <w:tblLook w:val="0000"/>
      </w:tblPr>
      <w:tblGrid>
        <w:gridCol w:w="2670"/>
        <w:gridCol w:w="5852"/>
      </w:tblGrid>
      <w:tr w:rsidTr="00B1182C">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t>This unit covers the process of carrying out routine maintenance activities for drainage systems and defines the s</w:t>
            </w:r>
            <w:r w:rsidRPr="00461538">
              <w:t>tandard required to:  carry out cleaning and maintenance of drainage systems;  inspect and maintain simple drainage system components;  monitor and control weeds and silt build up;  inspect components for wear and record and report damage, blockages and le</w:t>
            </w:r>
            <w:r w:rsidRPr="00461538">
              <w:t>akages.</w:t>
            </w:r>
          </w:p>
        </w:tc>
      </w:tr>
    </w:tbl>
    <w:p w:rsidR="00B1182C" w:rsidP="00461538">
      <w:pPr>
        <w:pStyle w:val="BodyText"/>
      </w:pPr>
    </w:p>
    <w:p w:rsidR="00B1182C" w:rsidP="00461538">
      <w:pPr>
        <w:pStyle w:val="BodyText"/>
      </w:pPr>
    </w:p>
    <w:p w:rsidR="00000000" w:rsidRPr="00461538" w:rsidP="00461538">
      <w:pPr>
        <w:pStyle w:val="Heading1"/>
      </w:pPr>
      <w:bookmarkStart w:id="3" w:name="O_187642"/>
      <w:bookmarkEnd w:id="3"/>
      <w:r w:rsidRPr="00461538">
        <w:t>Application of the Unit</w:t>
      </w:r>
    </w:p>
    <w:tbl>
      <w:tblPr>
        <w:tblW w:w="0" w:type="auto"/>
        <w:tblLayout w:type="fixed"/>
        <w:tblCellMar>
          <w:left w:w="62" w:type="dxa"/>
          <w:right w:w="62" w:type="dxa"/>
        </w:tblCellMar>
        <w:tblLook w:val="0000"/>
      </w:tblPr>
      <w:tblGrid>
        <w:gridCol w:w="2756"/>
        <w:gridCol w:w="5766"/>
      </w:tblGrid>
      <w:tr w:rsidTr="00B1182C">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t>This unit applies to workers in all industry sectors maintaining drainage systems usually working under supervision in a support role as directed.</w:t>
            </w:r>
          </w:p>
        </w:tc>
      </w:tr>
    </w:tbl>
    <w:p w:rsidR="00B1182C" w:rsidP="00461538">
      <w:pPr>
        <w:pStyle w:val="BodyText"/>
      </w:pPr>
    </w:p>
    <w:p w:rsidR="00B1182C" w:rsidP="00461538">
      <w:pPr>
        <w:pStyle w:val="BodyText"/>
      </w:pPr>
    </w:p>
    <w:p w:rsidR="00000000" w:rsidRPr="00461538" w:rsidP="00461538">
      <w:pPr>
        <w:pStyle w:val="Heading1"/>
      </w:pPr>
      <w:bookmarkStart w:id="4" w:name="O_276045"/>
      <w:bookmarkEnd w:id="4"/>
      <w:r w:rsidRPr="00461538">
        <w:t>Licensing/Regulatory Information</w:t>
      </w:r>
    </w:p>
    <w:p w:rsidR="00000000" w:rsidRPr="00461538" w:rsidP="00461538">
      <w:pPr>
        <w:pStyle w:val="BodyText"/>
      </w:pPr>
      <w:r w:rsidRPr="00461538">
        <w:t>Not Applicable</w:t>
      </w:r>
    </w:p>
    <w:p w:rsidR="00000000" w:rsidRPr="00461538" w:rsidP="00461538">
      <w:pPr>
        <w:pStyle w:val="AllowPageBreak"/>
      </w:pPr>
    </w:p>
    <w:p w:rsidR="00000000" w:rsidRPr="00461538" w:rsidP="00461538">
      <w:pPr>
        <w:pStyle w:val="Heading1"/>
      </w:pPr>
      <w:bookmarkStart w:id="5" w:name="O_187640"/>
      <w:bookmarkEnd w:id="5"/>
      <w:r w:rsidRPr="00461538">
        <w:t>Pre-Requisites</w:t>
      </w:r>
    </w:p>
    <w:tbl>
      <w:tblPr>
        <w:tblW w:w="0" w:type="auto"/>
        <w:tblLayout w:type="fixed"/>
        <w:tblCellMar>
          <w:left w:w="62" w:type="dxa"/>
          <w:right w:w="62" w:type="dxa"/>
        </w:tblCellMar>
        <w:tblLook w:val="0000"/>
      </w:tblPr>
      <w:tblGrid>
        <w:gridCol w:w="2775"/>
        <w:gridCol w:w="1295"/>
        <w:gridCol w:w="4452"/>
      </w:tblGrid>
      <w:tr w:rsidTr="00B1182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p>
        </w:tc>
      </w:tr>
      <w:tr w:rsidTr="00B118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p>
        </w:tc>
      </w:tr>
      <w:tr w:rsidTr="00B1182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p>
        </w:tc>
      </w:tr>
    </w:tbl>
    <w:p w:rsidR="00B1182C" w:rsidP="00461538">
      <w:pPr>
        <w:pStyle w:val="BodyText"/>
      </w:pPr>
    </w:p>
    <w:p w:rsidR="00B1182C" w:rsidP="00461538">
      <w:pPr>
        <w:pStyle w:val="BodyText"/>
      </w:pPr>
    </w:p>
    <w:p w:rsidR="00000000" w:rsidRPr="00461538" w:rsidP="00461538">
      <w:pPr>
        <w:pStyle w:val="Heading1"/>
      </w:pPr>
      <w:bookmarkStart w:id="6" w:name="O_187639"/>
      <w:bookmarkEnd w:id="6"/>
      <w:r w:rsidRPr="00461538">
        <w:t>Employability Skills Information</w:t>
      </w:r>
    </w:p>
    <w:tbl>
      <w:tblPr>
        <w:tblW w:w="0" w:type="auto"/>
        <w:tblLayout w:type="fixed"/>
        <w:tblCellMar>
          <w:left w:w="62" w:type="dxa"/>
          <w:right w:w="62" w:type="dxa"/>
        </w:tblCellMar>
        <w:tblLook w:val="0000"/>
      </w:tblPr>
      <w:tblGrid>
        <w:gridCol w:w="2802"/>
        <w:gridCol w:w="5720"/>
      </w:tblGrid>
      <w:tr w:rsidTr="00B1182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t>This unit contains employability skills.</w:t>
            </w:r>
          </w:p>
        </w:tc>
      </w:tr>
    </w:tbl>
    <w:p w:rsidR="00B1182C" w:rsidP="00461538">
      <w:pPr>
        <w:pStyle w:val="BodyText"/>
      </w:pPr>
    </w:p>
    <w:p w:rsidR="00B1182C" w:rsidP="00461538">
      <w:pPr>
        <w:pStyle w:val="BodyText"/>
      </w:pPr>
    </w:p>
    <w:p w:rsidR="00000000" w:rsidRPr="00461538" w:rsidP="00461538">
      <w:pPr>
        <w:pStyle w:val="Heading1"/>
      </w:pPr>
      <w:bookmarkStart w:id="7" w:name="O_285831"/>
      <w:bookmarkEnd w:id="7"/>
      <w:r w:rsidRPr="00461538">
        <w:t>Elements and Performance Criteria Pre-Content</w:t>
      </w:r>
    </w:p>
    <w:p w:rsidR="00000000" w:rsidRPr="00461538" w:rsidP="00461538">
      <w:pPr>
        <w:pStyle w:val="BodyText"/>
      </w:pPr>
      <w:r w:rsidRPr="00461538">
        <w:t>Not Applicable</w:t>
      </w:r>
    </w:p>
    <w:p w:rsidR="00000000" w:rsidRPr="00461538" w:rsidP="00461538">
      <w:pPr>
        <w:pStyle w:val="AllowPageBreak"/>
      </w:pPr>
    </w:p>
    <w:p w:rsidR="00000000" w:rsidRPr="00461538" w:rsidP="00461538">
      <w:pPr>
        <w:pStyle w:val="Heading1"/>
      </w:pPr>
      <w:bookmarkStart w:id="8" w:name="O_232498"/>
      <w:bookmarkEnd w:id="8"/>
      <w:r w:rsidRPr="00461538">
        <w:t>Elements and Performance Criteria</w:t>
      </w:r>
    </w:p>
    <w:tbl>
      <w:tblPr>
        <w:tblW w:w="0" w:type="auto"/>
        <w:tblLayout w:type="fixed"/>
        <w:tblCellMar>
          <w:left w:w="62" w:type="dxa"/>
          <w:right w:w="62" w:type="dxa"/>
        </w:tblCellMar>
        <w:tblLook w:val="0000"/>
      </w:tblPr>
      <w:tblGrid>
        <w:gridCol w:w="2550"/>
        <w:gridCol w:w="5972"/>
      </w:tblGrid>
      <w:tr w:rsidTr="00B1182C">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PERFORMANCE CRITERIA</w:t>
            </w:r>
          </w:p>
        </w:tc>
      </w:tr>
      <w:tr w:rsidTr="00B118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p>
        </w:tc>
      </w:tr>
      <w:tr w:rsidTr="00B118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List"/>
              <w:rPr>
                <w:lang w:val="en-NZ"/>
              </w:rPr>
            </w:pPr>
            <w:r w:rsidRPr="00461538">
              <w:t>1.</w:t>
            </w:r>
            <w:r w:rsidRPr="00461538">
              <w:tab/>
              <w:t>Inspect drainage systems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2"/>
            </w:pPr>
            <w:r w:rsidRPr="00461538">
              <w:t>1.1.</w:t>
            </w:r>
            <w:r w:rsidRPr="00461538">
              <w:tab/>
            </w:r>
            <w:r w:rsidRPr="00461538">
              <w:t>Occupational Health and Safety (OHS) hazards are identified and safety concerns reported to the supervisor.</w:t>
            </w:r>
          </w:p>
          <w:p w:rsidR="00000000" w:rsidRPr="00461538" w:rsidP="00461538">
            <w:pPr>
              <w:pStyle w:val="List2"/>
            </w:pPr>
            <w:r w:rsidRPr="00461538">
              <w:t>1.2.</w:t>
            </w:r>
            <w:r w:rsidRPr="00461538">
              <w:tab/>
              <w:t>Personal Protective Equipment (PPE) is used and maintained according to procedures.</w:t>
            </w:r>
          </w:p>
          <w:p w:rsidR="00000000" w:rsidP="00461538">
            <w:pPr>
              <w:pStyle w:val="List2"/>
              <w:rPr>
                <w:lang w:val="en-NZ"/>
              </w:rPr>
            </w:pPr>
            <w:r w:rsidRPr="00461538">
              <w:t>1.3.</w:t>
            </w:r>
            <w:r w:rsidRPr="00461538">
              <w:tab/>
              <w:t>Drainage system is visually inspected for blockages, l</w:t>
            </w:r>
            <w:r w:rsidRPr="00461538">
              <w:t>eaks and operating faults.</w:t>
            </w:r>
          </w:p>
        </w:tc>
      </w:tr>
      <w:tr w:rsidTr="00B118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List"/>
              <w:rPr>
                <w:lang w:val="en-NZ"/>
              </w:rPr>
            </w:pPr>
            <w:r w:rsidRPr="00461538">
              <w:t>2.</w:t>
            </w:r>
            <w:r w:rsidRPr="00461538">
              <w:tab/>
              <w:t>Maintain system components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2"/>
            </w:pPr>
            <w:r w:rsidRPr="00461538">
              <w:t>2.1.</w:t>
            </w:r>
            <w:r w:rsidRPr="00461538">
              <w:tab/>
              <w:t>Components are inspected for wear or blockage.</w:t>
            </w:r>
          </w:p>
          <w:p w:rsidR="00000000" w:rsidRPr="00461538" w:rsidP="00461538">
            <w:pPr>
              <w:pStyle w:val="List2"/>
            </w:pPr>
            <w:r w:rsidRPr="00461538">
              <w:t>2.2.</w:t>
            </w:r>
            <w:r w:rsidRPr="00461538">
              <w:tab/>
              <w:t>Mechanical equipment is serviced as directed.</w:t>
            </w:r>
          </w:p>
          <w:p w:rsidR="00000000" w:rsidP="00461538">
            <w:pPr>
              <w:pStyle w:val="List2"/>
              <w:rPr>
                <w:lang w:val="en-NZ"/>
              </w:rPr>
            </w:pPr>
            <w:r w:rsidRPr="00461538">
              <w:t>2.3.</w:t>
            </w:r>
            <w:r w:rsidRPr="00461538">
              <w:tab/>
              <w:t>Simple components are replaced as directed.</w:t>
            </w:r>
          </w:p>
        </w:tc>
      </w:tr>
      <w:tr w:rsidTr="00B118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List"/>
              <w:rPr>
                <w:lang w:val="en-NZ"/>
              </w:rPr>
            </w:pPr>
            <w:r w:rsidRPr="00461538">
              <w:t>3.</w:t>
            </w:r>
            <w:r w:rsidRPr="00461538">
              <w:tab/>
              <w:t>Remove silt and weed growth</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2"/>
            </w:pPr>
            <w:r w:rsidRPr="00461538">
              <w:t>3.1.</w:t>
            </w:r>
            <w:r w:rsidRPr="00461538">
              <w:tab/>
              <w:t>Silt is c</w:t>
            </w:r>
            <w:r w:rsidRPr="00461538">
              <w:t>leaned from channels, drains, sumps and crossings.</w:t>
            </w:r>
          </w:p>
          <w:p w:rsidR="00000000" w:rsidRPr="00461538" w:rsidP="00461538">
            <w:pPr>
              <w:pStyle w:val="List2"/>
            </w:pPr>
            <w:r w:rsidRPr="00461538">
              <w:t>3.2.</w:t>
            </w:r>
            <w:r w:rsidRPr="00461538">
              <w:tab/>
              <w:t>Weed growth is removed as directed.</w:t>
            </w:r>
          </w:p>
          <w:p w:rsidR="00000000" w:rsidRPr="00461538" w:rsidP="00461538">
            <w:pPr>
              <w:pStyle w:val="List2"/>
            </w:pPr>
            <w:r w:rsidRPr="00461538">
              <w:t>3.3.</w:t>
            </w:r>
            <w:r w:rsidRPr="00461538">
              <w:tab/>
              <w:t>Drainage system is flushed.</w:t>
            </w:r>
          </w:p>
          <w:p w:rsidR="00000000" w:rsidP="00461538">
            <w:pPr>
              <w:pStyle w:val="List2"/>
              <w:rPr>
                <w:lang w:val="en-NZ"/>
              </w:rPr>
            </w:pPr>
            <w:r w:rsidRPr="00461538">
              <w:t>3.4.</w:t>
            </w:r>
            <w:r w:rsidRPr="00461538">
              <w:tab/>
              <w:t>Unobstructed water flow is observed through channels and from outlets.</w:t>
            </w:r>
          </w:p>
        </w:tc>
      </w:tr>
      <w:tr w:rsidTr="00B1182C">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List"/>
              <w:rPr>
                <w:lang w:val="en-NZ"/>
              </w:rPr>
            </w:pPr>
            <w:r w:rsidRPr="00461538">
              <w:t>4.</w:t>
            </w:r>
            <w:r w:rsidRPr="00461538">
              <w:tab/>
              <w:t>Record and report maintenance activities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2"/>
            </w:pPr>
            <w:r w:rsidRPr="00461538">
              <w:t>4.1.</w:t>
            </w:r>
            <w:r w:rsidRPr="00461538">
              <w:tab/>
            </w:r>
            <w:r w:rsidRPr="00461538">
              <w:t>Blockage or leakage is recorded by type and location of the section of the system affected.</w:t>
            </w:r>
          </w:p>
          <w:p w:rsidR="00000000" w:rsidRPr="00461538" w:rsidP="00461538">
            <w:pPr>
              <w:pStyle w:val="List2"/>
            </w:pPr>
            <w:r w:rsidRPr="00461538">
              <w:t>4.2.</w:t>
            </w:r>
            <w:r w:rsidRPr="00461538">
              <w:tab/>
              <w:t>Damaged or faulty equipment is recorded and reported.</w:t>
            </w:r>
          </w:p>
          <w:p w:rsidR="00000000" w:rsidRPr="00461538" w:rsidP="00461538">
            <w:pPr>
              <w:pStyle w:val="List2"/>
            </w:pPr>
            <w:r w:rsidRPr="00461538">
              <w:t>4.3.</w:t>
            </w:r>
            <w:r w:rsidRPr="00461538">
              <w:tab/>
              <w:t>All routine maintenance activities are recorded and reported.</w:t>
            </w:r>
          </w:p>
          <w:p w:rsidR="00000000" w:rsidRPr="00461538" w:rsidP="00461538">
            <w:pPr>
              <w:pStyle w:val="List2"/>
            </w:pPr>
            <w:r w:rsidRPr="00461538">
              <w:t>4.4.</w:t>
            </w:r>
            <w:r w:rsidRPr="00461538">
              <w:tab/>
              <w:t>Drainage system is checked regula</w:t>
            </w:r>
            <w:r w:rsidRPr="00461538">
              <w:t>rly according to directions.</w:t>
            </w:r>
          </w:p>
        </w:tc>
      </w:tr>
    </w:tbl>
    <w:p w:rsidR="00B1182C" w:rsidP="00461538">
      <w:pPr>
        <w:pStyle w:val="BodyText"/>
      </w:pPr>
    </w:p>
    <w:p w:rsidR="00B1182C" w:rsidP="00461538">
      <w:pPr>
        <w:pStyle w:val="BodyText"/>
      </w:pPr>
    </w:p>
    <w:p w:rsidR="00000000" w:rsidRPr="00461538" w:rsidP="00461538">
      <w:pPr>
        <w:pStyle w:val="Heading1"/>
      </w:pPr>
      <w:bookmarkStart w:id="9" w:name="O_256448"/>
      <w:bookmarkEnd w:id="9"/>
      <w:r w:rsidRPr="00461538">
        <w:t>Required Skills and Knowledge</w:t>
      </w:r>
    </w:p>
    <w:tbl>
      <w:tblPr>
        <w:tblW w:w="0" w:type="auto"/>
        <w:tblLayout w:type="fixed"/>
        <w:tblCellMar>
          <w:left w:w="62" w:type="dxa"/>
          <w:right w:w="62" w:type="dxa"/>
        </w:tblCellMar>
        <w:tblLook w:val="0000"/>
      </w:tblPr>
      <w:tblGrid>
        <w:gridCol w:w="8522"/>
      </w:tblGrid>
      <w:tr w:rsidTr="00B1182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REQUIRED SKILLS AND KNOWLEDGE</w:t>
            </w:r>
          </w:p>
        </w:tc>
      </w:tr>
      <w:tr w:rsidTr="00B1182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t>This section describes the skills and knowledge required for this unit.</w:t>
            </w:r>
          </w:p>
        </w:tc>
      </w:tr>
      <w:tr w:rsidTr="00B11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Required skills</w:t>
            </w:r>
          </w:p>
        </w:tc>
      </w:tr>
      <w:tr w:rsidTr="00B11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Bullet"/>
            </w:pPr>
            <w:r w:rsidRPr="00461538">
              <w:t xml:space="preserve">identify hazards </w:t>
            </w:r>
          </w:p>
          <w:p w:rsidR="00000000" w:rsidRPr="00461538" w:rsidP="00461538">
            <w:pPr>
              <w:pStyle w:val="ListBullet"/>
            </w:pPr>
            <w:r w:rsidRPr="00461538">
              <w:t>follow safe work practices relating to drainage system maintenance</w:t>
            </w:r>
          </w:p>
          <w:p w:rsidR="00000000" w:rsidRPr="00461538" w:rsidP="00461538">
            <w:pPr>
              <w:pStyle w:val="ListBullet"/>
            </w:pPr>
            <w:r w:rsidRPr="00461538">
              <w:t>read and follow operational procedures for drainage system maintenance</w:t>
            </w:r>
          </w:p>
          <w:p w:rsidR="00000000" w:rsidRPr="00461538" w:rsidP="00461538">
            <w:pPr>
              <w:pStyle w:val="ListBullet"/>
            </w:pPr>
            <w:r w:rsidRPr="00461538">
              <w:t xml:space="preserve">record and report maintenance observations and activities </w:t>
            </w:r>
          </w:p>
          <w:p w:rsidR="00000000" w:rsidRPr="00461538" w:rsidP="00461538">
            <w:pPr>
              <w:pStyle w:val="ListBullet"/>
            </w:pPr>
            <w:r w:rsidRPr="00461538">
              <w:t>use hand or powered equipment</w:t>
            </w:r>
          </w:p>
          <w:p w:rsidR="00000000" w:rsidRPr="00461538" w:rsidP="00461538">
            <w:pPr>
              <w:pStyle w:val="ListBullet"/>
            </w:pPr>
            <w:r w:rsidRPr="00461538">
              <w:t>use a range of weed control m</w:t>
            </w:r>
            <w:r w:rsidRPr="00461538">
              <w:t>ethods</w:t>
            </w:r>
          </w:p>
          <w:p w:rsidR="00000000" w:rsidRPr="00461538" w:rsidP="00461538">
            <w:pPr>
              <w:pStyle w:val="ListBullet"/>
            </w:pPr>
            <w:r w:rsidRPr="00461538">
              <w:t>use oral communication skills/language competence to fulfil the job role as specified by the organisation including questioning, active listening, asking for clarification and seeking advice from supervisor</w:t>
            </w:r>
          </w:p>
          <w:p w:rsidR="00000000" w:rsidP="00461538">
            <w:pPr>
              <w:pStyle w:val="ListBullet"/>
              <w:rPr>
                <w:lang w:val="en-NZ"/>
              </w:rPr>
            </w:pPr>
            <w:r w:rsidRPr="00461538">
              <w:t>use interpersonal skills to relate to peop</w:t>
            </w:r>
            <w:r w:rsidRPr="00461538">
              <w:t>le from a range of social, cultural and ethnic backgrounds and with a range of physical and mental abilities.</w:t>
            </w:r>
          </w:p>
        </w:tc>
      </w:tr>
      <w:tr w:rsidTr="00B11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Required knowledge</w:t>
            </w:r>
          </w:p>
        </w:tc>
      </w:tr>
      <w:tr w:rsidTr="00B1182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Bullet"/>
            </w:pPr>
            <w:r w:rsidRPr="00461538">
              <w:t xml:space="preserve">basic types of drainage systems </w:t>
            </w:r>
          </w:p>
          <w:p w:rsidR="00000000" w:rsidRPr="00461538" w:rsidP="00461538">
            <w:pPr>
              <w:pStyle w:val="ListBullet"/>
            </w:pPr>
            <w:r w:rsidRPr="00461538">
              <w:t>drainage system cleaning procedures</w:t>
            </w:r>
          </w:p>
          <w:p w:rsidR="00000000" w:rsidRPr="00461538" w:rsidP="00461538">
            <w:pPr>
              <w:pStyle w:val="ListBullet"/>
            </w:pPr>
            <w:r w:rsidRPr="00461538">
              <w:t>OHS procedures relating to drainage system maintenance</w:t>
            </w:r>
          </w:p>
          <w:p w:rsidR="00000000" w:rsidRPr="00461538" w:rsidP="00461538">
            <w:pPr>
              <w:pStyle w:val="ListBullet"/>
            </w:pPr>
            <w:r w:rsidRPr="00461538">
              <w:t>manual, mechanical and chemical weed control methods</w:t>
            </w:r>
          </w:p>
          <w:p w:rsidR="00000000" w:rsidRPr="00461538" w:rsidP="00461538">
            <w:pPr>
              <w:pStyle w:val="ListBullet"/>
            </w:pPr>
            <w:r w:rsidRPr="00461538">
              <w:t>equipment used to clean and maintain drainage systems</w:t>
            </w:r>
          </w:p>
          <w:p w:rsidR="00000000" w:rsidRPr="00461538" w:rsidP="00461538">
            <w:pPr>
              <w:pStyle w:val="ListBullet"/>
            </w:pPr>
            <w:r w:rsidRPr="00461538">
              <w:t xml:space="preserve">legislation regarding the use of chemicals near waterways </w:t>
            </w:r>
          </w:p>
          <w:p w:rsidR="00000000" w:rsidRPr="00461538" w:rsidP="00461538">
            <w:pPr>
              <w:pStyle w:val="ListBullet"/>
            </w:pPr>
            <w:r w:rsidRPr="00461538">
              <w:t>disposal procedures for chemical containers and residues, oils/grease and used parts</w:t>
            </w:r>
          </w:p>
          <w:p w:rsidR="00000000" w:rsidRPr="00461538" w:rsidP="00461538">
            <w:pPr>
              <w:pStyle w:val="ListBullet"/>
            </w:pPr>
            <w:r w:rsidRPr="00461538">
              <w:t>environmental impacts of drainage system maintenance.</w:t>
            </w:r>
          </w:p>
        </w:tc>
      </w:tr>
    </w:tbl>
    <w:p w:rsidR="00B1182C" w:rsidP="00461538">
      <w:pPr>
        <w:pStyle w:val="BodyText"/>
      </w:pPr>
    </w:p>
    <w:p w:rsidR="00B1182C" w:rsidP="00461538">
      <w:pPr>
        <w:pStyle w:val="BodyText"/>
      </w:pPr>
    </w:p>
    <w:p w:rsidR="00000000" w:rsidRPr="00461538" w:rsidP="00461538">
      <w:pPr>
        <w:pStyle w:val="AllowPageBreak"/>
      </w:pPr>
    </w:p>
    <w:p w:rsidR="00000000" w:rsidRPr="00461538" w:rsidP="00461538">
      <w:pPr>
        <w:pStyle w:val="Heading1"/>
      </w:pPr>
      <w:bookmarkStart w:id="10" w:name="O_240482"/>
      <w:bookmarkEnd w:id="10"/>
      <w:r w:rsidRPr="00461538">
        <w:t>Evidence Guide</w:t>
      </w:r>
    </w:p>
    <w:tbl>
      <w:tblPr>
        <w:tblW w:w="9570" w:type="dxa"/>
        <w:tblLayout w:type="fixed"/>
        <w:tblCellMar>
          <w:left w:w="62" w:type="dxa"/>
          <w:right w:w="62" w:type="dxa"/>
        </w:tblCellMar>
        <w:tblLook w:val="0000"/>
      </w:tblPr>
      <w:tblGrid>
        <w:gridCol w:w="3908"/>
        <w:gridCol w:w="5662"/>
      </w:tblGrid>
      <w:tr w:rsidTr="00B1182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EVIDENCE GUIDE</w:t>
            </w:r>
          </w:p>
        </w:tc>
      </w:tr>
      <w:tr w:rsidTr="00B1182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t>The evidence guide provides advice on assessment and must be read in conjunction with the performance criteria, required skills and knowledge, range statement and the Assessment Guidelines for the Training Package.</w:t>
            </w:r>
          </w:p>
        </w:tc>
      </w:tr>
      <w:tr w:rsidTr="00B11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p>
        </w:tc>
      </w:tr>
      <w:tr w:rsidTr="00B11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t>The evidence required to demonstrate competency in this unit must be relevant to workplace operations and satisfy holistically all of the requirements of the perfo</w:t>
            </w:r>
            <w:r w:rsidRPr="00461538">
              <w:t xml:space="preserve">rmance criteria and required skills and knowledge and include achievement of the following: </w:t>
            </w:r>
          </w:p>
          <w:p w:rsidR="00000000" w:rsidRPr="00461538" w:rsidP="00461538">
            <w:pPr>
              <w:pStyle w:val="ListBullet"/>
            </w:pPr>
            <w:r w:rsidRPr="00461538">
              <w:t xml:space="preserve">carry out cleaning and maintenance of drainage systems </w:t>
            </w:r>
          </w:p>
          <w:p w:rsidR="00000000" w:rsidRPr="00461538" w:rsidP="00461538">
            <w:pPr>
              <w:pStyle w:val="ListBullet"/>
            </w:pPr>
            <w:r w:rsidRPr="00461538">
              <w:t>inspect and maintain simple drainage system components</w:t>
            </w:r>
          </w:p>
          <w:p w:rsidR="00000000" w:rsidRPr="00461538" w:rsidP="00461538">
            <w:pPr>
              <w:pStyle w:val="ListBullet"/>
            </w:pPr>
            <w:r w:rsidRPr="00461538">
              <w:t>monitor and control weeds and silt build up</w:t>
            </w:r>
          </w:p>
          <w:p w:rsidR="00000000" w:rsidRPr="00461538" w:rsidP="00461538">
            <w:pPr>
              <w:pStyle w:val="ListBullet"/>
            </w:pPr>
            <w:r w:rsidRPr="00461538">
              <w:t>inspect</w:t>
            </w:r>
            <w:r w:rsidRPr="00461538">
              <w:t xml:space="preserve"> components for wear</w:t>
            </w:r>
          </w:p>
          <w:p w:rsidR="00000000" w:rsidP="00461538">
            <w:pPr>
              <w:pStyle w:val="ListBullet"/>
              <w:rPr>
                <w:lang w:val="en-NZ"/>
              </w:rPr>
            </w:pPr>
            <w:r w:rsidRPr="00461538">
              <w:t>record and report damage, blockages and leakages.</w:t>
            </w:r>
          </w:p>
        </w:tc>
      </w:tr>
      <w:tr w:rsidTr="00B1182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t>Competency requires the application of work practices under work conditions.  Selection and use of resources for some worksites may differ due to the regional or enterprise circumstances.</w:t>
            </w:r>
          </w:p>
        </w:tc>
      </w:tr>
    </w:tbl>
    <w:p w:rsidR="00B1182C" w:rsidP="00461538">
      <w:pPr>
        <w:pStyle w:val="BodyText"/>
      </w:pPr>
    </w:p>
    <w:p w:rsidR="00B1182C" w:rsidP="00461538">
      <w:pPr>
        <w:pStyle w:val="BodyText"/>
      </w:pPr>
    </w:p>
    <w:p w:rsidR="00000000" w:rsidRPr="00461538" w:rsidP="00461538">
      <w:pPr>
        <w:pStyle w:val="Heading1"/>
      </w:pPr>
      <w:bookmarkStart w:id="11" w:name="O_248465"/>
      <w:bookmarkEnd w:id="11"/>
      <w:r w:rsidRPr="00461538">
        <w:t>Range Statement</w:t>
      </w:r>
    </w:p>
    <w:tbl>
      <w:tblPr>
        <w:tblW w:w="0" w:type="auto"/>
        <w:tblLayout w:type="fixed"/>
        <w:tblCellMar>
          <w:left w:w="62" w:type="dxa"/>
          <w:right w:w="62" w:type="dxa"/>
        </w:tblCellMar>
        <w:tblLook w:val="0000"/>
      </w:tblPr>
      <w:tblGrid>
        <w:gridCol w:w="3497"/>
        <w:gridCol w:w="5025"/>
      </w:tblGrid>
      <w:tr w:rsidTr="00B1182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RANGE STATEMENT</w:t>
            </w:r>
          </w:p>
        </w:tc>
      </w:tr>
      <w:tr w:rsidTr="00B1182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t>The range statement relates to the unit of competency as a whole.</w:t>
            </w:r>
          </w:p>
        </w:tc>
      </w:tr>
      <w:tr w:rsidTr="00B1182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t>Drainage systems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Bullet"/>
            </w:pPr>
            <w:r w:rsidRPr="00461538">
              <w:t>drainage pipes and channels</w:t>
            </w:r>
          </w:p>
          <w:p w:rsidR="00000000" w:rsidRPr="00461538" w:rsidP="00461538">
            <w:pPr>
              <w:pStyle w:val="ListBullet"/>
            </w:pPr>
            <w:r w:rsidRPr="00461538">
              <w:t>surface drains, culverts, mole drains, sand slit, sub surface traps, reed beds</w:t>
            </w:r>
          </w:p>
          <w:p w:rsidR="00000000" w:rsidRPr="00461538" w:rsidP="00461538">
            <w:pPr>
              <w:pStyle w:val="ListBullet"/>
            </w:pPr>
            <w:r w:rsidRPr="00461538">
              <w:t>pumps for recycling</w:t>
            </w:r>
          </w:p>
          <w:p w:rsidR="00000000" w:rsidP="00461538">
            <w:pPr>
              <w:pStyle w:val="ListBullet"/>
              <w:rPr>
                <w:lang w:val="en-NZ"/>
              </w:rPr>
            </w:pPr>
            <w:r w:rsidRPr="00461538">
              <w:t>baffles.</w:t>
            </w:r>
          </w:p>
        </w:tc>
      </w:tr>
      <w:tr w:rsidTr="00B1182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t>Operation sy</w:t>
            </w:r>
            <w:r w:rsidRPr="00461538">
              <w:t>stems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ListBullet"/>
            </w:pPr>
            <w:r w:rsidRPr="00461538">
              <w:t>manual operation with monitoring</w:t>
            </w:r>
          </w:p>
          <w:p w:rsidR="00000000" w:rsidRPr="00461538" w:rsidP="00461538">
            <w:pPr>
              <w:pStyle w:val="ListBullet"/>
            </w:pPr>
            <w:r w:rsidRPr="00461538">
              <w:t>fully automated with computer control and monitoring.</w:t>
            </w:r>
          </w:p>
        </w:tc>
      </w:tr>
    </w:tbl>
    <w:p w:rsidR="00B1182C" w:rsidP="00461538">
      <w:pPr>
        <w:pStyle w:val="BodyText"/>
      </w:pPr>
    </w:p>
    <w:p w:rsidR="00B1182C" w:rsidP="00461538">
      <w:pPr>
        <w:pStyle w:val="BodyText"/>
      </w:pPr>
    </w:p>
    <w:p w:rsidR="00000000" w:rsidRPr="00461538" w:rsidP="00461538">
      <w:pPr>
        <w:pStyle w:val="Heading1"/>
      </w:pPr>
      <w:bookmarkStart w:id="12" w:name="O_187644"/>
      <w:bookmarkEnd w:id="12"/>
      <w:r w:rsidRPr="00461538">
        <w:t>Unit Sector(s)</w:t>
      </w:r>
    </w:p>
    <w:tbl>
      <w:tblPr>
        <w:tblW w:w="0" w:type="auto"/>
        <w:tblLayout w:type="fixed"/>
        <w:tblCellMar>
          <w:left w:w="62" w:type="dxa"/>
          <w:right w:w="62" w:type="dxa"/>
        </w:tblCellMar>
        <w:tblLook w:val="0000"/>
      </w:tblPr>
      <w:tblGrid>
        <w:gridCol w:w="2614"/>
        <w:gridCol w:w="5908"/>
      </w:tblGrid>
      <w:tr w:rsidTr="00B1182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r w:rsidRPr="00461538">
              <w:t>Drainage</w:t>
            </w:r>
          </w:p>
        </w:tc>
      </w:tr>
    </w:tbl>
    <w:p w:rsidR="00B1182C" w:rsidP="00461538">
      <w:pPr>
        <w:pStyle w:val="BodyText"/>
      </w:pPr>
    </w:p>
    <w:p w:rsidR="00B1182C" w:rsidP="00461538">
      <w:pPr>
        <w:pStyle w:val="BodyText"/>
      </w:pPr>
    </w:p>
    <w:p w:rsidR="00000000" w:rsidRPr="00461538" w:rsidP="00461538">
      <w:pPr>
        <w:pStyle w:val="Heading1"/>
      </w:pPr>
      <w:bookmarkStart w:id="13" w:name="O_187641"/>
      <w:bookmarkEnd w:id="13"/>
      <w:r w:rsidRPr="00461538">
        <w:t>Co-requisite units</w:t>
      </w:r>
    </w:p>
    <w:tbl>
      <w:tblPr>
        <w:tblW w:w="0" w:type="auto"/>
        <w:tblLayout w:type="fixed"/>
        <w:tblCellMar>
          <w:left w:w="62" w:type="dxa"/>
          <w:right w:w="62" w:type="dxa"/>
        </w:tblCellMar>
        <w:tblLook w:val="0000"/>
      </w:tblPr>
      <w:tblGrid>
        <w:gridCol w:w="2641"/>
        <w:gridCol w:w="1322"/>
        <w:gridCol w:w="4559"/>
      </w:tblGrid>
      <w:tr w:rsidTr="00B1182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p>
        </w:tc>
      </w:tr>
      <w:tr w:rsidTr="00B118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p>
        </w:tc>
      </w:tr>
      <w:tr w:rsidTr="00B1182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p>
        </w:tc>
      </w:tr>
    </w:tbl>
    <w:p w:rsidR="00B1182C" w:rsidP="00461538">
      <w:pPr>
        <w:pStyle w:val="BodyText"/>
      </w:pPr>
    </w:p>
    <w:p w:rsidR="00B1182C" w:rsidP="00461538">
      <w:pPr>
        <w:pStyle w:val="BodyText"/>
      </w:pPr>
    </w:p>
    <w:p w:rsidR="00000000" w:rsidRPr="00461538" w:rsidP="00461538">
      <w:pPr>
        <w:pStyle w:val="Heading1"/>
      </w:pPr>
      <w:bookmarkStart w:id="14" w:name="O_187643"/>
      <w:bookmarkEnd w:id="14"/>
      <w:r w:rsidRPr="00461538">
        <w:t>Competency field</w:t>
      </w:r>
    </w:p>
    <w:tbl>
      <w:tblPr>
        <w:tblW w:w="0" w:type="auto"/>
        <w:tblLayout w:type="fixed"/>
        <w:tblCellMar>
          <w:left w:w="62" w:type="dxa"/>
          <w:right w:w="62" w:type="dxa"/>
        </w:tblCellMar>
        <w:tblLook w:val="0000"/>
      </w:tblPr>
      <w:tblGrid>
        <w:gridCol w:w="2784"/>
        <w:gridCol w:w="5738"/>
      </w:tblGrid>
      <w:tr w:rsidTr="00B1182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1538">
            <w:pPr>
              <w:pStyle w:val="BodyText"/>
              <w:rPr>
                <w:lang w:val="en-NZ"/>
              </w:rPr>
            </w:pPr>
            <w:r w:rsidRPr="004615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1538" w:rsidP="00461538">
            <w:pPr>
              <w:pStyle w:val="BodyText"/>
            </w:pPr>
          </w:p>
        </w:tc>
      </w:tr>
    </w:tbl>
    <w:p w:rsidR="00B1182C" w:rsidP="00461538">
      <w:pPr>
        <w:pStyle w:val="BodyText"/>
      </w:pPr>
    </w:p>
    <w:p w:rsidR="00B1182C" w:rsidP="00461538">
      <w:pPr>
        <w:pStyle w:val="BodyText"/>
      </w:pPr>
    </w:p>
    <w:p w:rsidR="00000000" w:rsidRPr="00461538" w:rsidP="00461538"/>
    <w:sectPr w:rsidSect="004615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82C" w:rsidP="00B118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2C" w:rsidP="00461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182C" w:rsidP="004615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1182C" w:rsidP="004615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82C" w:rsidP="00B118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82C" w:rsidP="00461538">
    <w:pPr>
      <w:pStyle w:val="Header"/>
      <w:framePr w:wrap="around"/>
    </w:pPr>
    <w:r>
      <w:fldChar w:fldCharType="begin"/>
    </w:r>
    <w:r>
      <w:instrText xml:space="preserve"> TITLE   \* MERGEFORMAT </w:instrText>
    </w:r>
    <w:r>
      <w:fldChar w:fldCharType="separate"/>
    </w:r>
    <w:r>
      <w:t>AHCDRG201A Maintain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182C" w:rsidP="004615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9EB1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FA9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5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1538"/>
    <w:pPr>
      <w:spacing w:before="360" w:after="60"/>
      <w:outlineLvl w:val="0"/>
    </w:pPr>
    <w:rPr>
      <w:sz w:val="32"/>
    </w:rPr>
  </w:style>
  <w:style w:type="paragraph" w:styleId="Heading2">
    <w:name w:val="heading 2"/>
    <w:basedOn w:val="HeadingBase"/>
    <w:next w:val="BodyText"/>
    <w:link w:val="Heading2Char"/>
    <w:qFormat/>
    <w:rsid w:val="00461538"/>
    <w:pPr>
      <w:keepLines/>
      <w:spacing w:before="240" w:after="120"/>
      <w:outlineLvl w:val="1"/>
    </w:pPr>
    <w:rPr>
      <w:sz w:val="28"/>
      <w:szCs w:val="40"/>
    </w:rPr>
  </w:style>
  <w:style w:type="paragraph" w:styleId="Heading3">
    <w:name w:val="heading 3"/>
    <w:basedOn w:val="HeadingBase"/>
    <w:next w:val="BodyText"/>
    <w:link w:val="Heading3Char"/>
    <w:qFormat/>
    <w:rsid w:val="00461538"/>
    <w:pPr>
      <w:spacing w:before="180" w:after="120"/>
      <w:outlineLvl w:val="2"/>
    </w:pPr>
    <w:rPr>
      <w:spacing w:val="-10"/>
      <w:kern w:val="32"/>
    </w:rPr>
  </w:style>
  <w:style w:type="paragraph" w:styleId="Heading4">
    <w:name w:val="heading 4"/>
    <w:basedOn w:val="HeadingBase"/>
    <w:next w:val="BodyText"/>
    <w:link w:val="Heading4Char"/>
    <w:qFormat/>
    <w:rsid w:val="00461538"/>
    <w:pPr>
      <w:spacing w:before="160" w:after="120"/>
      <w:outlineLvl w:val="3"/>
    </w:pPr>
    <w:rPr>
      <w:sz w:val="22"/>
    </w:rPr>
  </w:style>
  <w:style w:type="paragraph" w:styleId="Heading5">
    <w:name w:val="heading 5"/>
    <w:basedOn w:val="HeadingBase"/>
    <w:next w:val="Normal"/>
    <w:link w:val="Heading5Char"/>
    <w:qFormat/>
    <w:rsid w:val="00461538"/>
    <w:pPr>
      <w:spacing w:before="80"/>
      <w:outlineLvl w:val="4"/>
    </w:pPr>
    <w:rPr>
      <w:color w:val="918585"/>
      <w:sz w:val="20"/>
    </w:rPr>
  </w:style>
  <w:style w:type="paragraph" w:styleId="Heading6">
    <w:name w:val="heading 6"/>
    <w:basedOn w:val="HeadingBase"/>
    <w:next w:val="Normal"/>
    <w:link w:val="Heading6Char"/>
    <w:qFormat/>
    <w:rsid w:val="00461538"/>
    <w:pPr>
      <w:spacing w:before="60"/>
      <w:outlineLvl w:val="5"/>
    </w:pPr>
    <w:rPr>
      <w:color w:val="918585"/>
      <w:sz w:val="20"/>
    </w:rPr>
  </w:style>
  <w:style w:type="paragraph" w:styleId="Heading7">
    <w:name w:val="heading 7"/>
    <w:basedOn w:val="Normal"/>
    <w:next w:val="Normal"/>
    <w:link w:val="Heading7Char"/>
    <w:qFormat/>
    <w:rsid w:val="00461538"/>
    <w:pPr>
      <w:ind w:left="720"/>
      <w:outlineLvl w:val="6"/>
    </w:pPr>
    <w:rPr>
      <w:i/>
    </w:rPr>
  </w:style>
  <w:style w:type="paragraph" w:styleId="Heading8">
    <w:name w:val="heading 8"/>
    <w:basedOn w:val="Normal"/>
    <w:next w:val="Normal"/>
    <w:link w:val="Heading8Char"/>
    <w:qFormat/>
    <w:rsid w:val="00461538"/>
    <w:pPr>
      <w:ind w:left="720"/>
      <w:outlineLvl w:val="7"/>
    </w:pPr>
    <w:rPr>
      <w:i/>
    </w:rPr>
  </w:style>
  <w:style w:type="paragraph" w:styleId="Heading9">
    <w:name w:val="heading 9"/>
    <w:basedOn w:val="Normal"/>
    <w:next w:val="Normal"/>
    <w:link w:val="Heading9Char"/>
    <w:qFormat/>
    <w:rsid w:val="00461538"/>
    <w:pPr>
      <w:ind w:left="720"/>
      <w:outlineLvl w:val="8"/>
    </w:pPr>
    <w:rPr>
      <w:i/>
    </w:rPr>
  </w:style>
  <w:style w:type="character" w:default="1" w:styleId="DefaultParagraphFont">
    <w:name w:val="Default Paragraph Font"/>
    <w:uiPriority w:val="1"/>
    <w:unhideWhenUsed/>
    <w:rsid w:val="00461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538"/>
  </w:style>
  <w:style w:type="character" w:customStyle="1" w:styleId="Heading1Char">
    <w:name w:val="Heading 1 Char"/>
    <w:basedOn w:val="DefaultParagraphFont"/>
    <w:link w:val="Heading1"/>
    <w:rsid w:val="00461538"/>
    <w:rPr>
      <w:rFonts w:ascii="Times New Roman" w:eastAsia="Times New Roman" w:hAnsi="Times New Roman" w:cs="Times New Roman"/>
      <w:b/>
      <w:sz w:val="32"/>
      <w:szCs w:val="20"/>
      <w:lang w:eastAsia="en-US"/>
    </w:rPr>
  </w:style>
  <w:style w:type="paragraph" w:styleId="BodyText">
    <w:name w:val="Body Text"/>
    <w:basedOn w:val="Normal"/>
    <w:link w:val="BodyTextChar"/>
    <w:rsid w:val="004615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538"/>
    <w:rPr>
      <w:rFonts w:ascii="Times New Roman" w:eastAsia="Times New Roman" w:hAnsi="Times New Roman" w:cs="Times New Roman"/>
      <w:sz w:val="24"/>
      <w:lang w:val="en-US" w:eastAsia="en-US"/>
    </w:rPr>
  </w:style>
  <w:style w:type="paragraph" w:styleId="Footer">
    <w:name w:val="footer"/>
    <w:basedOn w:val="Normal"/>
    <w:link w:val="FooterChar"/>
    <w:rsid w:val="00461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538"/>
    <w:rPr>
      <w:rFonts w:ascii="Times New Roman" w:eastAsia="Times New Roman" w:hAnsi="Times New Roman" w:cs="Times New Roman"/>
      <w:sz w:val="16"/>
      <w:lang w:val="en-US" w:eastAsia="en-US"/>
    </w:rPr>
  </w:style>
  <w:style w:type="paragraph" w:styleId="List">
    <w:name w:val="List"/>
    <w:basedOn w:val="BodyText"/>
    <w:next w:val="BodyText"/>
    <w:rsid w:val="00461538"/>
    <w:pPr>
      <w:tabs>
        <w:tab w:val="left" w:pos="340"/>
      </w:tabs>
      <w:spacing w:before="60" w:after="60"/>
      <w:ind w:left="340" w:hanging="340"/>
    </w:pPr>
  </w:style>
  <w:style w:type="paragraph" w:styleId="ListBullet">
    <w:name w:val="List Bullet"/>
    <w:basedOn w:val="List"/>
    <w:rsid w:val="00461538"/>
    <w:pPr>
      <w:numPr>
        <w:numId w:val="12"/>
      </w:numPr>
      <w:tabs>
        <w:tab w:val="clear" w:pos="340"/>
      </w:tabs>
      <w:spacing w:before="40" w:after="40"/>
    </w:pPr>
  </w:style>
  <w:style w:type="character" w:customStyle="1" w:styleId="SpecialBold">
    <w:name w:val="Special Bold"/>
    <w:basedOn w:val="DefaultParagraphFont"/>
    <w:rsid w:val="00461538"/>
    <w:rPr>
      <w:b/>
      <w:spacing w:val="0"/>
    </w:rPr>
  </w:style>
  <w:style w:type="paragraph" w:styleId="Header">
    <w:name w:val="header"/>
    <w:basedOn w:val="Normal"/>
    <w:link w:val="HeaderChar"/>
    <w:rsid w:val="00461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5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1538"/>
    <w:pPr>
      <w:spacing w:before="240" w:after="120"/>
      <w:outlineLvl w:val="0"/>
    </w:pPr>
    <w:rPr>
      <w:rFonts w:ascii="Times New Roman" w:hAnsi="Times New Roman"/>
      <w:b/>
      <w:sz w:val="28"/>
    </w:rPr>
  </w:style>
  <w:style w:type="paragraph" w:customStyle="1" w:styleId="AllowPageBreak">
    <w:name w:val="AllowPageBreak"/>
    <w:rsid w:val="004615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1538"/>
    <w:pPr>
      <w:tabs>
        <w:tab w:val="left" w:pos="680"/>
      </w:tabs>
      <w:spacing w:before="60" w:after="60"/>
      <w:ind w:left="680" w:hanging="340"/>
    </w:pPr>
  </w:style>
  <w:style w:type="character" w:customStyle="1" w:styleId="Heading2Char">
    <w:name w:val="Heading 2 Char"/>
    <w:basedOn w:val="DefaultParagraphFont"/>
    <w:link w:val="Heading2"/>
    <w:rsid w:val="00461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5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15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1538"/>
    <w:rPr>
      <w:rFonts w:ascii="Courier New" w:eastAsia="Times New Roman" w:hAnsi="Courier New" w:cs="Times New Roman"/>
      <w:i/>
      <w:szCs w:val="20"/>
      <w:lang w:val="en-US" w:eastAsia="en-US"/>
    </w:rPr>
  </w:style>
  <w:style w:type="paragraph" w:customStyle="1" w:styleId="HeadingBase">
    <w:name w:val="Heading Base"/>
    <w:rsid w:val="00461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538"/>
    <w:pPr>
      <w:tabs>
        <w:tab w:val="right" w:leader="dot" w:pos="9072"/>
      </w:tabs>
      <w:ind w:left="567"/>
    </w:pPr>
    <w:rPr>
      <w:szCs w:val="22"/>
    </w:rPr>
  </w:style>
  <w:style w:type="paragraph" w:customStyle="1" w:styleId="TOCBase">
    <w:name w:val="TOC Base"/>
    <w:rsid w:val="00461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538"/>
    <w:pPr>
      <w:tabs>
        <w:tab w:val="right" w:leader="dot" w:pos="9072"/>
      </w:tabs>
      <w:spacing w:before="40" w:after="40"/>
      <w:ind w:left="284"/>
    </w:pPr>
    <w:rPr>
      <w:rFonts w:ascii="Times New Roman" w:hAnsi="Times New Roman"/>
    </w:rPr>
  </w:style>
  <w:style w:type="paragraph" w:styleId="TOC1">
    <w:name w:val="toc 1"/>
    <w:basedOn w:val="TOCBase"/>
    <w:next w:val="Normal"/>
    <w:rsid w:val="004615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538"/>
    <w:pPr>
      <w:spacing w:before="5040"/>
      <w:jc w:val="center"/>
    </w:pPr>
    <w:rPr>
      <w:sz w:val="48"/>
      <w:szCs w:val="72"/>
      <w:lang w:val="en-US"/>
    </w:rPr>
  </w:style>
  <w:style w:type="character" w:customStyle="1" w:styleId="TitleChar">
    <w:name w:val="Title Char"/>
    <w:basedOn w:val="DefaultParagraphFont"/>
    <w:link w:val="Title"/>
    <w:rsid w:val="00461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538"/>
    <w:pPr>
      <w:tabs>
        <w:tab w:val="left" w:pos="3600"/>
        <w:tab w:val="left" w:pos="3958"/>
      </w:tabs>
    </w:pPr>
  </w:style>
  <w:style w:type="paragraph" w:customStyle="1" w:styleId="Note">
    <w:name w:val="Note"/>
    <w:basedOn w:val="BodyText"/>
    <w:rsid w:val="00461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538"/>
    <w:pPr>
      <w:framePr w:wrap="auto" w:hAnchor="text" w:y="6049"/>
    </w:pPr>
    <w:rPr>
      <w:color w:val="000000"/>
      <w:sz w:val="40"/>
    </w:rPr>
  </w:style>
  <w:style w:type="paragraph" w:customStyle="1" w:styleId="TOCTitle">
    <w:name w:val="TOCTitle"/>
    <w:basedOn w:val="Heading1"/>
    <w:rsid w:val="00461538"/>
    <w:pPr>
      <w:spacing w:after="240"/>
      <w:jc w:val="center"/>
      <w:outlineLvl w:val="9"/>
    </w:pPr>
    <w:rPr>
      <w:caps/>
    </w:rPr>
  </w:style>
  <w:style w:type="paragraph" w:customStyle="1" w:styleId="Version">
    <w:name w:val="Version"/>
    <w:rsid w:val="00461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538"/>
    <w:pPr>
      <w:numPr>
        <w:numId w:val="13"/>
      </w:numPr>
      <w:tabs>
        <w:tab w:val="clear" w:pos="680"/>
      </w:tabs>
    </w:pPr>
  </w:style>
  <w:style w:type="paragraph" w:styleId="Index1">
    <w:name w:val="index 1"/>
    <w:basedOn w:val="Normal"/>
    <w:next w:val="Normal"/>
    <w:semiHidden/>
    <w:rsid w:val="00461538"/>
    <w:pPr>
      <w:keepNext w:val="0"/>
      <w:tabs>
        <w:tab w:val="right" w:pos="4176"/>
      </w:tabs>
      <w:ind w:left="198" w:hanging="198"/>
    </w:pPr>
    <w:rPr>
      <w:rFonts w:ascii="Garamond" w:hAnsi="Garamond"/>
    </w:rPr>
  </w:style>
  <w:style w:type="paragraph" w:styleId="IndexHeading">
    <w:name w:val="index heading"/>
    <w:basedOn w:val="Normal"/>
    <w:next w:val="Index1"/>
    <w:semiHidden/>
    <w:rsid w:val="00461538"/>
    <w:pPr>
      <w:spacing w:before="120" w:after="120"/>
    </w:pPr>
    <w:rPr>
      <w:rFonts w:ascii="Arial" w:hAnsi="Arial"/>
      <w:b/>
      <w:color w:val="918585"/>
      <w:sz w:val="24"/>
    </w:rPr>
  </w:style>
  <w:style w:type="paragraph" w:customStyle="1" w:styleId="Chapter">
    <w:name w:val="Chapter"/>
    <w:basedOn w:val="Normal"/>
    <w:rsid w:val="00461538"/>
    <w:pPr>
      <w:spacing w:before="240"/>
    </w:pPr>
    <w:rPr>
      <w:rFonts w:ascii="Times New Roman" w:hAnsi="Times New Roman"/>
      <w:smallCaps/>
      <w:spacing w:val="80"/>
      <w:sz w:val="28"/>
    </w:rPr>
  </w:style>
  <w:style w:type="paragraph" w:customStyle="1" w:styleId="InChapter">
    <w:name w:val="InChapter"/>
    <w:basedOn w:val="Heading3"/>
    <w:rsid w:val="00461538"/>
    <w:pPr>
      <w:spacing w:after="240"/>
      <w:outlineLvl w:val="9"/>
    </w:pPr>
    <w:rPr>
      <w:noProof/>
    </w:rPr>
  </w:style>
  <w:style w:type="paragraph" w:styleId="Index2">
    <w:name w:val="index 2"/>
    <w:basedOn w:val="Normal"/>
    <w:next w:val="Normal"/>
    <w:semiHidden/>
    <w:rsid w:val="00461538"/>
    <w:pPr>
      <w:tabs>
        <w:tab w:val="right" w:pos="4176"/>
      </w:tabs>
      <w:ind w:left="568" w:hanging="284"/>
    </w:pPr>
    <w:rPr>
      <w:rFonts w:ascii="Garamond" w:hAnsi="Garamond"/>
    </w:rPr>
  </w:style>
  <w:style w:type="paragraph" w:customStyle="1" w:styleId="Byline">
    <w:name w:val="Byline"/>
    <w:rsid w:val="00461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538"/>
    <w:pPr>
      <w:tabs>
        <w:tab w:val="clear" w:pos="3600"/>
        <w:tab w:val="clear" w:pos="3958"/>
      </w:tabs>
      <w:jc w:val="right"/>
    </w:pPr>
  </w:style>
  <w:style w:type="character" w:styleId="Emphasis">
    <w:name w:val="Emphasis"/>
    <w:basedOn w:val="DefaultParagraphFont"/>
    <w:qFormat/>
    <w:rsid w:val="00461538"/>
    <w:rPr>
      <w:i/>
    </w:rPr>
  </w:style>
  <w:style w:type="paragraph" w:styleId="Caption">
    <w:name w:val="caption"/>
    <w:basedOn w:val="BodyText"/>
    <w:next w:val="Normal"/>
    <w:qFormat/>
    <w:rsid w:val="00461538"/>
    <w:pPr>
      <w:framePr w:w="2268" w:hSpace="181" w:vSpace="181" w:wrap="around" w:vAnchor="text" w:hAnchor="page" w:x="1135" w:y="285" w:anchorLock="1"/>
    </w:pPr>
    <w:rPr>
      <w:i/>
    </w:rPr>
  </w:style>
  <w:style w:type="paragraph" w:customStyle="1" w:styleId="MiniTOCTitle">
    <w:name w:val="MiniTOCTitle"/>
    <w:basedOn w:val="Heading4"/>
    <w:rsid w:val="00461538"/>
    <w:pPr>
      <w:spacing w:before="240"/>
      <w:outlineLvl w:val="9"/>
    </w:pPr>
    <w:rPr>
      <w:noProof/>
      <w:sz w:val="24"/>
    </w:rPr>
  </w:style>
  <w:style w:type="paragraph" w:customStyle="1" w:styleId="MiniTOCItem">
    <w:name w:val="MiniTOCItem"/>
    <w:basedOn w:val="ListBullet"/>
    <w:rsid w:val="00461538"/>
    <w:pPr>
      <w:numPr>
        <w:numId w:val="0"/>
      </w:numPr>
      <w:tabs>
        <w:tab w:val="right" w:leader="dot" w:pos="6521"/>
      </w:tabs>
      <w:spacing w:before="0" w:after="0"/>
    </w:pPr>
  </w:style>
  <w:style w:type="paragraph" w:customStyle="1" w:styleId="TOFTitle">
    <w:name w:val="TOFTitle"/>
    <w:basedOn w:val="TOCTitle"/>
    <w:rsid w:val="00461538"/>
  </w:style>
  <w:style w:type="paragraph" w:styleId="TableofFigures">
    <w:name w:val="table of figures"/>
    <w:basedOn w:val="Normal"/>
    <w:next w:val="Normal"/>
    <w:semiHidden/>
    <w:rsid w:val="00461538"/>
    <w:pPr>
      <w:tabs>
        <w:tab w:val="right" w:leader="dot" w:pos="9072"/>
      </w:tabs>
      <w:ind w:left="970" w:hanging="403"/>
    </w:pPr>
    <w:rPr>
      <w:rFonts w:ascii="Times New Roman" w:hAnsi="Times New Roman"/>
      <w:b/>
    </w:rPr>
  </w:style>
  <w:style w:type="paragraph" w:styleId="ListNumber">
    <w:name w:val="List Number"/>
    <w:basedOn w:val="List"/>
    <w:rsid w:val="00461538"/>
    <w:pPr>
      <w:numPr>
        <w:numId w:val="10"/>
      </w:numPr>
    </w:pPr>
  </w:style>
  <w:style w:type="character" w:customStyle="1" w:styleId="WingdingSymbols">
    <w:name w:val="Wingding Symbols"/>
    <w:rsid w:val="00461538"/>
    <w:rPr>
      <w:rFonts w:ascii="Wingdings" w:hAnsi="Wingdings"/>
    </w:rPr>
  </w:style>
  <w:style w:type="paragraph" w:customStyle="1" w:styleId="TableHeading">
    <w:name w:val="Table Heading"/>
    <w:basedOn w:val="HeadingBase"/>
    <w:rsid w:val="00461538"/>
    <w:pPr>
      <w:keepLines/>
      <w:pBdr>
        <w:bottom w:val="single" w:sz="6" w:space="1" w:color="918585"/>
      </w:pBdr>
      <w:spacing w:before="240"/>
    </w:pPr>
  </w:style>
  <w:style w:type="character" w:customStyle="1" w:styleId="HotSpot">
    <w:name w:val="HotSpot"/>
    <w:rsid w:val="00461538"/>
    <w:rPr>
      <w:color w:val="0033CC"/>
      <w:u w:val="none"/>
    </w:rPr>
  </w:style>
  <w:style w:type="paragraph" w:customStyle="1" w:styleId="BodyTextRight">
    <w:name w:val="Body Text Right"/>
    <w:basedOn w:val="BodyText"/>
    <w:rsid w:val="00461538"/>
    <w:pPr>
      <w:spacing w:before="0" w:after="0"/>
      <w:jc w:val="right"/>
    </w:pPr>
  </w:style>
  <w:style w:type="paragraph" w:styleId="Index3">
    <w:name w:val="index 3"/>
    <w:basedOn w:val="ListNumber2"/>
    <w:next w:val="Normal"/>
    <w:semiHidden/>
    <w:rsid w:val="00461538"/>
    <w:pPr>
      <w:numPr>
        <w:numId w:val="0"/>
      </w:numPr>
      <w:tabs>
        <w:tab w:val="right" w:leader="dot" w:pos="4176"/>
      </w:tabs>
    </w:pPr>
  </w:style>
  <w:style w:type="paragraph" w:styleId="ListNumber2">
    <w:name w:val="List Number 2"/>
    <w:basedOn w:val="List2"/>
    <w:rsid w:val="00461538"/>
    <w:pPr>
      <w:numPr>
        <w:numId w:val="9"/>
      </w:numPr>
      <w:tabs>
        <w:tab w:val="clear" w:pos="1060"/>
      </w:tabs>
    </w:pPr>
  </w:style>
  <w:style w:type="paragraph" w:customStyle="1" w:styleId="MarginNote">
    <w:name w:val="Margin Note"/>
    <w:basedOn w:val="BodyText"/>
    <w:rsid w:val="00461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5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1538"/>
    <w:rPr>
      <w:sz w:val="32"/>
    </w:rPr>
  </w:style>
  <w:style w:type="paragraph" w:customStyle="1" w:styleId="HeadingProcedure">
    <w:name w:val="Heading Procedure"/>
    <w:basedOn w:val="HeadingBase"/>
    <w:next w:val="Normal"/>
    <w:rsid w:val="00461538"/>
    <w:pPr>
      <w:tabs>
        <w:tab w:val="left" w:pos="0"/>
      </w:tabs>
      <w:spacing w:before="120" w:after="60"/>
    </w:pPr>
    <w:rPr>
      <w:i/>
      <w:color w:val="918585"/>
      <w:sz w:val="22"/>
    </w:rPr>
  </w:style>
  <w:style w:type="paragraph" w:customStyle="1" w:styleId="TableBodyText">
    <w:name w:val="Table Body Text"/>
    <w:basedOn w:val="BodyText"/>
    <w:rsid w:val="00461538"/>
    <w:pPr>
      <w:spacing w:before="60" w:after="60"/>
    </w:pPr>
  </w:style>
  <w:style w:type="paragraph" w:styleId="ListContinue">
    <w:name w:val="List Continue"/>
    <w:basedOn w:val="List"/>
    <w:rsid w:val="00461538"/>
    <w:pPr>
      <w:ind w:firstLine="0"/>
    </w:pPr>
  </w:style>
  <w:style w:type="paragraph" w:customStyle="1" w:styleId="ListNote">
    <w:name w:val="List Note"/>
    <w:basedOn w:val="List"/>
    <w:rsid w:val="00461538"/>
    <w:pPr>
      <w:pBdr>
        <w:top w:val="single" w:sz="6" w:space="2" w:color="918585"/>
        <w:bottom w:val="single" w:sz="6" w:space="2" w:color="918585"/>
      </w:pBdr>
      <w:tabs>
        <w:tab w:val="left" w:pos="1021"/>
      </w:tabs>
      <w:ind w:firstLine="0"/>
    </w:pPr>
  </w:style>
  <w:style w:type="paragraph" w:customStyle="1" w:styleId="Warning">
    <w:name w:val="Warning"/>
    <w:basedOn w:val="BodyText"/>
    <w:rsid w:val="00461538"/>
    <w:pPr>
      <w:shd w:val="clear" w:color="auto" w:fill="D9D9D9"/>
      <w:tabs>
        <w:tab w:val="left" w:pos="992"/>
      </w:tabs>
      <w:ind w:left="119" w:right="119"/>
    </w:pPr>
    <w:rPr>
      <w:sz w:val="20"/>
    </w:rPr>
  </w:style>
  <w:style w:type="paragraph" w:customStyle="1" w:styleId="MarginIcons">
    <w:name w:val="Margin Icons"/>
    <w:basedOn w:val="BodyText"/>
    <w:rsid w:val="00461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538"/>
    <w:rPr>
      <w:rFonts w:ascii="Courier New" w:hAnsi="Courier New"/>
    </w:rPr>
  </w:style>
  <w:style w:type="paragraph" w:customStyle="1" w:styleId="NoteBullet">
    <w:name w:val="Note Bullet"/>
    <w:basedOn w:val="Note"/>
    <w:rsid w:val="00461538"/>
    <w:pPr>
      <w:tabs>
        <w:tab w:val="clear" w:pos="680"/>
      </w:tabs>
      <w:spacing w:before="60" w:after="60"/>
    </w:pPr>
  </w:style>
  <w:style w:type="paragraph" w:customStyle="1" w:styleId="SubHeading2">
    <w:name w:val="SubHeading2"/>
    <w:basedOn w:val="HeadingBase"/>
    <w:rsid w:val="00461538"/>
    <w:pPr>
      <w:spacing w:before="240" w:after="60"/>
    </w:pPr>
    <w:rPr>
      <w:sz w:val="20"/>
    </w:rPr>
  </w:style>
  <w:style w:type="paragraph" w:customStyle="1" w:styleId="SubHeading1">
    <w:name w:val="SubHeading1"/>
    <w:basedOn w:val="HeadingBase"/>
    <w:rsid w:val="00461538"/>
    <w:pPr>
      <w:spacing w:before="240" w:after="60"/>
    </w:pPr>
    <w:rPr>
      <w:color w:val="918585"/>
      <w:sz w:val="22"/>
    </w:rPr>
  </w:style>
  <w:style w:type="paragraph" w:customStyle="1" w:styleId="SideHeading">
    <w:name w:val="Side Heading"/>
    <w:basedOn w:val="HeadingBase"/>
    <w:rsid w:val="00461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538"/>
    <w:pPr>
      <w:tabs>
        <w:tab w:val="num" w:pos="360"/>
      </w:tabs>
    </w:pPr>
  </w:style>
  <w:style w:type="paragraph" w:styleId="PlainText">
    <w:name w:val="Plain Text"/>
    <w:basedOn w:val="Normal"/>
    <w:link w:val="PlainTextChar"/>
    <w:rsid w:val="00461538"/>
    <w:rPr>
      <w:sz w:val="20"/>
    </w:rPr>
  </w:style>
  <w:style w:type="character" w:customStyle="1" w:styleId="PlainTextChar">
    <w:name w:val="Plain Text Char"/>
    <w:basedOn w:val="DefaultParagraphFont"/>
    <w:link w:val="PlainText"/>
    <w:rsid w:val="004615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1538"/>
    <w:rPr>
      <w:b/>
      <w:smallCaps/>
    </w:rPr>
  </w:style>
  <w:style w:type="paragraph" w:customStyle="1" w:styleId="TableListNumber">
    <w:name w:val="Table List Number"/>
    <w:basedOn w:val="ListNumber"/>
    <w:rsid w:val="00461538"/>
    <w:pPr>
      <w:numPr>
        <w:numId w:val="0"/>
      </w:numPr>
    </w:pPr>
  </w:style>
  <w:style w:type="paragraph" w:styleId="TOC4">
    <w:name w:val="toc 4"/>
    <w:basedOn w:val="TOCBase"/>
    <w:next w:val="Normal"/>
    <w:semiHidden/>
    <w:rsid w:val="00461538"/>
    <w:pPr>
      <w:tabs>
        <w:tab w:val="right" w:leader="dot" w:pos="9071"/>
      </w:tabs>
      <w:ind w:left="1701"/>
    </w:pPr>
  </w:style>
  <w:style w:type="paragraph" w:customStyle="1" w:styleId="ListAlpha">
    <w:name w:val="List Alpha"/>
    <w:basedOn w:val="List"/>
    <w:rsid w:val="00461538"/>
    <w:pPr>
      <w:numPr>
        <w:numId w:val="8"/>
      </w:numPr>
    </w:pPr>
  </w:style>
  <w:style w:type="paragraph" w:customStyle="1" w:styleId="ListAlpha2">
    <w:name w:val="List Alpha 2"/>
    <w:basedOn w:val="List2"/>
    <w:rsid w:val="00461538"/>
    <w:pPr>
      <w:numPr>
        <w:numId w:val="7"/>
      </w:numPr>
    </w:pPr>
  </w:style>
  <w:style w:type="paragraph" w:styleId="List3">
    <w:name w:val="List 3"/>
    <w:basedOn w:val="BodyText"/>
    <w:rsid w:val="00461538"/>
    <w:pPr>
      <w:tabs>
        <w:tab w:val="left" w:pos="1021"/>
      </w:tabs>
      <w:spacing w:before="60" w:after="60"/>
      <w:ind w:left="1020" w:hanging="340"/>
    </w:pPr>
  </w:style>
  <w:style w:type="paragraph" w:styleId="List4">
    <w:name w:val="List 4"/>
    <w:basedOn w:val="BodyText"/>
    <w:rsid w:val="00461538"/>
    <w:pPr>
      <w:tabs>
        <w:tab w:val="left" w:pos="1361"/>
      </w:tabs>
      <w:spacing w:before="60" w:after="60"/>
      <w:ind w:left="1361" w:hanging="340"/>
    </w:pPr>
  </w:style>
  <w:style w:type="paragraph" w:styleId="List5">
    <w:name w:val="List 5"/>
    <w:basedOn w:val="BodyText"/>
    <w:rsid w:val="00461538"/>
    <w:pPr>
      <w:tabs>
        <w:tab w:val="left" w:pos="1701"/>
      </w:tabs>
      <w:spacing w:before="60" w:after="60"/>
      <w:ind w:left="1701" w:hanging="340"/>
    </w:pPr>
  </w:style>
  <w:style w:type="paragraph" w:styleId="ListBullet3">
    <w:name w:val="List Bullet 3"/>
    <w:basedOn w:val="List3"/>
    <w:rsid w:val="00461538"/>
    <w:pPr>
      <w:numPr>
        <w:numId w:val="14"/>
      </w:numPr>
      <w:tabs>
        <w:tab w:val="clear" w:pos="1021"/>
      </w:tabs>
      <w:ind w:left="1037" w:hanging="357"/>
    </w:pPr>
  </w:style>
  <w:style w:type="paragraph" w:styleId="ListBullet4">
    <w:name w:val="List Bullet 4"/>
    <w:basedOn w:val="List4"/>
    <w:rsid w:val="00461538"/>
    <w:pPr>
      <w:numPr>
        <w:numId w:val="2"/>
      </w:numPr>
    </w:pPr>
  </w:style>
  <w:style w:type="paragraph" w:styleId="ListBullet5">
    <w:name w:val="List Bullet 5"/>
    <w:basedOn w:val="List5"/>
    <w:rsid w:val="00461538"/>
    <w:pPr>
      <w:numPr>
        <w:numId w:val="3"/>
      </w:numPr>
    </w:pPr>
  </w:style>
  <w:style w:type="paragraph" w:styleId="ListContinue2">
    <w:name w:val="List Continue 2"/>
    <w:basedOn w:val="List2"/>
    <w:rsid w:val="00461538"/>
    <w:pPr>
      <w:ind w:firstLine="0"/>
    </w:pPr>
  </w:style>
  <w:style w:type="paragraph" w:styleId="ListContinue3">
    <w:name w:val="List Continue 3"/>
    <w:basedOn w:val="List3"/>
    <w:rsid w:val="00461538"/>
    <w:pPr>
      <w:ind w:left="1021" w:firstLine="0"/>
    </w:pPr>
  </w:style>
  <w:style w:type="paragraph" w:styleId="ListContinue4">
    <w:name w:val="List Continue 4"/>
    <w:basedOn w:val="List4"/>
    <w:rsid w:val="00461538"/>
    <w:pPr>
      <w:ind w:firstLine="0"/>
    </w:pPr>
  </w:style>
  <w:style w:type="paragraph" w:styleId="ListContinue5">
    <w:name w:val="List Continue 5"/>
    <w:basedOn w:val="List5"/>
    <w:rsid w:val="00461538"/>
    <w:pPr>
      <w:ind w:firstLine="0"/>
    </w:pPr>
  </w:style>
  <w:style w:type="paragraph" w:styleId="ListNumber3">
    <w:name w:val="List Number 3"/>
    <w:basedOn w:val="List3"/>
    <w:rsid w:val="00461538"/>
    <w:pPr>
      <w:numPr>
        <w:numId w:val="4"/>
      </w:numPr>
    </w:pPr>
  </w:style>
  <w:style w:type="paragraph" w:styleId="ListNumber4">
    <w:name w:val="List Number 4"/>
    <w:basedOn w:val="List4"/>
    <w:rsid w:val="00461538"/>
    <w:pPr>
      <w:numPr>
        <w:numId w:val="5"/>
      </w:numPr>
    </w:pPr>
  </w:style>
  <w:style w:type="paragraph" w:styleId="ListNumber5">
    <w:name w:val="List Number 5"/>
    <w:basedOn w:val="List5"/>
    <w:rsid w:val="00461538"/>
    <w:pPr>
      <w:numPr>
        <w:numId w:val="6"/>
      </w:numPr>
    </w:pPr>
  </w:style>
  <w:style w:type="paragraph" w:styleId="BlockText">
    <w:name w:val="Block Text"/>
    <w:basedOn w:val="Normal"/>
    <w:rsid w:val="00461538"/>
    <w:pPr>
      <w:spacing w:after="120"/>
      <w:ind w:left="1440" w:right="1440"/>
    </w:pPr>
  </w:style>
  <w:style w:type="character" w:customStyle="1" w:styleId="Subscript">
    <w:name w:val="Subscript"/>
    <w:basedOn w:val="DefaultParagraphFont"/>
    <w:rsid w:val="00461538"/>
    <w:rPr>
      <w:sz w:val="16"/>
      <w:vertAlign w:val="subscript"/>
    </w:rPr>
  </w:style>
  <w:style w:type="character" w:customStyle="1" w:styleId="Superscript">
    <w:name w:val="Superscript"/>
    <w:basedOn w:val="DefaultParagraphFont"/>
    <w:rsid w:val="00461538"/>
    <w:rPr>
      <w:sz w:val="16"/>
      <w:vertAlign w:val="superscript"/>
    </w:rPr>
  </w:style>
  <w:style w:type="character" w:customStyle="1" w:styleId="Symbols">
    <w:name w:val="Symbols"/>
    <w:basedOn w:val="DefaultParagraphFont"/>
    <w:rsid w:val="00461538"/>
    <w:rPr>
      <w:rFonts w:ascii="Symbol" w:hAnsi="Symbol"/>
    </w:rPr>
  </w:style>
  <w:style w:type="character" w:customStyle="1" w:styleId="MenuOptions">
    <w:name w:val="Menu Options"/>
    <w:basedOn w:val="DefaultParagraphFont"/>
    <w:rsid w:val="00461538"/>
    <w:rPr>
      <w:rFonts w:ascii="Arial Narrow" w:hAnsi="Arial Narrow"/>
      <w:smallCaps/>
    </w:rPr>
  </w:style>
  <w:style w:type="character" w:customStyle="1" w:styleId="Buttons">
    <w:name w:val="Buttons"/>
    <w:basedOn w:val="DefaultParagraphFont"/>
    <w:rsid w:val="00461538"/>
    <w:rPr>
      <w:b/>
    </w:rPr>
  </w:style>
  <w:style w:type="character" w:customStyle="1" w:styleId="Underlined">
    <w:name w:val="Underlined"/>
    <w:basedOn w:val="DefaultParagraphFont"/>
    <w:rsid w:val="00461538"/>
    <w:rPr>
      <w:u w:val="single"/>
    </w:rPr>
  </w:style>
  <w:style w:type="paragraph" w:customStyle="1" w:styleId="TableBodyTextRight">
    <w:name w:val="Table Body Text Right"/>
    <w:basedOn w:val="TableBodyText"/>
    <w:rsid w:val="00461538"/>
    <w:pPr>
      <w:widowControl w:val="0"/>
      <w:autoSpaceDE w:val="0"/>
      <w:autoSpaceDN w:val="0"/>
      <w:adjustRightInd w:val="0"/>
      <w:jc w:val="right"/>
    </w:pPr>
    <w:rPr>
      <w:rFonts w:cs="Arial"/>
      <w:szCs w:val="18"/>
    </w:rPr>
  </w:style>
  <w:style w:type="paragraph" w:customStyle="1" w:styleId="CopyrightText">
    <w:name w:val="Copyright Text"/>
    <w:basedOn w:val="BodyText"/>
    <w:rsid w:val="00461538"/>
    <w:rPr>
      <w:sz w:val="18"/>
    </w:rPr>
  </w:style>
  <w:style w:type="paragraph" w:customStyle="1" w:styleId="BodySmallRight">
    <w:name w:val="Body Small Right"/>
    <w:basedOn w:val="BodyTextRight"/>
    <w:rsid w:val="00461538"/>
    <w:rPr>
      <w:sz w:val="18"/>
      <w:szCs w:val="18"/>
    </w:rPr>
  </w:style>
  <w:style w:type="paragraph" w:customStyle="1" w:styleId="MarginEdition">
    <w:name w:val="Margin Edition"/>
    <w:basedOn w:val="MarginNote"/>
    <w:rsid w:val="00461538"/>
    <w:pPr>
      <w:spacing w:before="0" w:after="0"/>
    </w:pPr>
    <w:rPr>
      <w:rFonts w:ascii="Times New Roman" w:hAnsi="Times New Roman"/>
      <w:color w:val="999999"/>
    </w:rPr>
  </w:style>
  <w:style w:type="paragraph" w:customStyle="1" w:styleId="Spacer">
    <w:name w:val="Spacer"/>
    <w:basedOn w:val="Normal"/>
    <w:rsid w:val="00461538"/>
    <w:rPr>
      <w:sz w:val="2"/>
      <w:szCs w:val="2"/>
    </w:rPr>
  </w:style>
  <w:style w:type="character" w:customStyle="1" w:styleId="Small">
    <w:name w:val="Small"/>
    <w:basedOn w:val="DefaultParagraphFont"/>
    <w:rsid w:val="00461538"/>
    <w:rPr>
      <w:sz w:val="16"/>
    </w:rPr>
  </w:style>
  <w:style w:type="paragraph" w:customStyle="1" w:styleId="WideTable">
    <w:name w:val="Wide Table"/>
    <w:basedOn w:val="Normal"/>
    <w:rsid w:val="00461538"/>
    <w:pPr>
      <w:ind w:left="-1418"/>
    </w:pPr>
    <w:rPr>
      <w:sz w:val="2"/>
      <w:szCs w:val="2"/>
    </w:rPr>
  </w:style>
  <w:style w:type="character" w:styleId="PageNumber">
    <w:name w:val="page number"/>
    <w:basedOn w:val="DefaultParagraphFont"/>
    <w:rsid w:val="00461538"/>
  </w:style>
  <w:style w:type="paragraph" w:styleId="Quote">
    <w:name w:val="Quote"/>
    <w:basedOn w:val="Heading1"/>
    <w:link w:val="QuoteChar"/>
    <w:qFormat/>
    <w:rsid w:val="00461538"/>
    <w:rPr>
      <w:b w:val="0"/>
      <w:sz w:val="72"/>
      <w:szCs w:val="72"/>
      <w:lang w:val="en-NZ"/>
    </w:rPr>
  </w:style>
  <w:style w:type="character" w:customStyle="1" w:styleId="QuoteChar">
    <w:name w:val="Quote Char"/>
    <w:basedOn w:val="DefaultParagraphFont"/>
    <w:link w:val="Quote"/>
    <w:rsid w:val="00461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538"/>
    <w:pPr>
      <w:pageBreakBefore/>
    </w:pPr>
  </w:style>
  <w:style w:type="paragraph" w:customStyle="1" w:styleId="Border">
    <w:name w:val="Border"/>
    <w:basedOn w:val="Normal"/>
    <w:qFormat/>
    <w:rsid w:val="00461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538"/>
    <w:rPr>
      <w:b/>
      <w:bCs/>
      <w:i/>
      <w:iCs/>
      <w:color w:val="auto"/>
    </w:rPr>
  </w:style>
  <w:style w:type="paragraph" w:styleId="IntenseQuote">
    <w:name w:val="Intense Quote"/>
    <w:basedOn w:val="Normal"/>
    <w:next w:val="Normal"/>
    <w:link w:val="IntenseQuoteChar"/>
    <w:uiPriority w:val="30"/>
    <w:qFormat/>
    <w:rsid w:val="00461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5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1538"/>
    <w:rPr>
      <w:smallCaps/>
      <w:color w:val="auto"/>
      <w:u w:val="single"/>
    </w:rPr>
  </w:style>
  <w:style w:type="character" w:styleId="IntenseReference">
    <w:name w:val="Intense Reference"/>
    <w:basedOn w:val="DefaultParagraphFont"/>
    <w:uiPriority w:val="32"/>
    <w:qFormat/>
    <w:rsid w:val="00461538"/>
    <w:rPr>
      <w:b/>
      <w:bCs/>
      <w:smallCaps/>
      <w:color w:val="auto"/>
      <w:spacing w:val="5"/>
      <w:u w:val="single"/>
    </w:rPr>
  </w:style>
  <w:style w:type="paragraph" w:customStyle="1" w:styleId="2ColumnHeading">
    <w:name w:val="2Column Heading"/>
    <w:basedOn w:val="BodyText"/>
    <w:qFormat/>
    <w:rsid w:val="00461538"/>
    <w:pPr>
      <w:spacing w:after="60"/>
      <w:ind w:left="-2268"/>
    </w:pPr>
    <w:rPr>
      <w:b/>
    </w:rPr>
  </w:style>
  <w:style w:type="paragraph" w:customStyle="1" w:styleId="Heading1TOC">
    <w:name w:val="Heading1 TOC"/>
    <w:basedOn w:val="Normal"/>
    <w:qFormat/>
    <w:rsid w:val="00461538"/>
    <w:pPr>
      <w:spacing w:before="240" w:after="120"/>
    </w:pPr>
    <w:rPr>
      <w:rFonts w:ascii="Times New Roman" w:hAnsi="Times New Roman"/>
      <w:b/>
      <w:sz w:val="32"/>
    </w:rPr>
  </w:style>
  <w:style w:type="paragraph" w:customStyle="1" w:styleId="Heading2TOC">
    <w:name w:val="Heading2 TOC"/>
    <w:basedOn w:val="Normal"/>
    <w:qFormat/>
    <w:rsid w:val="00461538"/>
    <w:pPr>
      <w:spacing w:before="240" w:after="60"/>
    </w:pPr>
    <w:rPr>
      <w:rFonts w:ascii="Times New Roman" w:hAnsi="Times New Roman"/>
      <w:b/>
      <w:sz w:val="28"/>
    </w:rPr>
  </w:style>
  <w:style w:type="character" w:customStyle="1" w:styleId="Underline">
    <w:name w:val="Underline"/>
    <w:basedOn w:val="DefaultParagraphFont"/>
    <w:qFormat/>
    <w:rsid w:val="00461538"/>
    <w:rPr>
      <w:u w:val="single"/>
    </w:rPr>
  </w:style>
  <w:style w:type="character" w:customStyle="1" w:styleId="BoldandItalics">
    <w:name w:val="Bold and Italics"/>
    <w:qFormat/>
    <w:rsid w:val="00461538"/>
    <w:rPr>
      <w:b/>
      <w:i/>
      <w:u w:val="none"/>
    </w:rPr>
  </w:style>
  <w:style w:type="paragraph" w:styleId="BalloonText">
    <w:name w:val="Balloon Text"/>
    <w:basedOn w:val="Normal"/>
    <w:link w:val="BalloonTextChar"/>
    <w:rsid w:val="00461538"/>
    <w:rPr>
      <w:rFonts w:ascii="Tahoma" w:hAnsi="Tahoma" w:cs="Tahoma"/>
      <w:sz w:val="16"/>
      <w:szCs w:val="16"/>
    </w:rPr>
  </w:style>
  <w:style w:type="character" w:customStyle="1" w:styleId="BalloonTextChar">
    <w:name w:val="Balloon Text Char"/>
    <w:basedOn w:val="DefaultParagraphFont"/>
    <w:link w:val="BalloonText"/>
    <w:rsid w:val="004615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15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5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687</Words>
  <Characters>4247</Characters>
  <Application>Microsoft Office Word</Application>
  <DocSecurity>0</DocSecurity>
  <Lines>181</Lines>
  <Paragraphs>93</Paragraphs>
  <ScaleCrop>false</ScaleCrop>
  <Company>Author-it Software Corporation Ltd.</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AHCDRG201A Maintain drainage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2012-05-26T12:50:00Z</dcterms:created>
  <dcterms:modified xsi:type="dcterms:W3CDTF">2012-05-26T12:50:00Z</dcterms:modified>
</cp:coreProperties>
</file>