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084" w:rsidP="00E75084">
      <w:pPr>
        <w:pStyle w:val="Title"/>
      </w:pPr>
      <w:r>
        <w:fldChar w:fldCharType="begin"/>
      </w:r>
      <w:r>
        <w:instrText xml:space="preserve"> TITLE   \* MERGEFORMAT </w:instrText>
      </w:r>
      <w:r>
        <w:fldChar w:fldCharType="separate"/>
      </w:r>
      <w:r>
        <w:t>AHCDES501A Design sustainable landscapes</w:t>
      </w:r>
      <w:r>
        <w:fldChar w:fldCharType="end"/>
      </w:r>
    </w:p>
    <w:p w:rsidR="00E75084" w:rsidP="00E75084">
      <w:pPr>
        <w:pStyle w:val="Version"/>
        <w:sectPr w:rsidSect="001352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2AF" w:rsidP="001352AF">
      <w:pPr>
        <w:pStyle w:val="SuperHeading"/>
      </w:pPr>
      <w:r w:rsidRPr="001352AF">
        <w:t>AHCDES501A Design sustainable landscapes</w:t>
      </w:r>
    </w:p>
    <w:p w:rsidR="00000000" w:rsidRPr="001352AF" w:rsidP="001352AF">
      <w:pPr>
        <w:pStyle w:val="Heading1"/>
      </w:pPr>
      <w:bookmarkStart w:id="1" w:name="O_267781"/>
      <w:bookmarkEnd w:id="1"/>
      <w:r w:rsidRPr="001352AF">
        <w:t>Modification History</w:t>
      </w:r>
    </w:p>
    <w:p w:rsidR="00000000" w:rsidRPr="001352AF" w:rsidP="001352AF">
      <w:pPr>
        <w:pStyle w:val="BodyText"/>
      </w:pPr>
      <w:r w:rsidRPr="001352AF">
        <w:t>Not Applicable</w:t>
      </w:r>
    </w:p>
    <w:p w:rsidR="00000000" w:rsidRPr="001352AF" w:rsidP="001352AF">
      <w:pPr>
        <w:pStyle w:val="AllowPageBreak"/>
      </w:pPr>
    </w:p>
    <w:p w:rsidR="00000000" w:rsidRPr="001352AF" w:rsidP="001352AF">
      <w:pPr>
        <w:pStyle w:val="Heading1"/>
      </w:pPr>
      <w:bookmarkStart w:id="2" w:name="O_187610"/>
      <w:bookmarkEnd w:id="2"/>
      <w:r w:rsidRPr="001352AF">
        <w:t>Unit Descriptor</w:t>
      </w:r>
    </w:p>
    <w:tbl>
      <w:tblPr>
        <w:tblW w:w="0" w:type="auto"/>
        <w:tblLayout w:type="fixed"/>
        <w:tblCellMar>
          <w:left w:w="62" w:type="dxa"/>
          <w:right w:w="62" w:type="dxa"/>
        </w:tblCellMar>
        <w:tblLook w:val="0000"/>
      </w:tblPr>
      <w:tblGrid>
        <w:gridCol w:w="2668"/>
        <w:gridCol w:w="5854"/>
      </w:tblGrid>
      <w:tr w:rsidTr="00E7508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r w:rsidRPr="001352AF">
              <w:t>This unit covers the process of designing sustainable landscapes and defines the standard required to:  assess</w:t>
            </w:r>
            <w:r w:rsidRPr="001352AF">
              <w:t xml:space="preserve"> a land area for sustainable land use and threats to sustainability;  protect water resources, riparian zones and vegetation in a development area;  prepare a detailed plan or design, specifications and where appropriate a proposal or quotation for sustain</w:t>
            </w:r>
            <w:r w:rsidRPr="001352AF">
              <w:t>able land improvement;  design for the health and sustainability of soils and plants;  outline an integrated approach to land and water management;  conduct a sustainability audit.</w:t>
            </w:r>
          </w:p>
        </w:tc>
      </w:tr>
    </w:tbl>
    <w:p w:rsidR="00E75084" w:rsidP="001352AF">
      <w:pPr>
        <w:pStyle w:val="BodyText"/>
      </w:pPr>
    </w:p>
    <w:p w:rsidR="00E75084" w:rsidP="001352AF">
      <w:pPr>
        <w:pStyle w:val="BodyText"/>
      </w:pPr>
    </w:p>
    <w:p w:rsidR="00000000" w:rsidRPr="001352AF" w:rsidP="001352AF">
      <w:pPr>
        <w:pStyle w:val="Heading1"/>
      </w:pPr>
      <w:bookmarkStart w:id="3" w:name="O_187614"/>
      <w:bookmarkEnd w:id="3"/>
      <w:r w:rsidRPr="001352AF">
        <w:t>Application of the Unit</w:t>
      </w:r>
    </w:p>
    <w:tbl>
      <w:tblPr>
        <w:tblW w:w="0" w:type="auto"/>
        <w:tblLayout w:type="fixed"/>
        <w:tblCellMar>
          <w:left w:w="62" w:type="dxa"/>
          <w:right w:w="62" w:type="dxa"/>
        </w:tblCellMar>
        <w:tblLook w:val="0000"/>
      </w:tblPr>
      <w:tblGrid>
        <w:gridCol w:w="2754"/>
        <w:gridCol w:w="5768"/>
      </w:tblGrid>
      <w:tr w:rsidTr="00E7508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r w:rsidRPr="001352AF">
              <w:t>This unit applies to the design for improvement of long-term ecological sustainability of landscapes, land under production, land areas in business use, natural resource areas and recreational amenity spaces essential for long-term economic and cultural vi</w:t>
            </w:r>
            <w:r w:rsidRPr="001352AF">
              <w:t>ability.</w:t>
            </w:r>
          </w:p>
        </w:tc>
      </w:tr>
    </w:tbl>
    <w:p w:rsidR="00E75084" w:rsidP="001352AF">
      <w:pPr>
        <w:pStyle w:val="BodyText"/>
      </w:pPr>
    </w:p>
    <w:p w:rsidR="00E75084" w:rsidP="001352AF">
      <w:pPr>
        <w:pStyle w:val="BodyText"/>
      </w:pPr>
    </w:p>
    <w:p w:rsidR="00000000" w:rsidRPr="001352AF" w:rsidP="001352AF">
      <w:pPr>
        <w:pStyle w:val="Heading1"/>
      </w:pPr>
      <w:bookmarkStart w:id="4" w:name="O_276041"/>
      <w:bookmarkEnd w:id="4"/>
      <w:r w:rsidRPr="001352AF">
        <w:t>Licensing/Regulatory Information</w:t>
      </w:r>
    </w:p>
    <w:p w:rsidR="00000000" w:rsidRPr="001352AF" w:rsidP="001352AF">
      <w:pPr>
        <w:pStyle w:val="BodyText"/>
      </w:pPr>
      <w:r w:rsidRPr="001352AF">
        <w:t>Not Applicable</w:t>
      </w:r>
    </w:p>
    <w:p w:rsidR="00000000" w:rsidRPr="001352AF" w:rsidP="001352AF">
      <w:pPr>
        <w:pStyle w:val="AllowPageBreak"/>
      </w:pPr>
    </w:p>
    <w:p w:rsidR="00000000" w:rsidRPr="001352AF" w:rsidP="001352AF">
      <w:pPr>
        <w:pStyle w:val="Heading1"/>
      </w:pPr>
      <w:bookmarkStart w:id="5" w:name="O_187612"/>
      <w:bookmarkEnd w:id="5"/>
      <w:r w:rsidRPr="001352AF">
        <w:t>Pre-Requisites</w:t>
      </w:r>
    </w:p>
    <w:tbl>
      <w:tblPr>
        <w:tblW w:w="0" w:type="auto"/>
        <w:tblLayout w:type="fixed"/>
        <w:tblCellMar>
          <w:left w:w="62" w:type="dxa"/>
          <w:right w:w="62" w:type="dxa"/>
        </w:tblCellMar>
        <w:tblLook w:val="0000"/>
      </w:tblPr>
      <w:tblGrid>
        <w:gridCol w:w="2775"/>
        <w:gridCol w:w="1295"/>
        <w:gridCol w:w="4452"/>
      </w:tblGrid>
      <w:tr w:rsidTr="00E750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p>
        </w:tc>
      </w:tr>
      <w:tr w:rsidTr="00E750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p>
        </w:tc>
      </w:tr>
      <w:tr w:rsidTr="00E750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p>
        </w:tc>
      </w:tr>
    </w:tbl>
    <w:p w:rsidR="00E75084" w:rsidP="001352AF">
      <w:pPr>
        <w:pStyle w:val="BodyText"/>
      </w:pPr>
    </w:p>
    <w:p w:rsidR="00E75084" w:rsidP="001352AF">
      <w:pPr>
        <w:pStyle w:val="BodyText"/>
      </w:pPr>
    </w:p>
    <w:p w:rsidR="00000000" w:rsidRPr="001352AF" w:rsidP="001352AF">
      <w:pPr>
        <w:pStyle w:val="Heading1"/>
      </w:pPr>
      <w:bookmarkStart w:id="6" w:name="O_187611"/>
      <w:bookmarkEnd w:id="6"/>
      <w:r w:rsidRPr="001352AF">
        <w:t>Employability Skills Information</w:t>
      </w:r>
    </w:p>
    <w:tbl>
      <w:tblPr>
        <w:tblW w:w="0" w:type="auto"/>
        <w:tblLayout w:type="fixed"/>
        <w:tblCellMar>
          <w:left w:w="62" w:type="dxa"/>
          <w:right w:w="62" w:type="dxa"/>
        </w:tblCellMar>
        <w:tblLook w:val="0000"/>
      </w:tblPr>
      <w:tblGrid>
        <w:gridCol w:w="2802"/>
        <w:gridCol w:w="5720"/>
      </w:tblGrid>
      <w:tr w:rsidTr="00E750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r w:rsidRPr="001352AF">
              <w:t>This unit contains employability skills.</w:t>
            </w:r>
          </w:p>
        </w:tc>
      </w:tr>
    </w:tbl>
    <w:p w:rsidR="00E75084" w:rsidP="001352AF">
      <w:pPr>
        <w:pStyle w:val="BodyText"/>
      </w:pPr>
    </w:p>
    <w:p w:rsidR="00E75084" w:rsidP="001352AF">
      <w:pPr>
        <w:pStyle w:val="BodyText"/>
      </w:pPr>
    </w:p>
    <w:p w:rsidR="00000000" w:rsidRPr="001352AF" w:rsidP="001352AF">
      <w:pPr>
        <w:pStyle w:val="Heading1"/>
      </w:pPr>
      <w:bookmarkStart w:id="7" w:name="O_285827"/>
      <w:bookmarkEnd w:id="7"/>
      <w:r w:rsidRPr="001352AF">
        <w:t>Elements and Performance Criteria Pre-Content</w:t>
      </w:r>
    </w:p>
    <w:p w:rsidR="00000000" w:rsidRPr="001352AF" w:rsidP="001352AF">
      <w:pPr>
        <w:pStyle w:val="BodyText"/>
      </w:pPr>
      <w:r w:rsidRPr="001352AF">
        <w:t>Not Applicable</w:t>
      </w:r>
    </w:p>
    <w:p w:rsidR="00000000" w:rsidRPr="001352AF" w:rsidP="001352AF">
      <w:pPr>
        <w:pStyle w:val="AllowPageBreak"/>
      </w:pPr>
    </w:p>
    <w:p w:rsidR="00000000" w:rsidRPr="001352AF" w:rsidP="001352AF">
      <w:pPr>
        <w:pStyle w:val="Heading1"/>
      </w:pPr>
      <w:bookmarkStart w:id="8" w:name="O_232494"/>
      <w:bookmarkEnd w:id="8"/>
      <w:r w:rsidRPr="001352AF">
        <w:t>Elements and Performance Criteria</w:t>
      </w:r>
    </w:p>
    <w:tbl>
      <w:tblPr>
        <w:tblW w:w="0" w:type="auto"/>
        <w:tblLayout w:type="fixed"/>
        <w:tblCellMar>
          <w:left w:w="62" w:type="dxa"/>
          <w:right w:w="62" w:type="dxa"/>
        </w:tblCellMar>
        <w:tblLook w:val="0000"/>
      </w:tblPr>
      <w:tblGrid>
        <w:gridCol w:w="2577"/>
        <w:gridCol w:w="5945"/>
      </w:tblGrid>
      <w:tr w:rsidTr="00E75084">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r w:rsidRPr="001352AF">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PERFORMANCE CRITERIA</w:t>
            </w:r>
          </w:p>
        </w:tc>
      </w:tr>
      <w:tr w:rsidTr="00E7508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p>
        </w:tc>
      </w:tr>
      <w:tr w:rsidTr="00E7508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List"/>
              <w:rPr>
                <w:lang w:val="en-NZ"/>
              </w:rPr>
            </w:pPr>
            <w:r w:rsidRPr="001352AF">
              <w:t>1.</w:t>
            </w:r>
            <w:r w:rsidRPr="001352AF">
              <w:tab/>
              <w:t>Assess requirements for sustainable land use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List2"/>
            </w:pPr>
            <w:r w:rsidRPr="001352AF">
              <w:t>1.1.</w:t>
            </w:r>
            <w:r w:rsidRPr="001352AF">
              <w:tab/>
            </w:r>
            <w:r w:rsidRPr="001352AF">
              <w:t>Client is consulted to establish a brief for the design.</w:t>
            </w:r>
          </w:p>
          <w:p w:rsidR="00000000" w:rsidRPr="001352AF" w:rsidP="001352AF">
            <w:pPr>
              <w:pStyle w:val="List2"/>
            </w:pPr>
            <w:r w:rsidRPr="001352AF">
              <w:t>1.2.</w:t>
            </w:r>
            <w:r w:rsidRPr="001352AF">
              <w:tab/>
              <w:t>Legislative and regulatory requirements are researched, identified and documented in the improvement plan.</w:t>
            </w:r>
          </w:p>
          <w:p w:rsidR="00000000" w:rsidRPr="001352AF" w:rsidP="001352AF">
            <w:pPr>
              <w:pStyle w:val="List2"/>
            </w:pPr>
            <w:r w:rsidRPr="001352AF">
              <w:t>1.3.</w:t>
            </w:r>
            <w:r w:rsidRPr="001352AF">
              <w:tab/>
              <w:t>Specific requirements for sustainability are identified from the brief, business p</w:t>
            </w:r>
            <w:r w:rsidRPr="001352AF">
              <w:t>lan and management plan or policy documentation.</w:t>
            </w:r>
          </w:p>
          <w:p w:rsidR="00000000" w:rsidRPr="001352AF" w:rsidP="001352AF">
            <w:pPr>
              <w:pStyle w:val="List2"/>
            </w:pPr>
            <w:r w:rsidRPr="001352AF">
              <w:t>1.4.</w:t>
            </w:r>
            <w:r w:rsidRPr="001352AF">
              <w:tab/>
              <w:t>The land area is assessed for biophysical factors, biodiversity, historical and cultural attributes, services, site modifications and threats to sustainability.</w:t>
            </w:r>
          </w:p>
          <w:p w:rsidR="00000000" w:rsidP="001352AF">
            <w:pPr>
              <w:pStyle w:val="List2"/>
              <w:rPr>
                <w:lang w:val="en-NZ"/>
              </w:rPr>
            </w:pPr>
            <w:r w:rsidRPr="001352AF">
              <w:t>1.5.</w:t>
            </w:r>
            <w:r w:rsidRPr="001352AF">
              <w:tab/>
              <w:t>Environmental implications of the pl</w:t>
            </w:r>
            <w:r w:rsidRPr="001352AF">
              <w:t>anned works are identified and, if necessary, reported to relevant personnel for further research and recommendations.</w:t>
            </w:r>
          </w:p>
        </w:tc>
      </w:tr>
      <w:tr w:rsidTr="00E7508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List"/>
              <w:rPr>
                <w:lang w:val="en-NZ"/>
              </w:rPr>
            </w:pPr>
            <w:r w:rsidRPr="001352AF">
              <w:t>2.</w:t>
            </w:r>
            <w:r w:rsidRPr="001352AF">
              <w:tab/>
              <w:t>Prepare an integrated design to improve land use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List2"/>
            </w:pPr>
            <w:r w:rsidRPr="001352AF">
              <w:t>2.1.</w:t>
            </w:r>
            <w:r w:rsidRPr="001352AF">
              <w:tab/>
              <w:t xml:space="preserve">Concept plan for improvement is developed that reflects client preferences and </w:t>
            </w:r>
            <w:r w:rsidRPr="001352AF">
              <w:t>requirements and takes into account heritage issues, site factors and any identified environmental requirements and presented to the client/land owner for discussion and approval.</w:t>
            </w:r>
          </w:p>
          <w:p w:rsidR="00000000" w:rsidRPr="001352AF" w:rsidP="001352AF">
            <w:pPr>
              <w:pStyle w:val="List2"/>
            </w:pPr>
            <w:r w:rsidRPr="001352AF">
              <w:t>2.2.</w:t>
            </w:r>
            <w:r w:rsidRPr="001352AF">
              <w:tab/>
              <w:t>Other professionals are consulted to assist in research and planning of</w:t>
            </w:r>
            <w:r w:rsidRPr="001352AF">
              <w:t xml:space="preserve"> works in areas of technical expertise, energy efficiency and use, current technologies and legislative and enterprise requirements.</w:t>
            </w:r>
          </w:p>
          <w:p w:rsidR="00000000" w:rsidRPr="001352AF" w:rsidP="001352AF">
            <w:pPr>
              <w:pStyle w:val="List2"/>
            </w:pPr>
            <w:r w:rsidRPr="001352AF">
              <w:t>2.3.</w:t>
            </w:r>
            <w:r w:rsidRPr="001352AF">
              <w:tab/>
              <w:t>Design considerations for products, materials and finishes are efficient, low risk and cyclic and are confirmed availa</w:t>
            </w:r>
            <w:r w:rsidRPr="001352AF">
              <w:t>ble from local sources.</w:t>
            </w:r>
          </w:p>
          <w:p w:rsidR="00000000" w:rsidRPr="001352AF" w:rsidP="001352AF">
            <w:pPr>
              <w:pStyle w:val="List2"/>
            </w:pPr>
            <w:r w:rsidRPr="001352AF">
              <w:t>2.4.</w:t>
            </w:r>
            <w:r w:rsidRPr="001352AF">
              <w:tab/>
              <w:t>Resources, products, equipment and machinery required for the works are evaluated for their impact on the sustainable use of the site.</w:t>
            </w:r>
          </w:p>
          <w:p w:rsidR="00000000" w:rsidRPr="001352AF" w:rsidP="001352AF">
            <w:pPr>
              <w:pStyle w:val="List2"/>
            </w:pPr>
            <w:r w:rsidRPr="001352AF">
              <w:t>2.5.</w:t>
            </w:r>
            <w:r w:rsidRPr="001352AF">
              <w:tab/>
              <w:t>Plants and soils are selected for their integrated roles for the designed outcomes in t</w:t>
            </w:r>
            <w:r w:rsidRPr="001352AF">
              <w:t>he specific site conditions, system of irrigation and environmental parameters.</w:t>
            </w:r>
          </w:p>
          <w:p w:rsidR="00000000" w:rsidRPr="001352AF" w:rsidP="001352AF">
            <w:pPr>
              <w:pStyle w:val="List2"/>
            </w:pPr>
            <w:r w:rsidRPr="001352AF">
              <w:t>2.6.</w:t>
            </w:r>
            <w:r w:rsidRPr="001352AF">
              <w:tab/>
              <w:t>Environmental conditions are reviewed for a functional analysis of the site and the planned design.</w:t>
            </w:r>
          </w:p>
          <w:p w:rsidR="00000000" w:rsidP="001352AF">
            <w:pPr>
              <w:pStyle w:val="List2"/>
              <w:rPr>
                <w:lang w:val="en-NZ"/>
              </w:rPr>
            </w:pPr>
            <w:r w:rsidRPr="001352AF">
              <w:t>2.7.</w:t>
            </w:r>
            <w:r w:rsidRPr="001352AF">
              <w:tab/>
              <w:t>Detailed plan or design, specifications and quotation are prepared</w:t>
            </w:r>
            <w:r w:rsidRPr="001352AF">
              <w:t xml:space="preserve"> and are presented to the client/land owner for acceptance.</w:t>
            </w:r>
          </w:p>
        </w:tc>
      </w:tr>
      <w:tr w:rsidTr="00E7508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List"/>
              <w:rPr>
                <w:lang w:val="en-NZ"/>
              </w:rPr>
            </w:pPr>
            <w:r w:rsidRPr="001352AF">
              <w:t>3.</w:t>
            </w:r>
            <w:r w:rsidRPr="001352AF">
              <w:tab/>
              <w:t>Plan the implementation into the design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List2"/>
            </w:pPr>
            <w:r w:rsidRPr="001352AF">
              <w:t>3.1.</w:t>
            </w:r>
            <w:r w:rsidRPr="001352AF">
              <w:tab/>
              <w:t>Staged implementation and development are outlined with appropriate access for future works.</w:t>
            </w:r>
          </w:p>
          <w:p w:rsidR="00000000" w:rsidRPr="001352AF" w:rsidP="001352AF">
            <w:pPr>
              <w:pStyle w:val="List2"/>
            </w:pPr>
            <w:r w:rsidRPr="001352AF">
              <w:t>3.2.</w:t>
            </w:r>
            <w:r w:rsidRPr="001352AF">
              <w:tab/>
            </w:r>
            <w:r w:rsidRPr="001352AF">
              <w:t>Timelines for development are incorporated taking into account the needs of the implementation plan and principles of sustainability.</w:t>
            </w:r>
          </w:p>
          <w:p w:rsidR="00000000" w:rsidRPr="001352AF" w:rsidP="001352AF">
            <w:pPr>
              <w:pStyle w:val="List2"/>
            </w:pPr>
            <w:r w:rsidRPr="001352AF">
              <w:t>3.3.</w:t>
            </w:r>
            <w:r w:rsidRPr="001352AF">
              <w:tab/>
              <w:t>Schedules for planting and post-planting care are determined in accordance with the requirements of the plant species</w:t>
            </w:r>
            <w:r w:rsidRPr="001352AF">
              <w:t xml:space="preserve"> and cultivars, site conditions, and any other planning requirements.</w:t>
            </w:r>
          </w:p>
          <w:p w:rsidR="00000000" w:rsidRPr="001352AF" w:rsidP="001352AF">
            <w:pPr>
              <w:pStyle w:val="List2"/>
            </w:pPr>
            <w:r w:rsidRPr="001352AF">
              <w:t>3.4.</w:t>
            </w:r>
            <w:r w:rsidRPr="001352AF">
              <w:tab/>
              <w:t>Protection of water resources, riparian zones, specified trees and existing vegetation are integrated into the design plan.</w:t>
            </w:r>
          </w:p>
          <w:p w:rsidR="00000000" w:rsidRPr="001352AF" w:rsidP="001352AF">
            <w:pPr>
              <w:pStyle w:val="List2"/>
            </w:pPr>
            <w:r w:rsidRPr="001352AF">
              <w:t>3.5.</w:t>
            </w:r>
            <w:r w:rsidRPr="001352AF">
              <w:tab/>
              <w:t>Chemical, non-chemical, amelioration application and</w:t>
            </w:r>
            <w:r w:rsidRPr="001352AF">
              <w:t xml:space="preserve"> waste disposal procedures and processes are reviewed to select designs of minimal environmental consequence and minimise potential contamination of soils and ground water.</w:t>
            </w:r>
          </w:p>
          <w:p w:rsidR="00000000" w:rsidP="001352AF">
            <w:pPr>
              <w:pStyle w:val="List2"/>
              <w:rPr>
                <w:lang w:val="en-NZ"/>
              </w:rPr>
            </w:pPr>
            <w:r w:rsidRPr="001352AF">
              <w:t>3.6.</w:t>
            </w:r>
            <w:r w:rsidRPr="001352AF">
              <w:tab/>
              <w:t>Implementation outline is reviewed for integration of approach to land and wat</w:t>
            </w:r>
            <w:r w:rsidRPr="001352AF">
              <w:t>er management.</w:t>
            </w:r>
          </w:p>
        </w:tc>
      </w:tr>
      <w:tr w:rsidTr="00E75084">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List"/>
              <w:rPr>
                <w:lang w:val="en-NZ"/>
              </w:rPr>
            </w:pPr>
            <w:r w:rsidRPr="001352AF">
              <w:t>4.</w:t>
            </w:r>
            <w:r w:rsidRPr="001352AF">
              <w:tab/>
              <w:t>Audit the implementation for sustainability of use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List2"/>
            </w:pPr>
            <w:r w:rsidRPr="001352AF">
              <w:t>4.1.</w:t>
            </w:r>
            <w:r w:rsidRPr="001352AF">
              <w:tab/>
              <w:t>All work materials, waste and debris from site works have low risk and energy efficient disposal methods.</w:t>
            </w:r>
          </w:p>
          <w:p w:rsidR="00000000" w:rsidRPr="001352AF" w:rsidP="001352AF">
            <w:pPr>
              <w:pStyle w:val="List2"/>
            </w:pPr>
            <w:r w:rsidRPr="001352AF">
              <w:t>4.2.</w:t>
            </w:r>
            <w:r w:rsidRPr="001352AF">
              <w:tab/>
              <w:t>Soil and ground water quality are sampled and tested and recommendatio</w:t>
            </w:r>
            <w:r w:rsidRPr="001352AF">
              <w:t>ns implemented.</w:t>
            </w:r>
          </w:p>
          <w:p w:rsidR="00000000" w:rsidRPr="001352AF" w:rsidP="001352AF">
            <w:pPr>
              <w:pStyle w:val="List2"/>
            </w:pPr>
            <w:r w:rsidRPr="001352AF">
              <w:t>4.3.</w:t>
            </w:r>
            <w:r w:rsidRPr="001352AF">
              <w:tab/>
              <w:t>Soil conservation measures and erosion sediment controls are confirmed.</w:t>
            </w:r>
          </w:p>
          <w:p w:rsidR="00000000" w:rsidRPr="001352AF" w:rsidP="001352AF">
            <w:pPr>
              <w:pStyle w:val="List2"/>
            </w:pPr>
            <w:r w:rsidRPr="001352AF">
              <w:t>4.4.</w:t>
            </w:r>
            <w:r w:rsidRPr="001352AF">
              <w:tab/>
              <w:t>Protection measures for specified trees, protected fauna and areas and objects of cultural significance are verified.</w:t>
            </w:r>
          </w:p>
          <w:p w:rsidR="00000000" w:rsidRPr="001352AF" w:rsidP="001352AF">
            <w:pPr>
              <w:pStyle w:val="List2"/>
            </w:pPr>
            <w:r w:rsidRPr="001352AF">
              <w:t>4.5.</w:t>
            </w:r>
            <w:r w:rsidRPr="001352AF">
              <w:tab/>
              <w:t>Biodiversity, heritage and cultural</w:t>
            </w:r>
            <w:r w:rsidRPr="001352AF">
              <w:t xml:space="preserve"> attributes, soil and water quality are maintained or improved.</w:t>
            </w:r>
          </w:p>
          <w:p w:rsidR="00000000" w:rsidRPr="001352AF" w:rsidP="001352AF">
            <w:pPr>
              <w:pStyle w:val="List2"/>
            </w:pPr>
            <w:r w:rsidRPr="001352AF">
              <w:t>4.6.</w:t>
            </w:r>
            <w:r w:rsidRPr="001352AF">
              <w:tab/>
              <w:t>Client is informed and provided with a report according to the brief or contractual requirements.</w:t>
            </w:r>
          </w:p>
        </w:tc>
      </w:tr>
    </w:tbl>
    <w:p w:rsidR="00E75084" w:rsidP="001352AF">
      <w:pPr>
        <w:pStyle w:val="BodyText"/>
      </w:pPr>
    </w:p>
    <w:p w:rsidR="00E75084" w:rsidP="001352AF">
      <w:pPr>
        <w:pStyle w:val="BodyText"/>
      </w:pPr>
    </w:p>
    <w:p w:rsidR="00000000" w:rsidRPr="001352AF" w:rsidP="001352AF">
      <w:pPr>
        <w:pStyle w:val="Heading1"/>
      </w:pPr>
      <w:bookmarkStart w:id="9" w:name="O_256444"/>
      <w:bookmarkEnd w:id="9"/>
      <w:r w:rsidRPr="001352AF">
        <w:t>Required Skills and Knowledge</w:t>
      </w:r>
    </w:p>
    <w:tbl>
      <w:tblPr>
        <w:tblW w:w="0" w:type="auto"/>
        <w:tblLayout w:type="fixed"/>
        <w:tblCellMar>
          <w:left w:w="62" w:type="dxa"/>
          <w:right w:w="62" w:type="dxa"/>
        </w:tblCellMar>
        <w:tblLook w:val="0000"/>
      </w:tblPr>
      <w:tblGrid>
        <w:gridCol w:w="8522"/>
      </w:tblGrid>
      <w:tr w:rsidTr="00E750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REQUIRED SKILLS AND KNOWLEDGE</w:t>
            </w:r>
          </w:p>
        </w:tc>
      </w:tr>
      <w:tr w:rsidTr="00E750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t>This section describes the skills and knowledge required for this unit.</w:t>
            </w:r>
          </w:p>
        </w:tc>
      </w:tr>
      <w:tr w:rsidTr="00E750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Required skills</w:t>
            </w:r>
          </w:p>
        </w:tc>
      </w:tr>
      <w:tr w:rsidTr="00E750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ListBullet"/>
            </w:pPr>
            <w:r w:rsidRPr="001352AF">
              <w:t>implement sustainable practices</w:t>
            </w:r>
          </w:p>
          <w:p w:rsidR="00000000" w:rsidRPr="001352AF" w:rsidP="001352AF">
            <w:pPr>
              <w:pStyle w:val="ListBullet"/>
            </w:pPr>
            <w:r w:rsidRPr="001352AF">
              <w:t>identify and select an extensive range of plants, shrubs and trees</w:t>
            </w:r>
          </w:p>
          <w:p w:rsidR="00000000" w:rsidRPr="001352AF" w:rsidP="001352AF">
            <w:pPr>
              <w:pStyle w:val="ListBullet"/>
            </w:pPr>
            <w:r w:rsidRPr="001352AF">
              <w:t>identify and select an extensive range of soils and growing media</w:t>
            </w:r>
          </w:p>
          <w:p w:rsidR="00000000" w:rsidRPr="001352AF" w:rsidP="001352AF">
            <w:pPr>
              <w:pStyle w:val="ListBullet"/>
            </w:pPr>
            <w:r w:rsidRPr="001352AF">
              <w:t>select plants and soils for their integrated functional roles</w:t>
            </w:r>
          </w:p>
          <w:p w:rsidR="00000000" w:rsidRPr="001352AF" w:rsidP="001352AF">
            <w:pPr>
              <w:pStyle w:val="ListBullet"/>
            </w:pPr>
            <w:r w:rsidRPr="001352AF">
              <w:t>research, interpret and apply appropriate legislation and regulations</w:t>
            </w:r>
          </w:p>
          <w:p w:rsidR="00000000" w:rsidRPr="001352AF" w:rsidP="001352AF">
            <w:pPr>
              <w:pStyle w:val="ListBullet"/>
            </w:pPr>
            <w:r w:rsidRPr="001352AF">
              <w:t>use a range of graphic techniques for illustrating landsca</w:t>
            </w:r>
            <w:r w:rsidRPr="001352AF">
              <w:t>pe design components</w:t>
            </w:r>
          </w:p>
          <w:p w:rsidR="00000000" w:rsidRPr="001352AF" w:rsidP="001352AF">
            <w:pPr>
              <w:pStyle w:val="ListBullet"/>
            </w:pPr>
            <w:r w:rsidRPr="001352AF">
              <w:t>perform a land area assessment</w:t>
            </w:r>
          </w:p>
          <w:p w:rsidR="00000000" w:rsidRPr="001352AF" w:rsidP="001352AF">
            <w:pPr>
              <w:pStyle w:val="ListBullet"/>
            </w:pPr>
            <w:r w:rsidRPr="001352AF">
              <w:t>conduct soil and water quality tests</w:t>
            </w:r>
          </w:p>
          <w:p w:rsidR="00000000" w:rsidRPr="001352AF" w:rsidP="001352AF">
            <w:pPr>
              <w:pStyle w:val="ListBullet"/>
            </w:pPr>
            <w:r w:rsidRPr="001352AF">
              <w:t>design plans for sustainable improvement</w:t>
            </w:r>
          </w:p>
          <w:p w:rsidR="00000000" w:rsidRPr="001352AF" w:rsidP="001352AF">
            <w:pPr>
              <w:pStyle w:val="ListBullet"/>
            </w:pPr>
            <w:r w:rsidRPr="001352AF">
              <w:t>interpret specifications and plans</w:t>
            </w:r>
          </w:p>
          <w:p w:rsidR="00000000" w:rsidRPr="001352AF" w:rsidP="001352AF">
            <w:pPr>
              <w:pStyle w:val="ListBullet"/>
            </w:pPr>
            <w:r w:rsidRPr="001352AF">
              <w:t>assess landscape sites</w:t>
            </w:r>
          </w:p>
          <w:p w:rsidR="00000000" w:rsidRPr="001352AF" w:rsidP="001352AF">
            <w:pPr>
              <w:pStyle w:val="ListBullet"/>
            </w:pPr>
            <w:r w:rsidRPr="001352AF">
              <w:t>identify hazards and assess risk</w:t>
            </w:r>
          </w:p>
          <w:p w:rsidR="00000000" w:rsidRPr="001352AF" w:rsidP="001352AF">
            <w:pPr>
              <w:pStyle w:val="ListBullet"/>
            </w:pPr>
            <w:r w:rsidRPr="001352AF">
              <w:t>conduct a sustainability audit</w:t>
            </w:r>
          </w:p>
          <w:p w:rsidR="00000000" w:rsidRPr="001352AF" w:rsidP="001352AF">
            <w:pPr>
              <w:pStyle w:val="ListBullet"/>
            </w:pPr>
            <w:r w:rsidRPr="001352AF">
              <w:t>use literacy skills to fulfil job roles as required by the organisation.  The level of skill may range from reading and understanding documentation to completion of written reports</w:t>
            </w:r>
          </w:p>
          <w:p w:rsidR="00000000" w:rsidRPr="001352AF" w:rsidP="001352AF">
            <w:pPr>
              <w:pStyle w:val="ListBullet"/>
            </w:pPr>
            <w:r w:rsidRPr="001352AF">
              <w:t>use oral communication skills/language competence to fulfil the job role as</w:t>
            </w:r>
            <w:r w:rsidRPr="001352AF">
              <w:t xml:space="preserve"> specified by the organisation including questioning, active listening, asking for clarification, negotiating solutions and responding to a range of views</w:t>
            </w:r>
          </w:p>
          <w:p w:rsidR="00000000" w:rsidRPr="001352AF" w:rsidP="001352AF">
            <w:pPr>
              <w:pStyle w:val="ListBullet"/>
            </w:pPr>
            <w:r w:rsidRPr="001352AF">
              <w:t>use numeracy skills to estimate, calculate and record complex workplace measures</w:t>
            </w:r>
          </w:p>
          <w:p w:rsidR="00000000" w:rsidP="001352AF">
            <w:pPr>
              <w:pStyle w:val="ListBullet"/>
              <w:rPr>
                <w:lang w:val="en-NZ"/>
              </w:rPr>
            </w:pPr>
            <w:r w:rsidRPr="001352AF">
              <w:t>use interpersonal sk</w:t>
            </w:r>
            <w:r w:rsidRPr="001352AF">
              <w:t>ills to work with others and relate to people from a range of cultural, social and religious backgrounds and with a range of physical and mental abilities.</w:t>
            </w:r>
          </w:p>
        </w:tc>
      </w:tr>
      <w:tr w:rsidTr="00E750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Required knowledge</w:t>
            </w:r>
          </w:p>
        </w:tc>
      </w:tr>
      <w:tr w:rsidTr="00E750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ListBullet"/>
            </w:pPr>
            <w:r w:rsidRPr="001352AF">
              <w:t>specific requirements for sustainability</w:t>
            </w:r>
          </w:p>
          <w:p w:rsidR="00000000" w:rsidRPr="001352AF" w:rsidP="001352AF">
            <w:pPr>
              <w:pStyle w:val="ListBullet"/>
            </w:pPr>
            <w:r w:rsidRPr="001352AF">
              <w:t>sustainable land and water use princi</w:t>
            </w:r>
            <w:r w:rsidRPr="001352AF">
              <w:t>ples and practices applicable in the region</w:t>
            </w:r>
          </w:p>
          <w:p w:rsidR="00000000" w:rsidRPr="001352AF" w:rsidP="001352AF">
            <w:pPr>
              <w:pStyle w:val="ListBullet"/>
            </w:pPr>
            <w:r w:rsidRPr="001352AF">
              <w:t>types, properties and characteristics of a wide range of soils and growing media</w:t>
            </w:r>
          </w:p>
          <w:p w:rsidR="00000000" w:rsidRPr="001352AF" w:rsidP="001352AF">
            <w:pPr>
              <w:pStyle w:val="ListBullet"/>
            </w:pPr>
            <w:r w:rsidRPr="001352AF">
              <w:t>identification and selection of an extensive range of soils, growing media, plants, shrubs and trees</w:t>
            </w:r>
          </w:p>
          <w:p w:rsidR="00000000" w:rsidRPr="001352AF" w:rsidP="001352AF">
            <w:pPr>
              <w:pStyle w:val="ListBullet"/>
            </w:pPr>
            <w:r w:rsidRPr="001352AF">
              <w:t>ethnobotany, plant physiology, taxonomy and nomenclature</w:t>
            </w:r>
          </w:p>
          <w:p w:rsidR="00000000" w:rsidRPr="001352AF" w:rsidP="001352AF">
            <w:pPr>
              <w:pStyle w:val="ListBullet"/>
            </w:pPr>
            <w:r w:rsidRPr="001352AF">
              <w:t>surface hydrology</w:t>
            </w:r>
          </w:p>
          <w:p w:rsidR="00000000" w:rsidRPr="001352AF" w:rsidP="001352AF">
            <w:pPr>
              <w:pStyle w:val="ListBullet"/>
            </w:pPr>
            <w:r w:rsidRPr="001352AF">
              <w:t>assessment techniques</w:t>
            </w:r>
          </w:p>
          <w:p w:rsidR="00000000" w:rsidRPr="001352AF" w:rsidP="001352AF">
            <w:pPr>
              <w:pStyle w:val="ListBullet"/>
            </w:pPr>
            <w:r w:rsidRPr="001352AF">
              <w:t>irrigation practices</w:t>
            </w:r>
          </w:p>
          <w:p w:rsidR="00000000" w:rsidRPr="001352AF" w:rsidP="001352AF">
            <w:pPr>
              <w:pStyle w:val="ListBullet"/>
            </w:pPr>
            <w:r w:rsidRPr="001352AF">
              <w:t>environmental controls and codes of practice applicable to the business and to the improvement works</w:t>
            </w:r>
          </w:p>
          <w:p w:rsidR="00000000" w:rsidRPr="001352AF" w:rsidP="001352AF">
            <w:pPr>
              <w:pStyle w:val="ListBullet"/>
            </w:pPr>
            <w:r w:rsidRPr="001352AF">
              <w:t xml:space="preserve">relevant legislation and regulations </w:t>
            </w:r>
            <w:r w:rsidRPr="001352AF">
              <w:t>relating to soil and water degradation issues and construction</w:t>
            </w:r>
          </w:p>
          <w:p w:rsidR="00000000" w:rsidRPr="001352AF" w:rsidP="001352AF">
            <w:pPr>
              <w:pStyle w:val="ListBullet"/>
            </w:pPr>
            <w:r w:rsidRPr="001352AF">
              <w:t>specific legislation and regulations for landscape design and development</w:t>
            </w:r>
          </w:p>
          <w:p w:rsidR="00000000" w:rsidRPr="001352AF" w:rsidP="001352AF">
            <w:pPr>
              <w:pStyle w:val="ListBullet"/>
            </w:pPr>
            <w:r w:rsidRPr="001352AF">
              <w:t>relevant Occupational Health and Safety (OHS) legislation and regulations.</w:t>
            </w:r>
          </w:p>
        </w:tc>
      </w:tr>
    </w:tbl>
    <w:p w:rsidR="00E75084" w:rsidP="001352AF">
      <w:pPr>
        <w:pStyle w:val="BodyText"/>
      </w:pPr>
    </w:p>
    <w:p w:rsidR="00E75084" w:rsidP="001352AF">
      <w:pPr>
        <w:pStyle w:val="BodyText"/>
      </w:pPr>
    </w:p>
    <w:p w:rsidR="00000000" w:rsidRPr="001352AF" w:rsidP="001352AF">
      <w:pPr>
        <w:pStyle w:val="AllowPageBreak"/>
      </w:pPr>
    </w:p>
    <w:p w:rsidR="00000000" w:rsidRPr="001352AF" w:rsidP="001352AF">
      <w:pPr>
        <w:pStyle w:val="Heading1"/>
      </w:pPr>
      <w:bookmarkStart w:id="10" w:name="O_240478"/>
      <w:bookmarkEnd w:id="10"/>
      <w:r w:rsidRPr="001352AF">
        <w:t>Evidence Guide</w:t>
      </w:r>
    </w:p>
    <w:tbl>
      <w:tblPr>
        <w:tblW w:w="9570" w:type="dxa"/>
        <w:tblLayout w:type="fixed"/>
        <w:tblCellMar>
          <w:left w:w="62" w:type="dxa"/>
          <w:right w:w="62" w:type="dxa"/>
        </w:tblCellMar>
        <w:tblLook w:val="0000"/>
      </w:tblPr>
      <w:tblGrid>
        <w:gridCol w:w="3908"/>
        <w:gridCol w:w="5662"/>
      </w:tblGrid>
      <w:tr w:rsidTr="00E750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EVIDENCE GUIDE</w:t>
            </w:r>
          </w:p>
        </w:tc>
      </w:tr>
      <w:tr w:rsidTr="00E750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t>The evidence guide provides advice on assessment and must be read in conjunction with the performance criteria, required skills and knowledge, range statement and the Assessment Guidelines for the Training Package.</w:t>
            </w:r>
          </w:p>
        </w:tc>
      </w:tr>
      <w:tr w:rsidTr="00E750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p>
        </w:tc>
      </w:tr>
      <w:tr w:rsidTr="00E750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r w:rsidRPr="001352AF">
              <w:t xml:space="preserve">The evidence required to demonstrate competency in this unit must be relevant to workplace operations and satisfy holistically all of the </w:t>
            </w:r>
            <w:r w:rsidRPr="001352AF">
              <w:t xml:space="preserve">requirements of the performance criteria and required skills and knowledge and include achievement of the following: </w:t>
            </w:r>
          </w:p>
          <w:p w:rsidR="00000000" w:rsidRPr="001352AF" w:rsidP="001352AF">
            <w:pPr>
              <w:pStyle w:val="ListBullet"/>
            </w:pPr>
            <w:r w:rsidRPr="001352AF">
              <w:t xml:space="preserve">assess a land area for sustainable land use and threats to sustainability </w:t>
            </w:r>
          </w:p>
          <w:p w:rsidR="00000000" w:rsidRPr="001352AF" w:rsidP="001352AF">
            <w:pPr>
              <w:pStyle w:val="ListBullet"/>
            </w:pPr>
            <w:r w:rsidRPr="001352AF">
              <w:t>protect water resources, riparian zones and vegetation in a de</w:t>
            </w:r>
            <w:r w:rsidRPr="001352AF">
              <w:t>velopment area</w:t>
            </w:r>
          </w:p>
          <w:p w:rsidR="00000000" w:rsidRPr="001352AF" w:rsidP="001352AF">
            <w:pPr>
              <w:pStyle w:val="ListBullet"/>
            </w:pPr>
            <w:r w:rsidRPr="001352AF">
              <w:t>prepare a detailed plan or design, specifications and where appropriate a proposal or quotation for sustainable land improvement</w:t>
            </w:r>
          </w:p>
          <w:p w:rsidR="00000000" w:rsidRPr="001352AF" w:rsidP="001352AF">
            <w:pPr>
              <w:pStyle w:val="ListBullet"/>
            </w:pPr>
            <w:r w:rsidRPr="001352AF">
              <w:t>design for the health and sustainability of soils and plants</w:t>
            </w:r>
          </w:p>
          <w:p w:rsidR="00000000" w:rsidRPr="001352AF" w:rsidP="001352AF">
            <w:pPr>
              <w:pStyle w:val="ListBullet"/>
            </w:pPr>
            <w:r w:rsidRPr="001352AF">
              <w:t>outline an integrated approach to land and water management</w:t>
            </w:r>
          </w:p>
          <w:p w:rsidR="00000000" w:rsidP="001352AF">
            <w:pPr>
              <w:pStyle w:val="ListBullet"/>
              <w:rPr>
                <w:lang w:val="en-NZ"/>
              </w:rPr>
            </w:pPr>
            <w:r w:rsidRPr="001352AF">
              <w:t>conduct a sustainability audit.</w:t>
            </w:r>
          </w:p>
        </w:tc>
      </w:tr>
      <w:tr w:rsidTr="00E750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r w:rsidRPr="001352AF">
              <w:t>Competency requires the application of work practices under work conditions.  Selection and use of resources for s</w:t>
            </w:r>
            <w:r w:rsidRPr="001352AF">
              <w:t>ome worksites may differ due to the regional or enterprise circumstances.</w:t>
            </w:r>
          </w:p>
        </w:tc>
      </w:tr>
    </w:tbl>
    <w:p w:rsidR="00E75084" w:rsidP="001352AF">
      <w:pPr>
        <w:pStyle w:val="BodyText"/>
      </w:pPr>
    </w:p>
    <w:p w:rsidR="00E75084" w:rsidP="001352AF">
      <w:pPr>
        <w:pStyle w:val="BodyText"/>
      </w:pPr>
    </w:p>
    <w:p w:rsidR="00000000" w:rsidRPr="001352AF" w:rsidP="001352AF">
      <w:pPr>
        <w:pStyle w:val="Heading1"/>
      </w:pPr>
      <w:bookmarkStart w:id="11" w:name="O_248461"/>
      <w:bookmarkEnd w:id="11"/>
      <w:r w:rsidRPr="001352AF">
        <w:t>Range Statement</w:t>
      </w:r>
    </w:p>
    <w:tbl>
      <w:tblPr>
        <w:tblW w:w="0" w:type="auto"/>
        <w:tblLayout w:type="fixed"/>
        <w:tblCellMar>
          <w:left w:w="62" w:type="dxa"/>
          <w:right w:w="62" w:type="dxa"/>
        </w:tblCellMar>
        <w:tblLook w:val="0000"/>
      </w:tblPr>
      <w:tblGrid>
        <w:gridCol w:w="3456"/>
        <w:gridCol w:w="5066"/>
      </w:tblGrid>
      <w:tr w:rsidTr="00E750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RANGE STATEMENT</w:t>
            </w:r>
          </w:p>
        </w:tc>
      </w:tr>
      <w:tr w:rsidTr="00E750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t>The range statement relates to the unit of competency as a whole.</w:t>
            </w:r>
          </w:p>
        </w:tc>
      </w:tr>
      <w:tr w:rsidTr="00E75084">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t>Conservation measures to improve sustainability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ListBullet"/>
            </w:pPr>
            <w:r w:rsidRPr="001352AF">
              <w:t>the range of biophysical features and environmental factors relating to a particular site or land area and covers:</w:t>
            </w:r>
          </w:p>
          <w:p w:rsidR="00000000" w:rsidRPr="001352AF" w:rsidP="001352AF">
            <w:pPr>
              <w:pStyle w:val="ListBullet2"/>
            </w:pPr>
            <w:r w:rsidRPr="001352AF">
              <w:t>landscape installations</w:t>
            </w:r>
          </w:p>
          <w:p w:rsidR="00000000" w:rsidRPr="001352AF" w:rsidP="001352AF">
            <w:pPr>
              <w:pStyle w:val="ListBullet2"/>
            </w:pPr>
            <w:r w:rsidRPr="001352AF">
              <w:t>revegetation</w:t>
            </w:r>
          </w:p>
          <w:p w:rsidR="00000000" w:rsidRPr="001352AF" w:rsidP="001352AF">
            <w:pPr>
              <w:pStyle w:val="ListBullet2"/>
            </w:pPr>
            <w:r w:rsidRPr="001352AF">
              <w:t>land rehabilitation</w:t>
            </w:r>
          </w:p>
          <w:p w:rsidR="00000000" w:rsidRPr="001352AF" w:rsidP="001352AF">
            <w:pPr>
              <w:pStyle w:val="ListBullet2"/>
            </w:pPr>
            <w:r w:rsidRPr="001352AF">
              <w:t>land development</w:t>
            </w:r>
          </w:p>
          <w:p w:rsidR="00000000" w:rsidRPr="001352AF" w:rsidP="001352AF">
            <w:pPr>
              <w:pStyle w:val="ListBullet2"/>
            </w:pPr>
            <w:r w:rsidRPr="001352AF">
              <w:t>erosion sediment controls</w:t>
            </w:r>
          </w:p>
          <w:p w:rsidR="00000000" w:rsidRPr="001352AF" w:rsidP="001352AF">
            <w:pPr>
              <w:pStyle w:val="ListBullet2"/>
            </w:pPr>
            <w:r w:rsidRPr="001352AF">
              <w:t>contouring</w:t>
            </w:r>
          </w:p>
          <w:p w:rsidR="00000000" w:rsidRPr="001352AF" w:rsidP="001352AF">
            <w:pPr>
              <w:pStyle w:val="ListBullet2"/>
            </w:pPr>
            <w:r w:rsidRPr="001352AF">
              <w:t>stabilisation</w:t>
            </w:r>
          </w:p>
          <w:p w:rsidR="00000000" w:rsidRPr="001352AF" w:rsidP="001352AF">
            <w:pPr>
              <w:pStyle w:val="ListBullet2"/>
            </w:pPr>
            <w:r w:rsidRPr="001352AF">
              <w:t>water retention</w:t>
            </w:r>
          </w:p>
          <w:p w:rsidR="00000000" w:rsidRPr="001352AF" w:rsidP="001352AF">
            <w:pPr>
              <w:pStyle w:val="ListBullet2"/>
            </w:pPr>
            <w:r w:rsidRPr="001352AF">
              <w:t>drainage</w:t>
            </w:r>
          </w:p>
          <w:p w:rsidR="00000000" w:rsidRPr="001352AF" w:rsidP="001352AF">
            <w:pPr>
              <w:pStyle w:val="ListBullet2"/>
            </w:pPr>
            <w:r w:rsidRPr="001352AF">
              <w:t>water flow</w:t>
            </w:r>
          </w:p>
          <w:p w:rsidR="00000000" w:rsidRPr="001352AF" w:rsidP="001352AF">
            <w:pPr>
              <w:pStyle w:val="ListBullet2"/>
            </w:pPr>
            <w:r w:rsidRPr="001352AF">
              <w:t>preparation of grassed waterways</w:t>
            </w:r>
          </w:p>
          <w:p w:rsidR="00000000" w:rsidRPr="001352AF" w:rsidP="001352AF">
            <w:pPr>
              <w:pStyle w:val="ListBullet"/>
            </w:pPr>
            <w:r w:rsidRPr="001352AF">
              <w:t>matching irrigation inputs with soil water holding capacity</w:t>
            </w:r>
          </w:p>
          <w:p w:rsidR="00000000" w:rsidRPr="001352AF" w:rsidP="001352AF">
            <w:pPr>
              <w:pStyle w:val="ListBullet"/>
            </w:pPr>
            <w:r w:rsidRPr="001352AF">
              <w:t>raising soil organic matter levels and absorption of atmospheric carbon.</w:t>
            </w:r>
          </w:p>
        </w:tc>
      </w:tr>
    </w:tbl>
    <w:p w:rsidR="00E75084" w:rsidP="001352AF">
      <w:pPr>
        <w:pStyle w:val="BodyText"/>
      </w:pPr>
    </w:p>
    <w:p w:rsidR="00E75084" w:rsidP="001352AF">
      <w:pPr>
        <w:pStyle w:val="BodyText"/>
      </w:pPr>
    </w:p>
    <w:p w:rsidR="00000000" w:rsidRPr="001352AF" w:rsidP="001352AF">
      <w:pPr>
        <w:pStyle w:val="Heading1"/>
      </w:pPr>
      <w:bookmarkStart w:id="12" w:name="O_187616"/>
      <w:bookmarkEnd w:id="12"/>
      <w:r w:rsidRPr="001352AF">
        <w:t>Unit Sector(s)</w:t>
      </w:r>
    </w:p>
    <w:tbl>
      <w:tblPr>
        <w:tblW w:w="0" w:type="auto"/>
        <w:tblLayout w:type="fixed"/>
        <w:tblCellMar>
          <w:left w:w="62" w:type="dxa"/>
          <w:right w:w="62" w:type="dxa"/>
        </w:tblCellMar>
        <w:tblLook w:val="0000"/>
      </w:tblPr>
      <w:tblGrid>
        <w:gridCol w:w="2620"/>
        <w:gridCol w:w="5902"/>
      </w:tblGrid>
      <w:tr w:rsidTr="00E75084">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r w:rsidRPr="001352AF">
              <w:t>Design</w:t>
            </w:r>
          </w:p>
        </w:tc>
      </w:tr>
    </w:tbl>
    <w:p w:rsidR="00E75084" w:rsidP="001352AF">
      <w:pPr>
        <w:pStyle w:val="BodyText"/>
      </w:pPr>
    </w:p>
    <w:p w:rsidR="00E75084" w:rsidP="001352AF">
      <w:pPr>
        <w:pStyle w:val="BodyText"/>
      </w:pPr>
    </w:p>
    <w:p w:rsidR="00000000" w:rsidRPr="001352AF" w:rsidP="001352AF">
      <w:pPr>
        <w:pStyle w:val="Heading1"/>
      </w:pPr>
      <w:bookmarkStart w:id="13" w:name="O_187613"/>
      <w:bookmarkEnd w:id="13"/>
      <w:r w:rsidRPr="001352AF">
        <w:t>Co-requisite units</w:t>
      </w:r>
    </w:p>
    <w:tbl>
      <w:tblPr>
        <w:tblW w:w="0" w:type="auto"/>
        <w:tblLayout w:type="fixed"/>
        <w:tblCellMar>
          <w:left w:w="62" w:type="dxa"/>
          <w:right w:w="62" w:type="dxa"/>
        </w:tblCellMar>
        <w:tblLook w:val="0000"/>
      </w:tblPr>
      <w:tblGrid>
        <w:gridCol w:w="2641"/>
        <w:gridCol w:w="1322"/>
        <w:gridCol w:w="4559"/>
      </w:tblGrid>
      <w:tr w:rsidTr="00E750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p>
        </w:tc>
      </w:tr>
      <w:tr w:rsidTr="00E750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p>
        </w:tc>
      </w:tr>
      <w:tr w:rsidTr="00E750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p>
        </w:tc>
      </w:tr>
    </w:tbl>
    <w:p w:rsidR="00E75084" w:rsidP="001352AF">
      <w:pPr>
        <w:pStyle w:val="BodyText"/>
      </w:pPr>
    </w:p>
    <w:p w:rsidR="00E75084" w:rsidP="001352AF">
      <w:pPr>
        <w:pStyle w:val="BodyText"/>
      </w:pPr>
    </w:p>
    <w:p w:rsidR="00000000" w:rsidRPr="001352AF" w:rsidP="001352AF">
      <w:pPr>
        <w:pStyle w:val="Heading1"/>
      </w:pPr>
      <w:bookmarkStart w:id="14" w:name="O_187615"/>
      <w:bookmarkEnd w:id="14"/>
      <w:r w:rsidRPr="001352AF">
        <w:t>Competency field</w:t>
      </w:r>
    </w:p>
    <w:tbl>
      <w:tblPr>
        <w:tblW w:w="0" w:type="auto"/>
        <w:tblLayout w:type="fixed"/>
        <w:tblCellMar>
          <w:left w:w="62" w:type="dxa"/>
          <w:right w:w="62" w:type="dxa"/>
        </w:tblCellMar>
        <w:tblLook w:val="0000"/>
      </w:tblPr>
      <w:tblGrid>
        <w:gridCol w:w="2784"/>
        <w:gridCol w:w="5738"/>
      </w:tblGrid>
      <w:tr w:rsidTr="00E750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2AF">
            <w:pPr>
              <w:pStyle w:val="BodyText"/>
              <w:rPr>
                <w:lang w:val="en-NZ"/>
              </w:rPr>
            </w:pPr>
            <w:r w:rsidRPr="001352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2AF" w:rsidP="001352AF">
            <w:pPr>
              <w:pStyle w:val="BodyText"/>
            </w:pPr>
          </w:p>
        </w:tc>
      </w:tr>
    </w:tbl>
    <w:p w:rsidR="00E75084" w:rsidP="001352AF">
      <w:pPr>
        <w:pStyle w:val="BodyText"/>
      </w:pPr>
    </w:p>
    <w:p w:rsidR="00E75084" w:rsidP="001352AF">
      <w:pPr>
        <w:pStyle w:val="BodyText"/>
      </w:pPr>
    </w:p>
    <w:p w:rsidR="00000000" w:rsidRPr="001352AF" w:rsidP="001352AF"/>
    <w:sectPr w:rsidSect="001352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084" w:rsidP="00E75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84" w:rsidP="00135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5084" w:rsidP="001352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5084" w:rsidP="001352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084" w:rsidP="00E750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84" w:rsidP="001352AF">
    <w:pPr>
      <w:pStyle w:val="Header"/>
      <w:framePr w:wrap="around"/>
    </w:pPr>
    <w:r>
      <w:fldChar w:fldCharType="begin"/>
    </w:r>
    <w:r>
      <w:instrText xml:space="preserve"> TITLE   \* MERGEFORMAT </w:instrText>
    </w:r>
    <w:r>
      <w:fldChar w:fldCharType="separate"/>
    </w:r>
    <w:r>
      <w:t>AHCDES501A Design sustainable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5084" w:rsidP="001352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7CF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E9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9E1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2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52AF"/>
    <w:pPr>
      <w:spacing w:before="360" w:after="60"/>
      <w:outlineLvl w:val="0"/>
    </w:pPr>
    <w:rPr>
      <w:sz w:val="32"/>
    </w:rPr>
  </w:style>
  <w:style w:type="paragraph" w:styleId="Heading2">
    <w:name w:val="heading 2"/>
    <w:basedOn w:val="HeadingBase"/>
    <w:next w:val="BodyText"/>
    <w:link w:val="Heading2Char"/>
    <w:qFormat/>
    <w:rsid w:val="001352AF"/>
    <w:pPr>
      <w:keepLines/>
      <w:spacing w:before="240" w:after="120"/>
      <w:outlineLvl w:val="1"/>
    </w:pPr>
    <w:rPr>
      <w:sz w:val="28"/>
      <w:szCs w:val="40"/>
    </w:rPr>
  </w:style>
  <w:style w:type="paragraph" w:styleId="Heading3">
    <w:name w:val="heading 3"/>
    <w:basedOn w:val="HeadingBase"/>
    <w:next w:val="BodyText"/>
    <w:link w:val="Heading3Char"/>
    <w:qFormat/>
    <w:rsid w:val="001352AF"/>
    <w:pPr>
      <w:spacing w:before="180" w:after="120"/>
      <w:outlineLvl w:val="2"/>
    </w:pPr>
    <w:rPr>
      <w:spacing w:val="-10"/>
      <w:kern w:val="32"/>
    </w:rPr>
  </w:style>
  <w:style w:type="paragraph" w:styleId="Heading4">
    <w:name w:val="heading 4"/>
    <w:basedOn w:val="HeadingBase"/>
    <w:next w:val="BodyText"/>
    <w:link w:val="Heading4Char"/>
    <w:qFormat/>
    <w:rsid w:val="001352AF"/>
    <w:pPr>
      <w:spacing w:before="160" w:after="120"/>
      <w:outlineLvl w:val="3"/>
    </w:pPr>
    <w:rPr>
      <w:sz w:val="22"/>
    </w:rPr>
  </w:style>
  <w:style w:type="paragraph" w:styleId="Heading5">
    <w:name w:val="heading 5"/>
    <w:basedOn w:val="HeadingBase"/>
    <w:next w:val="Normal"/>
    <w:link w:val="Heading5Char"/>
    <w:qFormat/>
    <w:rsid w:val="001352AF"/>
    <w:pPr>
      <w:spacing w:before="80"/>
      <w:outlineLvl w:val="4"/>
    </w:pPr>
    <w:rPr>
      <w:color w:val="918585"/>
      <w:sz w:val="20"/>
    </w:rPr>
  </w:style>
  <w:style w:type="paragraph" w:styleId="Heading6">
    <w:name w:val="heading 6"/>
    <w:basedOn w:val="HeadingBase"/>
    <w:next w:val="Normal"/>
    <w:link w:val="Heading6Char"/>
    <w:qFormat/>
    <w:rsid w:val="001352AF"/>
    <w:pPr>
      <w:spacing w:before="60"/>
      <w:outlineLvl w:val="5"/>
    </w:pPr>
    <w:rPr>
      <w:color w:val="918585"/>
      <w:sz w:val="20"/>
    </w:rPr>
  </w:style>
  <w:style w:type="paragraph" w:styleId="Heading7">
    <w:name w:val="heading 7"/>
    <w:basedOn w:val="Normal"/>
    <w:next w:val="Normal"/>
    <w:link w:val="Heading7Char"/>
    <w:qFormat/>
    <w:rsid w:val="001352AF"/>
    <w:pPr>
      <w:ind w:left="720"/>
      <w:outlineLvl w:val="6"/>
    </w:pPr>
    <w:rPr>
      <w:i/>
    </w:rPr>
  </w:style>
  <w:style w:type="paragraph" w:styleId="Heading8">
    <w:name w:val="heading 8"/>
    <w:basedOn w:val="Normal"/>
    <w:next w:val="Normal"/>
    <w:link w:val="Heading8Char"/>
    <w:qFormat/>
    <w:rsid w:val="001352AF"/>
    <w:pPr>
      <w:ind w:left="720"/>
      <w:outlineLvl w:val="7"/>
    </w:pPr>
    <w:rPr>
      <w:i/>
    </w:rPr>
  </w:style>
  <w:style w:type="paragraph" w:styleId="Heading9">
    <w:name w:val="heading 9"/>
    <w:basedOn w:val="Normal"/>
    <w:next w:val="Normal"/>
    <w:link w:val="Heading9Char"/>
    <w:qFormat/>
    <w:rsid w:val="001352AF"/>
    <w:pPr>
      <w:ind w:left="720"/>
      <w:outlineLvl w:val="8"/>
    </w:pPr>
    <w:rPr>
      <w:i/>
    </w:rPr>
  </w:style>
  <w:style w:type="character" w:default="1" w:styleId="DefaultParagraphFont">
    <w:name w:val="Default Paragraph Font"/>
    <w:uiPriority w:val="1"/>
    <w:unhideWhenUsed/>
    <w:rsid w:val="00135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2AF"/>
  </w:style>
  <w:style w:type="character" w:customStyle="1" w:styleId="Heading1Char">
    <w:name w:val="Heading 1 Char"/>
    <w:basedOn w:val="DefaultParagraphFont"/>
    <w:link w:val="Heading1"/>
    <w:rsid w:val="001352AF"/>
    <w:rPr>
      <w:rFonts w:ascii="Times New Roman" w:eastAsia="Times New Roman" w:hAnsi="Times New Roman" w:cs="Times New Roman"/>
      <w:b/>
      <w:sz w:val="32"/>
      <w:szCs w:val="20"/>
      <w:lang w:eastAsia="en-US"/>
    </w:rPr>
  </w:style>
  <w:style w:type="paragraph" w:styleId="BodyText">
    <w:name w:val="Body Text"/>
    <w:basedOn w:val="Normal"/>
    <w:link w:val="BodyTextChar"/>
    <w:rsid w:val="001352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2AF"/>
    <w:rPr>
      <w:rFonts w:ascii="Times New Roman" w:eastAsia="Times New Roman" w:hAnsi="Times New Roman" w:cs="Times New Roman"/>
      <w:sz w:val="24"/>
      <w:lang w:val="en-US" w:eastAsia="en-US"/>
    </w:rPr>
  </w:style>
  <w:style w:type="paragraph" w:styleId="Footer">
    <w:name w:val="footer"/>
    <w:basedOn w:val="Normal"/>
    <w:link w:val="FooterChar"/>
    <w:rsid w:val="00135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2AF"/>
    <w:rPr>
      <w:rFonts w:ascii="Times New Roman" w:eastAsia="Times New Roman" w:hAnsi="Times New Roman" w:cs="Times New Roman"/>
      <w:sz w:val="16"/>
      <w:lang w:val="en-US" w:eastAsia="en-US"/>
    </w:rPr>
  </w:style>
  <w:style w:type="paragraph" w:styleId="List">
    <w:name w:val="List"/>
    <w:basedOn w:val="BodyText"/>
    <w:next w:val="BodyText"/>
    <w:rsid w:val="001352AF"/>
    <w:pPr>
      <w:tabs>
        <w:tab w:val="left" w:pos="340"/>
      </w:tabs>
      <w:spacing w:before="60" w:after="60"/>
      <w:ind w:left="340" w:hanging="340"/>
    </w:pPr>
  </w:style>
  <w:style w:type="paragraph" w:styleId="ListBullet">
    <w:name w:val="List Bullet"/>
    <w:basedOn w:val="List"/>
    <w:rsid w:val="001352AF"/>
    <w:pPr>
      <w:numPr>
        <w:numId w:val="13"/>
      </w:numPr>
      <w:tabs>
        <w:tab w:val="clear" w:pos="340"/>
      </w:tabs>
      <w:spacing w:before="40" w:after="40"/>
    </w:pPr>
  </w:style>
  <w:style w:type="character" w:customStyle="1" w:styleId="SpecialBold">
    <w:name w:val="Special Bold"/>
    <w:basedOn w:val="DefaultParagraphFont"/>
    <w:rsid w:val="001352AF"/>
    <w:rPr>
      <w:b/>
      <w:spacing w:val="0"/>
    </w:rPr>
  </w:style>
  <w:style w:type="paragraph" w:styleId="ListBullet2">
    <w:name w:val="List Bullet 2"/>
    <w:basedOn w:val="List2"/>
    <w:rsid w:val="001352AF"/>
    <w:pPr>
      <w:numPr>
        <w:numId w:val="14"/>
      </w:numPr>
      <w:tabs>
        <w:tab w:val="clear" w:pos="680"/>
      </w:tabs>
    </w:pPr>
  </w:style>
  <w:style w:type="paragraph" w:styleId="Header">
    <w:name w:val="header"/>
    <w:basedOn w:val="Normal"/>
    <w:link w:val="HeaderChar"/>
    <w:rsid w:val="00135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2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52AF"/>
    <w:pPr>
      <w:spacing w:before="240" w:after="120"/>
      <w:outlineLvl w:val="0"/>
    </w:pPr>
    <w:rPr>
      <w:rFonts w:ascii="Times New Roman" w:hAnsi="Times New Roman"/>
      <w:b/>
      <w:sz w:val="28"/>
    </w:rPr>
  </w:style>
  <w:style w:type="paragraph" w:customStyle="1" w:styleId="AllowPageBreak">
    <w:name w:val="AllowPageBreak"/>
    <w:rsid w:val="001352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52AF"/>
    <w:pPr>
      <w:tabs>
        <w:tab w:val="left" w:pos="680"/>
      </w:tabs>
      <w:spacing w:before="60" w:after="60"/>
      <w:ind w:left="680" w:hanging="340"/>
    </w:pPr>
  </w:style>
  <w:style w:type="character" w:customStyle="1" w:styleId="Heading2Char">
    <w:name w:val="Heading 2 Char"/>
    <w:basedOn w:val="DefaultParagraphFont"/>
    <w:link w:val="Heading2"/>
    <w:rsid w:val="00135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2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52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52AF"/>
    <w:rPr>
      <w:rFonts w:ascii="Courier New" w:eastAsia="Times New Roman" w:hAnsi="Courier New" w:cs="Times New Roman"/>
      <w:i/>
      <w:szCs w:val="20"/>
      <w:lang w:val="en-US" w:eastAsia="en-US"/>
    </w:rPr>
  </w:style>
  <w:style w:type="paragraph" w:customStyle="1" w:styleId="HeadingBase">
    <w:name w:val="Heading Base"/>
    <w:rsid w:val="00135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2AF"/>
    <w:pPr>
      <w:tabs>
        <w:tab w:val="right" w:leader="dot" w:pos="9072"/>
      </w:tabs>
      <w:ind w:left="567"/>
    </w:pPr>
    <w:rPr>
      <w:szCs w:val="22"/>
    </w:rPr>
  </w:style>
  <w:style w:type="paragraph" w:customStyle="1" w:styleId="TOCBase">
    <w:name w:val="TOC Base"/>
    <w:rsid w:val="00135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2AF"/>
    <w:pPr>
      <w:tabs>
        <w:tab w:val="right" w:leader="dot" w:pos="9072"/>
      </w:tabs>
      <w:spacing w:before="40" w:after="40"/>
      <w:ind w:left="284"/>
    </w:pPr>
    <w:rPr>
      <w:rFonts w:ascii="Times New Roman" w:hAnsi="Times New Roman"/>
    </w:rPr>
  </w:style>
  <w:style w:type="paragraph" w:styleId="TOC1">
    <w:name w:val="toc 1"/>
    <w:basedOn w:val="TOCBase"/>
    <w:next w:val="Normal"/>
    <w:rsid w:val="001352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52AF"/>
    <w:pPr>
      <w:spacing w:before="5040"/>
      <w:jc w:val="center"/>
    </w:pPr>
    <w:rPr>
      <w:sz w:val="48"/>
      <w:szCs w:val="72"/>
      <w:lang w:val="en-US"/>
    </w:rPr>
  </w:style>
  <w:style w:type="character" w:customStyle="1" w:styleId="TitleChar">
    <w:name w:val="Title Char"/>
    <w:basedOn w:val="DefaultParagraphFont"/>
    <w:link w:val="Title"/>
    <w:rsid w:val="00135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2AF"/>
    <w:pPr>
      <w:tabs>
        <w:tab w:val="left" w:pos="3600"/>
        <w:tab w:val="left" w:pos="3958"/>
      </w:tabs>
    </w:pPr>
  </w:style>
  <w:style w:type="paragraph" w:customStyle="1" w:styleId="Note">
    <w:name w:val="Note"/>
    <w:basedOn w:val="BodyText"/>
    <w:rsid w:val="00135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2AF"/>
    <w:pPr>
      <w:framePr w:wrap="auto" w:hAnchor="text" w:y="6049"/>
    </w:pPr>
    <w:rPr>
      <w:color w:val="000000"/>
      <w:sz w:val="40"/>
    </w:rPr>
  </w:style>
  <w:style w:type="paragraph" w:customStyle="1" w:styleId="TOCTitle">
    <w:name w:val="TOCTitle"/>
    <w:basedOn w:val="Heading1"/>
    <w:rsid w:val="001352AF"/>
    <w:pPr>
      <w:spacing w:after="240"/>
      <w:jc w:val="center"/>
      <w:outlineLvl w:val="9"/>
    </w:pPr>
    <w:rPr>
      <w:caps/>
    </w:rPr>
  </w:style>
  <w:style w:type="paragraph" w:customStyle="1" w:styleId="Version">
    <w:name w:val="Version"/>
    <w:rsid w:val="00135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2AF"/>
    <w:pPr>
      <w:keepNext w:val="0"/>
      <w:tabs>
        <w:tab w:val="right" w:pos="4176"/>
      </w:tabs>
      <w:ind w:left="198" w:hanging="198"/>
    </w:pPr>
    <w:rPr>
      <w:rFonts w:ascii="Garamond" w:hAnsi="Garamond"/>
    </w:rPr>
  </w:style>
  <w:style w:type="paragraph" w:styleId="IndexHeading">
    <w:name w:val="index heading"/>
    <w:basedOn w:val="Normal"/>
    <w:next w:val="Index1"/>
    <w:semiHidden/>
    <w:rsid w:val="001352AF"/>
    <w:pPr>
      <w:spacing w:before="120" w:after="120"/>
    </w:pPr>
    <w:rPr>
      <w:rFonts w:ascii="Arial" w:hAnsi="Arial"/>
      <w:b/>
      <w:color w:val="918585"/>
      <w:sz w:val="24"/>
    </w:rPr>
  </w:style>
  <w:style w:type="paragraph" w:customStyle="1" w:styleId="Chapter">
    <w:name w:val="Chapter"/>
    <w:basedOn w:val="Normal"/>
    <w:rsid w:val="001352AF"/>
    <w:pPr>
      <w:spacing w:before="240"/>
    </w:pPr>
    <w:rPr>
      <w:rFonts w:ascii="Times New Roman" w:hAnsi="Times New Roman"/>
      <w:smallCaps/>
      <w:spacing w:val="80"/>
      <w:sz w:val="28"/>
    </w:rPr>
  </w:style>
  <w:style w:type="paragraph" w:customStyle="1" w:styleId="InChapter">
    <w:name w:val="InChapter"/>
    <w:basedOn w:val="Heading3"/>
    <w:rsid w:val="001352AF"/>
    <w:pPr>
      <w:spacing w:after="240"/>
      <w:outlineLvl w:val="9"/>
    </w:pPr>
    <w:rPr>
      <w:noProof/>
    </w:rPr>
  </w:style>
  <w:style w:type="paragraph" w:styleId="Index2">
    <w:name w:val="index 2"/>
    <w:basedOn w:val="Normal"/>
    <w:next w:val="Normal"/>
    <w:semiHidden/>
    <w:rsid w:val="001352AF"/>
    <w:pPr>
      <w:tabs>
        <w:tab w:val="right" w:pos="4176"/>
      </w:tabs>
      <w:ind w:left="568" w:hanging="284"/>
    </w:pPr>
    <w:rPr>
      <w:rFonts w:ascii="Garamond" w:hAnsi="Garamond"/>
    </w:rPr>
  </w:style>
  <w:style w:type="paragraph" w:customStyle="1" w:styleId="Byline">
    <w:name w:val="Byline"/>
    <w:rsid w:val="00135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2AF"/>
    <w:pPr>
      <w:tabs>
        <w:tab w:val="clear" w:pos="3600"/>
        <w:tab w:val="clear" w:pos="3958"/>
      </w:tabs>
      <w:jc w:val="right"/>
    </w:pPr>
  </w:style>
  <w:style w:type="character" w:styleId="Emphasis">
    <w:name w:val="Emphasis"/>
    <w:basedOn w:val="DefaultParagraphFont"/>
    <w:qFormat/>
    <w:rsid w:val="001352AF"/>
    <w:rPr>
      <w:i/>
    </w:rPr>
  </w:style>
  <w:style w:type="paragraph" w:styleId="Caption">
    <w:name w:val="caption"/>
    <w:basedOn w:val="BodyText"/>
    <w:next w:val="Normal"/>
    <w:qFormat/>
    <w:rsid w:val="001352AF"/>
    <w:pPr>
      <w:framePr w:w="2268" w:hSpace="181" w:vSpace="181" w:wrap="around" w:vAnchor="text" w:hAnchor="page" w:x="1135" w:y="285" w:anchorLock="1"/>
    </w:pPr>
    <w:rPr>
      <w:i/>
    </w:rPr>
  </w:style>
  <w:style w:type="paragraph" w:customStyle="1" w:styleId="MiniTOCTitle">
    <w:name w:val="MiniTOCTitle"/>
    <w:basedOn w:val="Heading4"/>
    <w:rsid w:val="001352AF"/>
    <w:pPr>
      <w:spacing w:before="240"/>
      <w:outlineLvl w:val="9"/>
    </w:pPr>
    <w:rPr>
      <w:noProof/>
      <w:sz w:val="24"/>
    </w:rPr>
  </w:style>
  <w:style w:type="paragraph" w:customStyle="1" w:styleId="MiniTOCItem">
    <w:name w:val="MiniTOCItem"/>
    <w:basedOn w:val="ListBullet"/>
    <w:rsid w:val="001352AF"/>
    <w:pPr>
      <w:numPr>
        <w:numId w:val="0"/>
      </w:numPr>
      <w:tabs>
        <w:tab w:val="right" w:leader="dot" w:pos="6521"/>
      </w:tabs>
      <w:spacing w:before="0" w:after="0"/>
    </w:pPr>
  </w:style>
  <w:style w:type="paragraph" w:customStyle="1" w:styleId="TOFTitle">
    <w:name w:val="TOFTitle"/>
    <w:basedOn w:val="TOCTitle"/>
    <w:rsid w:val="001352AF"/>
  </w:style>
  <w:style w:type="paragraph" w:styleId="TableofFigures">
    <w:name w:val="table of figures"/>
    <w:basedOn w:val="Normal"/>
    <w:next w:val="Normal"/>
    <w:semiHidden/>
    <w:rsid w:val="001352AF"/>
    <w:pPr>
      <w:tabs>
        <w:tab w:val="right" w:leader="dot" w:pos="9072"/>
      </w:tabs>
      <w:ind w:left="970" w:hanging="403"/>
    </w:pPr>
    <w:rPr>
      <w:rFonts w:ascii="Times New Roman" w:hAnsi="Times New Roman"/>
      <w:b/>
    </w:rPr>
  </w:style>
  <w:style w:type="paragraph" w:styleId="ListNumber">
    <w:name w:val="List Number"/>
    <w:basedOn w:val="List"/>
    <w:rsid w:val="001352AF"/>
    <w:pPr>
      <w:numPr>
        <w:numId w:val="11"/>
      </w:numPr>
    </w:pPr>
  </w:style>
  <w:style w:type="character" w:customStyle="1" w:styleId="WingdingSymbols">
    <w:name w:val="Wingding Symbols"/>
    <w:rsid w:val="001352AF"/>
    <w:rPr>
      <w:rFonts w:ascii="Wingdings" w:hAnsi="Wingdings"/>
    </w:rPr>
  </w:style>
  <w:style w:type="paragraph" w:customStyle="1" w:styleId="TableHeading">
    <w:name w:val="Table Heading"/>
    <w:basedOn w:val="HeadingBase"/>
    <w:rsid w:val="001352AF"/>
    <w:pPr>
      <w:keepLines/>
      <w:pBdr>
        <w:bottom w:val="single" w:sz="6" w:space="1" w:color="918585"/>
      </w:pBdr>
      <w:spacing w:before="240"/>
    </w:pPr>
  </w:style>
  <w:style w:type="character" w:customStyle="1" w:styleId="HotSpot">
    <w:name w:val="HotSpot"/>
    <w:rsid w:val="001352AF"/>
    <w:rPr>
      <w:color w:val="0033CC"/>
      <w:u w:val="none"/>
    </w:rPr>
  </w:style>
  <w:style w:type="paragraph" w:customStyle="1" w:styleId="BodyTextRight">
    <w:name w:val="Body Text Right"/>
    <w:basedOn w:val="BodyText"/>
    <w:rsid w:val="001352AF"/>
    <w:pPr>
      <w:spacing w:before="0" w:after="0"/>
      <w:jc w:val="right"/>
    </w:pPr>
  </w:style>
  <w:style w:type="paragraph" w:styleId="Index3">
    <w:name w:val="index 3"/>
    <w:basedOn w:val="ListNumber2"/>
    <w:next w:val="Normal"/>
    <w:semiHidden/>
    <w:rsid w:val="001352AF"/>
    <w:pPr>
      <w:numPr>
        <w:numId w:val="0"/>
      </w:numPr>
      <w:tabs>
        <w:tab w:val="right" w:leader="dot" w:pos="4176"/>
      </w:tabs>
    </w:pPr>
  </w:style>
  <w:style w:type="paragraph" w:styleId="ListNumber2">
    <w:name w:val="List Number 2"/>
    <w:basedOn w:val="List2"/>
    <w:rsid w:val="001352AF"/>
    <w:pPr>
      <w:numPr>
        <w:numId w:val="10"/>
      </w:numPr>
      <w:tabs>
        <w:tab w:val="clear" w:pos="1060"/>
      </w:tabs>
    </w:pPr>
  </w:style>
  <w:style w:type="paragraph" w:customStyle="1" w:styleId="MarginNote">
    <w:name w:val="Margin Note"/>
    <w:basedOn w:val="BodyText"/>
    <w:rsid w:val="00135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2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52AF"/>
    <w:rPr>
      <w:sz w:val="32"/>
    </w:rPr>
  </w:style>
  <w:style w:type="paragraph" w:customStyle="1" w:styleId="HeadingProcedure">
    <w:name w:val="Heading Procedure"/>
    <w:basedOn w:val="HeadingBase"/>
    <w:next w:val="Normal"/>
    <w:rsid w:val="001352AF"/>
    <w:pPr>
      <w:tabs>
        <w:tab w:val="left" w:pos="0"/>
      </w:tabs>
      <w:spacing w:before="120" w:after="60"/>
    </w:pPr>
    <w:rPr>
      <w:i/>
      <w:color w:val="918585"/>
      <w:sz w:val="22"/>
    </w:rPr>
  </w:style>
  <w:style w:type="paragraph" w:customStyle="1" w:styleId="TableBodyText">
    <w:name w:val="Table Body Text"/>
    <w:basedOn w:val="BodyText"/>
    <w:rsid w:val="001352AF"/>
    <w:pPr>
      <w:spacing w:before="60" w:after="60"/>
    </w:pPr>
  </w:style>
  <w:style w:type="paragraph" w:styleId="ListContinue">
    <w:name w:val="List Continue"/>
    <w:basedOn w:val="List"/>
    <w:rsid w:val="001352AF"/>
    <w:pPr>
      <w:ind w:firstLine="0"/>
    </w:pPr>
  </w:style>
  <w:style w:type="paragraph" w:customStyle="1" w:styleId="ListNote">
    <w:name w:val="List Note"/>
    <w:basedOn w:val="List"/>
    <w:rsid w:val="001352AF"/>
    <w:pPr>
      <w:pBdr>
        <w:top w:val="single" w:sz="6" w:space="2" w:color="918585"/>
        <w:bottom w:val="single" w:sz="6" w:space="2" w:color="918585"/>
      </w:pBdr>
      <w:tabs>
        <w:tab w:val="left" w:pos="1021"/>
      </w:tabs>
      <w:ind w:firstLine="0"/>
    </w:pPr>
  </w:style>
  <w:style w:type="paragraph" w:customStyle="1" w:styleId="Warning">
    <w:name w:val="Warning"/>
    <w:basedOn w:val="BodyText"/>
    <w:rsid w:val="001352AF"/>
    <w:pPr>
      <w:shd w:val="clear" w:color="auto" w:fill="D9D9D9"/>
      <w:tabs>
        <w:tab w:val="left" w:pos="992"/>
      </w:tabs>
      <w:ind w:left="119" w:right="119"/>
    </w:pPr>
    <w:rPr>
      <w:sz w:val="20"/>
    </w:rPr>
  </w:style>
  <w:style w:type="paragraph" w:customStyle="1" w:styleId="MarginIcons">
    <w:name w:val="Margin Icons"/>
    <w:basedOn w:val="BodyText"/>
    <w:rsid w:val="00135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2AF"/>
    <w:rPr>
      <w:rFonts w:ascii="Courier New" w:hAnsi="Courier New"/>
    </w:rPr>
  </w:style>
  <w:style w:type="paragraph" w:customStyle="1" w:styleId="NoteBullet">
    <w:name w:val="Note Bullet"/>
    <w:basedOn w:val="Note"/>
    <w:rsid w:val="001352AF"/>
    <w:pPr>
      <w:tabs>
        <w:tab w:val="clear" w:pos="680"/>
      </w:tabs>
      <w:spacing w:before="60" w:after="60"/>
    </w:pPr>
  </w:style>
  <w:style w:type="paragraph" w:customStyle="1" w:styleId="SubHeading2">
    <w:name w:val="SubHeading2"/>
    <w:basedOn w:val="HeadingBase"/>
    <w:rsid w:val="001352AF"/>
    <w:pPr>
      <w:spacing w:before="240" w:after="60"/>
    </w:pPr>
    <w:rPr>
      <w:sz w:val="20"/>
    </w:rPr>
  </w:style>
  <w:style w:type="paragraph" w:customStyle="1" w:styleId="SubHeading1">
    <w:name w:val="SubHeading1"/>
    <w:basedOn w:val="HeadingBase"/>
    <w:rsid w:val="001352AF"/>
    <w:pPr>
      <w:spacing w:before="240" w:after="60"/>
    </w:pPr>
    <w:rPr>
      <w:color w:val="918585"/>
      <w:sz w:val="22"/>
    </w:rPr>
  </w:style>
  <w:style w:type="paragraph" w:customStyle="1" w:styleId="SideHeading">
    <w:name w:val="Side Heading"/>
    <w:basedOn w:val="HeadingBase"/>
    <w:rsid w:val="00135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2AF"/>
    <w:pPr>
      <w:numPr>
        <w:numId w:val="12"/>
      </w:numPr>
    </w:pPr>
  </w:style>
  <w:style w:type="paragraph" w:styleId="PlainText">
    <w:name w:val="Plain Text"/>
    <w:basedOn w:val="Normal"/>
    <w:link w:val="PlainTextChar"/>
    <w:rsid w:val="001352AF"/>
    <w:rPr>
      <w:sz w:val="20"/>
    </w:rPr>
  </w:style>
  <w:style w:type="character" w:customStyle="1" w:styleId="PlainTextChar">
    <w:name w:val="Plain Text Char"/>
    <w:basedOn w:val="DefaultParagraphFont"/>
    <w:link w:val="PlainText"/>
    <w:rsid w:val="001352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52AF"/>
    <w:rPr>
      <w:b/>
      <w:smallCaps/>
    </w:rPr>
  </w:style>
  <w:style w:type="paragraph" w:customStyle="1" w:styleId="TableListNumber">
    <w:name w:val="Table List Number"/>
    <w:basedOn w:val="ListNumber"/>
    <w:rsid w:val="001352AF"/>
    <w:pPr>
      <w:numPr>
        <w:numId w:val="0"/>
      </w:numPr>
    </w:pPr>
  </w:style>
  <w:style w:type="paragraph" w:styleId="TOC4">
    <w:name w:val="toc 4"/>
    <w:basedOn w:val="TOCBase"/>
    <w:next w:val="Normal"/>
    <w:semiHidden/>
    <w:rsid w:val="001352AF"/>
    <w:pPr>
      <w:tabs>
        <w:tab w:val="right" w:leader="dot" w:pos="9071"/>
      </w:tabs>
      <w:ind w:left="1701"/>
    </w:pPr>
  </w:style>
  <w:style w:type="paragraph" w:customStyle="1" w:styleId="ListAlpha">
    <w:name w:val="List Alpha"/>
    <w:basedOn w:val="List"/>
    <w:rsid w:val="001352AF"/>
    <w:pPr>
      <w:numPr>
        <w:numId w:val="9"/>
      </w:numPr>
    </w:pPr>
  </w:style>
  <w:style w:type="paragraph" w:customStyle="1" w:styleId="ListAlpha2">
    <w:name w:val="List Alpha 2"/>
    <w:basedOn w:val="List2"/>
    <w:rsid w:val="001352AF"/>
    <w:pPr>
      <w:numPr>
        <w:numId w:val="8"/>
      </w:numPr>
    </w:pPr>
  </w:style>
  <w:style w:type="paragraph" w:styleId="List3">
    <w:name w:val="List 3"/>
    <w:basedOn w:val="BodyText"/>
    <w:rsid w:val="001352AF"/>
    <w:pPr>
      <w:tabs>
        <w:tab w:val="left" w:pos="1021"/>
      </w:tabs>
      <w:spacing w:before="60" w:after="60"/>
      <w:ind w:left="1020" w:hanging="340"/>
    </w:pPr>
  </w:style>
  <w:style w:type="paragraph" w:styleId="List4">
    <w:name w:val="List 4"/>
    <w:basedOn w:val="BodyText"/>
    <w:rsid w:val="001352AF"/>
    <w:pPr>
      <w:tabs>
        <w:tab w:val="left" w:pos="1361"/>
      </w:tabs>
      <w:spacing w:before="60" w:after="60"/>
      <w:ind w:left="1361" w:hanging="340"/>
    </w:pPr>
  </w:style>
  <w:style w:type="paragraph" w:styleId="List5">
    <w:name w:val="List 5"/>
    <w:basedOn w:val="BodyText"/>
    <w:rsid w:val="001352AF"/>
    <w:pPr>
      <w:tabs>
        <w:tab w:val="left" w:pos="1701"/>
      </w:tabs>
      <w:spacing w:before="60" w:after="60"/>
      <w:ind w:left="1701" w:hanging="340"/>
    </w:pPr>
  </w:style>
  <w:style w:type="paragraph" w:styleId="ListBullet3">
    <w:name w:val="List Bullet 3"/>
    <w:basedOn w:val="List3"/>
    <w:rsid w:val="001352AF"/>
    <w:pPr>
      <w:numPr>
        <w:numId w:val="15"/>
      </w:numPr>
      <w:tabs>
        <w:tab w:val="clear" w:pos="1021"/>
      </w:tabs>
      <w:ind w:left="1037" w:hanging="357"/>
    </w:pPr>
  </w:style>
  <w:style w:type="paragraph" w:styleId="ListBullet4">
    <w:name w:val="List Bullet 4"/>
    <w:basedOn w:val="List4"/>
    <w:rsid w:val="001352AF"/>
    <w:pPr>
      <w:numPr>
        <w:numId w:val="3"/>
      </w:numPr>
    </w:pPr>
  </w:style>
  <w:style w:type="paragraph" w:styleId="ListBullet5">
    <w:name w:val="List Bullet 5"/>
    <w:basedOn w:val="List5"/>
    <w:rsid w:val="001352AF"/>
    <w:pPr>
      <w:numPr>
        <w:numId w:val="4"/>
      </w:numPr>
    </w:pPr>
  </w:style>
  <w:style w:type="paragraph" w:styleId="ListContinue2">
    <w:name w:val="List Continue 2"/>
    <w:basedOn w:val="List2"/>
    <w:rsid w:val="001352AF"/>
    <w:pPr>
      <w:ind w:firstLine="0"/>
    </w:pPr>
  </w:style>
  <w:style w:type="paragraph" w:styleId="ListContinue3">
    <w:name w:val="List Continue 3"/>
    <w:basedOn w:val="List3"/>
    <w:rsid w:val="001352AF"/>
    <w:pPr>
      <w:ind w:left="1021" w:firstLine="0"/>
    </w:pPr>
  </w:style>
  <w:style w:type="paragraph" w:styleId="ListContinue4">
    <w:name w:val="List Continue 4"/>
    <w:basedOn w:val="List4"/>
    <w:rsid w:val="001352AF"/>
    <w:pPr>
      <w:ind w:firstLine="0"/>
    </w:pPr>
  </w:style>
  <w:style w:type="paragraph" w:styleId="ListContinue5">
    <w:name w:val="List Continue 5"/>
    <w:basedOn w:val="List5"/>
    <w:rsid w:val="001352AF"/>
    <w:pPr>
      <w:ind w:firstLine="0"/>
    </w:pPr>
  </w:style>
  <w:style w:type="paragraph" w:styleId="ListNumber3">
    <w:name w:val="List Number 3"/>
    <w:basedOn w:val="List3"/>
    <w:rsid w:val="001352AF"/>
    <w:pPr>
      <w:numPr>
        <w:numId w:val="5"/>
      </w:numPr>
    </w:pPr>
  </w:style>
  <w:style w:type="paragraph" w:styleId="ListNumber4">
    <w:name w:val="List Number 4"/>
    <w:basedOn w:val="List4"/>
    <w:rsid w:val="001352AF"/>
    <w:pPr>
      <w:numPr>
        <w:numId w:val="6"/>
      </w:numPr>
    </w:pPr>
  </w:style>
  <w:style w:type="paragraph" w:styleId="ListNumber5">
    <w:name w:val="List Number 5"/>
    <w:basedOn w:val="List5"/>
    <w:rsid w:val="001352AF"/>
    <w:pPr>
      <w:numPr>
        <w:numId w:val="7"/>
      </w:numPr>
    </w:pPr>
  </w:style>
  <w:style w:type="paragraph" w:styleId="BlockText">
    <w:name w:val="Block Text"/>
    <w:basedOn w:val="Normal"/>
    <w:rsid w:val="001352AF"/>
    <w:pPr>
      <w:spacing w:after="120"/>
      <w:ind w:left="1440" w:right="1440"/>
    </w:pPr>
  </w:style>
  <w:style w:type="character" w:customStyle="1" w:styleId="Subscript">
    <w:name w:val="Subscript"/>
    <w:basedOn w:val="DefaultParagraphFont"/>
    <w:rsid w:val="001352AF"/>
    <w:rPr>
      <w:sz w:val="16"/>
      <w:vertAlign w:val="subscript"/>
    </w:rPr>
  </w:style>
  <w:style w:type="character" w:customStyle="1" w:styleId="Superscript">
    <w:name w:val="Superscript"/>
    <w:basedOn w:val="DefaultParagraphFont"/>
    <w:rsid w:val="001352AF"/>
    <w:rPr>
      <w:sz w:val="16"/>
      <w:vertAlign w:val="superscript"/>
    </w:rPr>
  </w:style>
  <w:style w:type="character" w:customStyle="1" w:styleId="Symbols">
    <w:name w:val="Symbols"/>
    <w:basedOn w:val="DefaultParagraphFont"/>
    <w:rsid w:val="001352AF"/>
    <w:rPr>
      <w:rFonts w:ascii="Symbol" w:hAnsi="Symbol"/>
    </w:rPr>
  </w:style>
  <w:style w:type="character" w:customStyle="1" w:styleId="MenuOptions">
    <w:name w:val="Menu Options"/>
    <w:basedOn w:val="DefaultParagraphFont"/>
    <w:rsid w:val="001352AF"/>
    <w:rPr>
      <w:rFonts w:ascii="Arial Narrow" w:hAnsi="Arial Narrow"/>
      <w:smallCaps/>
    </w:rPr>
  </w:style>
  <w:style w:type="character" w:customStyle="1" w:styleId="Buttons">
    <w:name w:val="Buttons"/>
    <w:basedOn w:val="DefaultParagraphFont"/>
    <w:rsid w:val="001352AF"/>
    <w:rPr>
      <w:b/>
    </w:rPr>
  </w:style>
  <w:style w:type="character" w:customStyle="1" w:styleId="Underlined">
    <w:name w:val="Underlined"/>
    <w:basedOn w:val="DefaultParagraphFont"/>
    <w:rsid w:val="001352AF"/>
    <w:rPr>
      <w:u w:val="single"/>
    </w:rPr>
  </w:style>
  <w:style w:type="paragraph" w:customStyle="1" w:styleId="TableBodyTextRight">
    <w:name w:val="Table Body Text Right"/>
    <w:basedOn w:val="TableBodyText"/>
    <w:rsid w:val="001352AF"/>
    <w:pPr>
      <w:widowControl w:val="0"/>
      <w:autoSpaceDE w:val="0"/>
      <w:autoSpaceDN w:val="0"/>
      <w:adjustRightInd w:val="0"/>
      <w:jc w:val="right"/>
    </w:pPr>
    <w:rPr>
      <w:rFonts w:cs="Arial"/>
      <w:szCs w:val="18"/>
    </w:rPr>
  </w:style>
  <w:style w:type="paragraph" w:customStyle="1" w:styleId="CopyrightText">
    <w:name w:val="Copyright Text"/>
    <w:basedOn w:val="BodyText"/>
    <w:rsid w:val="001352AF"/>
    <w:rPr>
      <w:sz w:val="18"/>
    </w:rPr>
  </w:style>
  <w:style w:type="paragraph" w:customStyle="1" w:styleId="BodySmallRight">
    <w:name w:val="Body Small Right"/>
    <w:basedOn w:val="BodyTextRight"/>
    <w:rsid w:val="001352AF"/>
    <w:rPr>
      <w:sz w:val="18"/>
      <w:szCs w:val="18"/>
    </w:rPr>
  </w:style>
  <w:style w:type="paragraph" w:customStyle="1" w:styleId="MarginEdition">
    <w:name w:val="Margin Edition"/>
    <w:basedOn w:val="MarginNote"/>
    <w:rsid w:val="001352AF"/>
    <w:pPr>
      <w:spacing w:before="0" w:after="0"/>
    </w:pPr>
    <w:rPr>
      <w:rFonts w:ascii="Times New Roman" w:hAnsi="Times New Roman"/>
      <w:color w:val="999999"/>
    </w:rPr>
  </w:style>
  <w:style w:type="paragraph" w:customStyle="1" w:styleId="Spacer">
    <w:name w:val="Spacer"/>
    <w:basedOn w:val="Normal"/>
    <w:rsid w:val="001352AF"/>
    <w:rPr>
      <w:sz w:val="2"/>
      <w:szCs w:val="2"/>
    </w:rPr>
  </w:style>
  <w:style w:type="character" w:customStyle="1" w:styleId="Small">
    <w:name w:val="Small"/>
    <w:basedOn w:val="DefaultParagraphFont"/>
    <w:rsid w:val="001352AF"/>
    <w:rPr>
      <w:sz w:val="16"/>
    </w:rPr>
  </w:style>
  <w:style w:type="paragraph" w:customStyle="1" w:styleId="WideTable">
    <w:name w:val="Wide Table"/>
    <w:basedOn w:val="Normal"/>
    <w:rsid w:val="001352AF"/>
    <w:pPr>
      <w:ind w:left="-1418"/>
    </w:pPr>
    <w:rPr>
      <w:sz w:val="2"/>
      <w:szCs w:val="2"/>
    </w:rPr>
  </w:style>
  <w:style w:type="character" w:styleId="PageNumber">
    <w:name w:val="page number"/>
    <w:basedOn w:val="DefaultParagraphFont"/>
    <w:rsid w:val="001352AF"/>
  </w:style>
  <w:style w:type="paragraph" w:styleId="Quote">
    <w:name w:val="Quote"/>
    <w:basedOn w:val="Heading1"/>
    <w:link w:val="QuoteChar"/>
    <w:qFormat/>
    <w:rsid w:val="001352AF"/>
    <w:rPr>
      <w:b w:val="0"/>
      <w:sz w:val="72"/>
      <w:szCs w:val="72"/>
      <w:lang w:val="en-NZ"/>
    </w:rPr>
  </w:style>
  <w:style w:type="character" w:customStyle="1" w:styleId="QuoteChar">
    <w:name w:val="Quote Char"/>
    <w:basedOn w:val="DefaultParagraphFont"/>
    <w:link w:val="Quote"/>
    <w:rsid w:val="00135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2AF"/>
    <w:pPr>
      <w:pageBreakBefore/>
    </w:pPr>
  </w:style>
  <w:style w:type="paragraph" w:customStyle="1" w:styleId="Border">
    <w:name w:val="Border"/>
    <w:basedOn w:val="Normal"/>
    <w:qFormat/>
    <w:rsid w:val="00135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2AF"/>
    <w:rPr>
      <w:b/>
      <w:bCs/>
      <w:i/>
      <w:iCs/>
      <w:color w:val="auto"/>
    </w:rPr>
  </w:style>
  <w:style w:type="paragraph" w:styleId="IntenseQuote">
    <w:name w:val="Intense Quote"/>
    <w:basedOn w:val="Normal"/>
    <w:next w:val="Normal"/>
    <w:link w:val="IntenseQuoteChar"/>
    <w:uiPriority w:val="30"/>
    <w:qFormat/>
    <w:rsid w:val="00135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2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52AF"/>
    <w:rPr>
      <w:smallCaps/>
      <w:color w:val="auto"/>
      <w:u w:val="single"/>
    </w:rPr>
  </w:style>
  <w:style w:type="character" w:styleId="IntenseReference">
    <w:name w:val="Intense Reference"/>
    <w:basedOn w:val="DefaultParagraphFont"/>
    <w:uiPriority w:val="32"/>
    <w:qFormat/>
    <w:rsid w:val="001352AF"/>
    <w:rPr>
      <w:b/>
      <w:bCs/>
      <w:smallCaps/>
      <w:color w:val="auto"/>
      <w:spacing w:val="5"/>
      <w:u w:val="single"/>
    </w:rPr>
  </w:style>
  <w:style w:type="paragraph" w:customStyle="1" w:styleId="2ColumnHeading">
    <w:name w:val="2Column Heading"/>
    <w:basedOn w:val="BodyText"/>
    <w:qFormat/>
    <w:rsid w:val="001352AF"/>
    <w:pPr>
      <w:spacing w:after="60"/>
      <w:ind w:left="-2268"/>
    </w:pPr>
    <w:rPr>
      <w:b/>
    </w:rPr>
  </w:style>
  <w:style w:type="paragraph" w:customStyle="1" w:styleId="Heading1TOC">
    <w:name w:val="Heading1 TOC"/>
    <w:basedOn w:val="Normal"/>
    <w:qFormat/>
    <w:rsid w:val="001352AF"/>
    <w:pPr>
      <w:spacing w:before="240" w:after="120"/>
    </w:pPr>
    <w:rPr>
      <w:rFonts w:ascii="Times New Roman" w:hAnsi="Times New Roman"/>
      <w:b/>
      <w:sz w:val="32"/>
    </w:rPr>
  </w:style>
  <w:style w:type="paragraph" w:customStyle="1" w:styleId="Heading2TOC">
    <w:name w:val="Heading2 TOC"/>
    <w:basedOn w:val="Normal"/>
    <w:qFormat/>
    <w:rsid w:val="001352AF"/>
    <w:pPr>
      <w:spacing w:before="240" w:after="60"/>
    </w:pPr>
    <w:rPr>
      <w:rFonts w:ascii="Times New Roman" w:hAnsi="Times New Roman"/>
      <w:b/>
      <w:sz w:val="28"/>
    </w:rPr>
  </w:style>
  <w:style w:type="character" w:customStyle="1" w:styleId="Underline">
    <w:name w:val="Underline"/>
    <w:basedOn w:val="DefaultParagraphFont"/>
    <w:qFormat/>
    <w:rsid w:val="001352AF"/>
    <w:rPr>
      <w:u w:val="single"/>
    </w:rPr>
  </w:style>
  <w:style w:type="character" w:customStyle="1" w:styleId="BoldandItalics">
    <w:name w:val="Bold and Italics"/>
    <w:qFormat/>
    <w:rsid w:val="001352AF"/>
    <w:rPr>
      <w:b/>
      <w:i/>
      <w:u w:val="none"/>
    </w:rPr>
  </w:style>
  <w:style w:type="paragraph" w:styleId="BalloonText">
    <w:name w:val="Balloon Text"/>
    <w:basedOn w:val="Normal"/>
    <w:link w:val="BalloonTextChar"/>
    <w:rsid w:val="001352AF"/>
    <w:rPr>
      <w:rFonts w:ascii="Tahoma" w:hAnsi="Tahoma" w:cs="Tahoma"/>
      <w:sz w:val="16"/>
      <w:szCs w:val="16"/>
    </w:rPr>
  </w:style>
  <w:style w:type="character" w:customStyle="1" w:styleId="BalloonTextChar">
    <w:name w:val="Balloon Text Char"/>
    <w:basedOn w:val="DefaultParagraphFont"/>
    <w:link w:val="BalloonText"/>
    <w:rsid w:val="001352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52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2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1252</Words>
  <Characters>7814</Characters>
  <Application>Microsoft Office Word</Application>
  <DocSecurity>0</DocSecurity>
  <Lines>272</Lines>
  <Paragraphs>124</Paragraphs>
  <ScaleCrop>false</ScaleCrop>
  <Company>Author-it Software Corporation Ltd.</Company>
  <LinksUpToDate>false</LinksUpToDate>
  <CharactersWithSpaces>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AHCDES501A Design sustainable landscapes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2012-05-26T12:52:00Z</dcterms:created>
  <dcterms:modified xsi:type="dcterms:W3CDTF">2012-05-26T12:52:00Z</dcterms:modified>
</cp:coreProperties>
</file>