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491" w:rsidP="00556491">
      <w:pPr>
        <w:pStyle w:val="Title"/>
      </w:pPr>
      <w:r>
        <w:fldChar w:fldCharType="begin"/>
      </w:r>
      <w:r>
        <w:instrText xml:space="preserve"> TITLE   \* MERGEFORMAT </w:instrText>
      </w:r>
      <w:r>
        <w:fldChar w:fldCharType="separate"/>
      </w:r>
      <w:r>
        <w:t>AHCDER401A Handle, store and grade deer velvet</w:t>
      </w:r>
      <w:r>
        <w:fldChar w:fldCharType="end"/>
      </w:r>
    </w:p>
    <w:p w:rsidR="00556491" w:rsidP="00556491">
      <w:pPr>
        <w:pStyle w:val="Version"/>
        <w:sectPr w:rsidSect="00431F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F3F" w:rsidP="00431F3F">
      <w:pPr>
        <w:pStyle w:val="SuperHeading"/>
      </w:pPr>
      <w:r w:rsidRPr="00431F3F">
        <w:t>AHCDER401A Handle, store and grade deer velvet</w:t>
      </w:r>
    </w:p>
    <w:p w:rsidR="00000000" w:rsidRPr="00431F3F" w:rsidP="00431F3F">
      <w:pPr>
        <w:pStyle w:val="Heading1"/>
      </w:pPr>
      <w:bookmarkStart w:id="1" w:name="O_267778"/>
      <w:bookmarkEnd w:id="1"/>
      <w:r w:rsidRPr="00431F3F">
        <w:t>Modification History</w:t>
      </w:r>
    </w:p>
    <w:p w:rsidR="00000000" w:rsidRPr="00431F3F" w:rsidP="00431F3F">
      <w:pPr>
        <w:pStyle w:val="BodyText"/>
      </w:pPr>
      <w:r w:rsidRPr="00431F3F">
        <w:t>Not Applicable</w:t>
      </w:r>
    </w:p>
    <w:p w:rsidR="00000000" w:rsidRPr="00431F3F" w:rsidP="00431F3F">
      <w:pPr>
        <w:pStyle w:val="AllowPageBreak"/>
      </w:pPr>
    </w:p>
    <w:p w:rsidR="00000000" w:rsidRPr="00431F3F" w:rsidP="00431F3F">
      <w:pPr>
        <w:pStyle w:val="Heading1"/>
      </w:pPr>
      <w:bookmarkStart w:id="2" w:name="O_187589"/>
      <w:bookmarkEnd w:id="2"/>
      <w:r w:rsidRPr="00431F3F">
        <w:t>Unit Descriptor</w:t>
      </w:r>
    </w:p>
    <w:tbl>
      <w:tblPr>
        <w:tblW w:w="0" w:type="auto"/>
        <w:tblLayout w:type="fixed"/>
        <w:tblCellMar>
          <w:left w:w="62" w:type="dxa"/>
          <w:right w:w="62" w:type="dxa"/>
        </w:tblCellMar>
        <w:tblLook w:val="0000"/>
      </w:tblPr>
      <w:tblGrid>
        <w:gridCol w:w="2667"/>
        <w:gridCol w:w="5855"/>
      </w:tblGrid>
      <w:tr w:rsidTr="0055649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BodyText"/>
            </w:pPr>
            <w:r w:rsidRPr="00431F3F">
              <w:t xml:space="preserve">This unit covers the handling, storage and grading of deer velvet and defines the standard required to:  </w:t>
            </w:r>
            <w:r w:rsidRPr="00431F3F">
              <w:t>handle and store velvet carefully according to food safety legislation;  accurately grade velvet using industry grading specifications;  sell velvet and review the grading and marketing of the product.</w:t>
            </w:r>
          </w:p>
        </w:tc>
      </w:tr>
    </w:tbl>
    <w:p w:rsidR="00556491" w:rsidP="00431F3F">
      <w:pPr>
        <w:pStyle w:val="BodyText"/>
      </w:pPr>
    </w:p>
    <w:p w:rsidR="00556491" w:rsidP="00431F3F">
      <w:pPr>
        <w:pStyle w:val="BodyText"/>
      </w:pPr>
    </w:p>
    <w:p w:rsidR="00000000" w:rsidRPr="00431F3F" w:rsidP="00431F3F">
      <w:pPr>
        <w:pStyle w:val="Heading1"/>
      </w:pPr>
      <w:bookmarkStart w:id="3" w:name="O_187593"/>
      <w:bookmarkEnd w:id="3"/>
      <w:r w:rsidRPr="00431F3F">
        <w:t>Application of the Unit</w:t>
      </w:r>
    </w:p>
    <w:tbl>
      <w:tblPr>
        <w:tblW w:w="0" w:type="auto"/>
        <w:tblLayout w:type="fixed"/>
        <w:tblCellMar>
          <w:left w:w="62" w:type="dxa"/>
          <w:right w:w="62" w:type="dxa"/>
        </w:tblCellMar>
        <w:tblLook w:val="0000"/>
      </w:tblPr>
      <w:tblGrid>
        <w:gridCol w:w="2754"/>
        <w:gridCol w:w="5768"/>
      </w:tblGrid>
      <w:tr w:rsidTr="0055649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BodyText"/>
            </w:pPr>
            <w:r w:rsidRPr="00431F3F">
              <w:t>This unit applies to activities performed by velvet producers or their staff in accordance with the requirements of the National Velvet Accreditation Scheme (NVAS).</w:t>
            </w:r>
          </w:p>
        </w:tc>
      </w:tr>
    </w:tbl>
    <w:p w:rsidR="00556491" w:rsidP="00431F3F">
      <w:pPr>
        <w:pStyle w:val="BodyText"/>
      </w:pPr>
    </w:p>
    <w:p w:rsidR="00556491" w:rsidP="00431F3F">
      <w:pPr>
        <w:pStyle w:val="BodyText"/>
      </w:pPr>
    </w:p>
    <w:p w:rsidR="00000000" w:rsidRPr="00431F3F" w:rsidP="00431F3F">
      <w:pPr>
        <w:pStyle w:val="Heading1"/>
      </w:pPr>
      <w:bookmarkStart w:id="4" w:name="O_276038"/>
      <w:bookmarkEnd w:id="4"/>
      <w:r w:rsidRPr="00431F3F">
        <w:t>Licensing/Regulatory Information</w:t>
      </w:r>
    </w:p>
    <w:p w:rsidR="00000000" w:rsidRPr="00431F3F" w:rsidP="00431F3F">
      <w:pPr>
        <w:pStyle w:val="BodyText"/>
      </w:pPr>
      <w:r w:rsidRPr="00431F3F">
        <w:t>Not Applicable</w:t>
      </w:r>
    </w:p>
    <w:p w:rsidR="00000000" w:rsidRPr="00431F3F" w:rsidP="00431F3F">
      <w:pPr>
        <w:pStyle w:val="AllowPageBreak"/>
      </w:pPr>
    </w:p>
    <w:p w:rsidR="00000000" w:rsidRPr="00431F3F" w:rsidP="00431F3F">
      <w:pPr>
        <w:pStyle w:val="Heading1"/>
      </w:pPr>
      <w:bookmarkStart w:id="5" w:name="O_187591"/>
      <w:bookmarkEnd w:id="5"/>
      <w:r w:rsidRPr="00431F3F">
        <w:t>Pre-Requisites</w:t>
      </w:r>
    </w:p>
    <w:tbl>
      <w:tblPr>
        <w:tblW w:w="0" w:type="auto"/>
        <w:tblLayout w:type="fixed"/>
        <w:tblCellMar>
          <w:left w:w="62" w:type="dxa"/>
          <w:right w:w="62" w:type="dxa"/>
        </w:tblCellMar>
        <w:tblLook w:val="0000"/>
      </w:tblPr>
      <w:tblGrid>
        <w:gridCol w:w="2775"/>
        <w:gridCol w:w="1295"/>
        <w:gridCol w:w="4452"/>
      </w:tblGrid>
      <w:tr w:rsidTr="005564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p>
        </w:tc>
      </w:tr>
      <w:tr w:rsidTr="005564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p>
        </w:tc>
      </w:tr>
      <w:tr w:rsidTr="005564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BodyText"/>
            </w:pPr>
          </w:p>
        </w:tc>
      </w:tr>
    </w:tbl>
    <w:p w:rsidR="00556491" w:rsidP="00431F3F">
      <w:pPr>
        <w:pStyle w:val="BodyText"/>
      </w:pPr>
    </w:p>
    <w:p w:rsidR="00556491" w:rsidP="00431F3F">
      <w:pPr>
        <w:pStyle w:val="BodyText"/>
      </w:pPr>
    </w:p>
    <w:p w:rsidR="00000000" w:rsidRPr="00431F3F" w:rsidP="00431F3F">
      <w:pPr>
        <w:pStyle w:val="Heading1"/>
      </w:pPr>
      <w:bookmarkStart w:id="6" w:name="O_187590"/>
      <w:bookmarkEnd w:id="6"/>
      <w:r w:rsidRPr="00431F3F">
        <w:t>Employability Skills Information</w:t>
      </w:r>
    </w:p>
    <w:tbl>
      <w:tblPr>
        <w:tblW w:w="0" w:type="auto"/>
        <w:tblLayout w:type="fixed"/>
        <w:tblCellMar>
          <w:left w:w="62" w:type="dxa"/>
          <w:right w:w="62" w:type="dxa"/>
        </w:tblCellMar>
        <w:tblLook w:val="0000"/>
      </w:tblPr>
      <w:tblGrid>
        <w:gridCol w:w="2802"/>
        <w:gridCol w:w="5720"/>
      </w:tblGrid>
      <w:tr w:rsidTr="005564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BodyText"/>
            </w:pPr>
            <w:r w:rsidRPr="00431F3F">
              <w:t>This unit contains employability skills.</w:t>
            </w:r>
          </w:p>
        </w:tc>
      </w:tr>
    </w:tbl>
    <w:p w:rsidR="00556491" w:rsidP="00431F3F">
      <w:pPr>
        <w:pStyle w:val="BodyText"/>
      </w:pPr>
    </w:p>
    <w:p w:rsidR="00556491" w:rsidP="00431F3F">
      <w:pPr>
        <w:pStyle w:val="BodyText"/>
      </w:pPr>
    </w:p>
    <w:p w:rsidR="00000000" w:rsidRPr="00431F3F" w:rsidP="00431F3F">
      <w:pPr>
        <w:pStyle w:val="Heading1"/>
      </w:pPr>
      <w:bookmarkStart w:id="7" w:name="O_285824"/>
      <w:bookmarkEnd w:id="7"/>
      <w:r w:rsidRPr="00431F3F">
        <w:t>Elements and Performance Criteria Pre-Content</w:t>
      </w:r>
    </w:p>
    <w:p w:rsidR="00000000" w:rsidRPr="00431F3F" w:rsidP="00431F3F">
      <w:pPr>
        <w:pStyle w:val="BodyText"/>
      </w:pPr>
      <w:r w:rsidRPr="00431F3F">
        <w:t>Not Applicable</w:t>
      </w:r>
    </w:p>
    <w:p w:rsidR="00000000" w:rsidRPr="00431F3F" w:rsidP="00431F3F">
      <w:pPr>
        <w:pStyle w:val="AllowPageBreak"/>
      </w:pPr>
    </w:p>
    <w:p w:rsidR="00000000" w:rsidRPr="00431F3F" w:rsidP="00431F3F">
      <w:pPr>
        <w:pStyle w:val="Heading1"/>
      </w:pPr>
      <w:bookmarkStart w:id="8" w:name="O_232491"/>
      <w:bookmarkEnd w:id="8"/>
      <w:r w:rsidRPr="00431F3F">
        <w:t>Elements and Performance Criteria</w:t>
      </w:r>
    </w:p>
    <w:tbl>
      <w:tblPr>
        <w:tblW w:w="0" w:type="auto"/>
        <w:tblLayout w:type="fixed"/>
        <w:tblCellMar>
          <w:left w:w="62" w:type="dxa"/>
          <w:right w:w="62" w:type="dxa"/>
        </w:tblCellMar>
        <w:tblLook w:val="0000"/>
      </w:tblPr>
      <w:tblGrid>
        <w:gridCol w:w="2546"/>
        <w:gridCol w:w="5976"/>
      </w:tblGrid>
      <w:tr w:rsidTr="00556491">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BodyText"/>
            </w:pPr>
            <w:r w:rsidRPr="00431F3F">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PERFORMANCE CRITERIA</w:t>
            </w:r>
          </w:p>
        </w:tc>
      </w:tr>
      <w:tr w:rsidTr="00556491">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p>
        </w:tc>
      </w:tr>
      <w:tr w:rsidTr="00556491">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List"/>
              <w:rPr>
                <w:lang w:val="en-NZ"/>
              </w:rPr>
            </w:pPr>
            <w:r w:rsidRPr="00431F3F">
              <w:t>1.</w:t>
            </w:r>
            <w:r w:rsidRPr="00431F3F">
              <w:tab/>
              <w:t>Handle and store velvet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List2"/>
            </w:pPr>
            <w:r w:rsidRPr="00431F3F">
              <w:t>1.1.</w:t>
            </w:r>
            <w:r w:rsidRPr="00431F3F">
              <w:tab/>
              <w:t xml:space="preserve">Equipment required for handling, storing and grading velvet is checked to ensure that it is available, serviceable and </w:t>
            </w:r>
            <w:r w:rsidRPr="00431F3F">
              <w:t>functioning correctly.</w:t>
            </w:r>
          </w:p>
          <w:p w:rsidR="00000000" w:rsidRPr="00431F3F" w:rsidP="00431F3F">
            <w:pPr>
              <w:pStyle w:val="List2"/>
            </w:pPr>
            <w:r w:rsidRPr="00431F3F">
              <w:t>1.2.</w:t>
            </w:r>
            <w:r w:rsidRPr="00431F3F">
              <w:tab/>
              <w:t>Harvested velvet is handled according to food safety and NVAS requirements.</w:t>
            </w:r>
          </w:p>
          <w:p w:rsidR="00000000" w:rsidP="00431F3F">
            <w:pPr>
              <w:pStyle w:val="List2"/>
              <w:rPr>
                <w:lang w:val="en-NZ"/>
              </w:rPr>
            </w:pPr>
            <w:r w:rsidRPr="00431F3F">
              <w:t>1.3.</w:t>
            </w:r>
            <w:r w:rsidRPr="00431F3F">
              <w:tab/>
              <w:t>Individual pieces of velvet are cleaned, weighed and stored according to industry quality assurance and NVAS criteria.</w:t>
            </w:r>
          </w:p>
        </w:tc>
      </w:tr>
      <w:tr w:rsidTr="00556491">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List"/>
              <w:rPr>
                <w:lang w:val="en-NZ"/>
              </w:rPr>
            </w:pPr>
            <w:r w:rsidRPr="00431F3F">
              <w:t>2.</w:t>
            </w:r>
            <w:r w:rsidRPr="00431F3F">
              <w:tab/>
              <w:t>Grade and sell velvet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List2"/>
            </w:pPr>
            <w:r w:rsidRPr="00431F3F">
              <w:t>2.</w:t>
            </w:r>
            <w:r w:rsidRPr="00431F3F">
              <w:t>1.</w:t>
            </w:r>
            <w:r w:rsidRPr="00431F3F">
              <w:tab/>
              <w:t>Factors affecting grade of velvet are identified and applied in grading process.</w:t>
            </w:r>
          </w:p>
          <w:p w:rsidR="00000000" w:rsidRPr="00431F3F" w:rsidP="00431F3F">
            <w:pPr>
              <w:pStyle w:val="List2"/>
            </w:pPr>
            <w:r w:rsidRPr="00431F3F">
              <w:t>2.2.</w:t>
            </w:r>
            <w:r w:rsidRPr="00431F3F">
              <w:tab/>
              <w:t>Industry-accepted grading specifications are used.</w:t>
            </w:r>
          </w:p>
          <w:p w:rsidR="00000000" w:rsidRPr="00431F3F" w:rsidP="00431F3F">
            <w:pPr>
              <w:pStyle w:val="List2"/>
            </w:pPr>
            <w:r w:rsidRPr="00431F3F">
              <w:t>2.3.</w:t>
            </w:r>
            <w:r w:rsidRPr="00431F3F">
              <w:tab/>
              <w:t xml:space="preserve">Frozen velvet is transported according to industry quality assurance procedures and sold through national pool </w:t>
            </w:r>
            <w:r w:rsidRPr="00431F3F">
              <w:t>or to private clients.</w:t>
            </w:r>
          </w:p>
          <w:p w:rsidR="00000000" w:rsidRPr="00431F3F" w:rsidP="00431F3F">
            <w:pPr>
              <w:pStyle w:val="List2"/>
            </w:pPr>
            <w:r w:rsidRPr="00431F3F">
              <w:t>2.4.</w:t>
            </w:r>
            <w:r w:rsidRPr="00431F3F">
              <w:tab/>
              <w:t>Sales and personal grading assessments are reviewed and compared with grades and feedback provided by professional graders.</w:t>
            </w:r>
          </w:p>
        </w:tc>
      </w:tr>
    </w:tbl>
    <w:p w:rsidR="00556491" w:rsidP="00431F3F">
      <w:pPr>
        <w:pStyle w:val="BodyText"/>
      </w:pPr>
    </w:p>
    <w:p w:rsidR="00556491" w:rsidP="00431F3F">
      <w:pPr>
        <w:pStyle w:val="BodyText"/>
      </w:pPr>
    </w:p>
    <w:p w:rsidR="00000000" w:rsidRPr="00431F3F" w:rsidP="00431F3F">
      <w:pPr>
        <w:pStyle w:val="Heading1"/>
      </w:pPr>
      <w:bookmarkStart w:id="9" w:name="O_256441"/>
      <w:bookmarkEnd w:id="9"/>
      <w:r w:rsidRPr="00431F3F">
        <w:t>Required Skills and Knowledge</w:t>
      </w:r>
    </w:p>
    <w:tbl>
      <w:tblPr>
        <w:tblW w:w="0" w:type="auto"/>
        <w:tblLayout w:type="fixed"/>
        <w:tblCellMar>
          <w:left w:w="62" w:type="dxa"/>
          <w:right w:w="62" w:type="dxa"/>
        </w:tblCellMar>
        <w:tblLook w:val="0000"/>
      </w:tblPr>
      <w:tblGrid>
        <w:gridCol w:w="8522"/>
      </w:tblGrid>
      <w:tr w:rsidTr="005564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REQUIRED SKILLS AND KNOWLEDGE</w:t>
            </w:r>
          </w:p>
        </w:tc>
      </w:tr>
      <w:tr w:rsidTr="005564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t>This section describes the skills and knowledge required for this unit.</w:t>
            </w:r>
          </w:p>
        </w:tc>
      </w:tr>
      <w:tr w:rsidTr="005564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Required skills</w:t>
            </w:r>
          </w:p>
        </w:tc>
      </w:tr>
      <w:tr w:rsidTr="005564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ListBullet"/>
            </w:pPr>
            <w:r w:rsidRPr="00431F3F">
              <w:t>accurately assessing velvet style and quality</w:t>
            </w:r>
          </w:p>
          <w:p w:rsidR="00000000" w:rsidRPr="00431F3F" w:rsidP="00431F3F">
            <w:pPr>
              <w:pStyle w:val="ListBullet"/>
            </w:pPr>
            <w:r w:rsidRPr="00431F3F">
              <w:t>establishing and maintaining consistent methods of grading</w:t>
            </w:r>
          </w:p>
          <w:p w:rsidR="00000000" w:rsidRPr="00431F3F" w:rsidP="00431F3F">
            <w:pPr>
              <w:pStyle w:val="ListBullet"/>
            </w:pPr>
            <w:r w:rsidRPr="00431F3F">
              <w:t>laying out a grading area for efficient operation</w:t>
            </w:r>
          </w:p>
          <w:p w:rsidR="00000000" w:rsidRPr="00431F3F" w:rsidP="00431F3F">
            <w:pPr>
              <w:pStyle w:val="ListBullet"/>
            </w:pPr>
            <w:r w:rsidRPr="00431F3F">
              <w:t>recording grading results</w:t>
            </w:r>
          </w:p>
          <w:p w:rsidR="00000000" w:rsidRPr="00431F3F" w:rsidP="00431F3F">
            <w:pPr>
              <w:pStyle w:val="ListBullet"/>
            </w:pPr>
            <w:r w:rsidRPr="00431F3F">
              <w:t>use literacy skills to read, interpret and follow organisational policies and procedures, develop sequenced written instructions, record accurately and legibly information collected and select and apply procedures to a range of ta</w:t>
            </w:r>
            <w:r w:rsidRPr="00431F3F">
              <w:t>sks</w:t>
            </w:r>
          </w:p>
          <w:p w:rsidR="00000000" w:rsidRPr="00431F3F" w:rsidP="00431F3F">
            <w:pPr>
              <w:pStyle w:val="ListBullet"/>
            </w:pPr>
            <w:r w:rsidRPr="00431F3F">
              <w:t>use oral communication skills/language competence to fulfil the job role as specified by the organisation including questioning, active listening, asking for clarification, negotiating solutions and responding to a range of views</w:t>
            </w:r>
          </w:p>
          <w:p w:rsidR="00000000" w:rsidRPr="00431F3F" w:rsidP="00431F3F">
            <w:pPr>
              <w:pStyle w:val="ListBullet"/>
            </w:pPr>
            <w:r w:rsidRPr="00431F3F">
              <w:t>use numeracy skills to</w:t>
            </w:r>
            <w:r w:rsidRPr="00431F3F">
              <w:t xml:space="preserve"> estimate, calculate and record routine and more complex workplace measures and data</w:t>
            </w:r>
          </w:p>
          <w:p w:rsidR="00000000" w:rsidP="00431F3F">
            <w:pPr>
              <w:pStyle w:val="ListBullet"/>
              <w:rPr>
                <w:lang w:val="en-NZ"/>
              </w:rPr>
            </w:pPr>
            <w:r w:rsidRPr="00431F3F">
              <w:t>use interpersonal skills to work with othe</w:t>
            </w:r>
            <w:r w:rsidRPr="00431F3F">
              <w:t>rs and relate to people from a range of cultural, social and religious backgrounds and with a range of physical and mental abilities.</w:t>
            </w:r>
          </w:p>
        </w:tc>
      </w:tr>
      <w:tr w:rsidTr="005564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Required knowledge</w:t>
            </w:r>
          </w:p>
        </w:tc>
      </w:tr>
      <w:tr w:rsidTr="005564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ListBullet"/>
            </w:pPr>
            <w:r w:rsidRPr="00431F3F">
              <w:t>food safety requirements</w:t>
            </w:r>
          </w:p>
          <w:p w:rsidR="00000000" w:rsidRPr="00431F3F" w:rsidP="00431F3F">
            <w:pPr>
              <w:pStyle w:val="ListBullet"/>
            </w:pPr>
            <w:r w:rsidRPr="00431F3F">
              <w:t>grading specifications</w:t>
            </w:r>
          </w:p>
          <w:p w:rsidR="00000000" w:rsidRPr="00431F3F" w:rsidP="00431F3F">
            <w:pPr>
              <w:pStyle w:val="ListBullet"/>
            </w:pPr>
            <w:r w:rsidRPr="00431F3F">
              <w:t>requirements for handling and storing velvet to maxi</w:t>
            </w:r>
            <w:r w:rsidRPr="00431F3F">
              <w:t>mise quality.</w:t>
            </w:r>
          </w:p>
        </w:tc>
      </w:tr>
    </w:tbl>
    <w:p w:rsidR="00556491" w:rsidP="00431F3F">
      <w:pPr>
        <w:pStyle w:val="BodyText"/>
      </w:pPr>
    </w:p>
    <w:p w:rsidR="00556491" w:rsidP="00431F3F">
      <w:pPr>
        <w:pStyle w:val="BodyText"/>
      </w:pPr>
    </w:p>
    <w:p w:rsidR="00000000" w:rsidRPr="00431F3F" w:rsidP="00431F3F">
      <w:pPr>
        <w:pStyle w:val="AllowPageBreak"/>
      </w:pPr>
    </w:p>
    <w:p w:rsidR="00000000" w:rsidRPr="00431F3F" w:rsidP="00431F3F">
      <w:pPr>
        <w:pStyle w:val="Heading1"/>
      </w:pPr>
      <w:bookmarkStart w:id="10" w:name="O_240475"/>
      <w:bookmarkEnd w:id="10"/>
      <w:r w:rsidRPr="00431F3F">
        <w:t>Evidence Guide</w:t>
      </w:r>
    </w:p>
    <w:tbl>
      <w:tblPr>
        <w:tblW w:w="9570" w:type="dxa"/>
        <w:tblLayout w:type="fixed"/>
        <w:tblCellMar>
          <w:left w:w="62" w:type="dxa"/>
          <w:right w:w="62" w:type="dxa"/>
        </w:tblCellMar>
        <w:tblLook w:val="0000"/>
      </w:tblPr>
      <w:tblGrid>
        <w:gridCol w:w="3908"/>
        <w:gridCol w:w="5662"/>
      </w:tblGrid>
      <w:tr w:rsidTr="005564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EVIDENCE GUIDE</w:t>
            </w:r>
          </w:p>
        </w:tc>
      </w:tr>
      <w:tr w:rsidTr="005564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t xml:space="preserve">The evidence guide provides advice on assessment and must be read in conjunction with the performance criteria, required skills and knowledge, </w:t>
            </w:r>
            <w:r w:rsidRPr="00431F3F">
              <w:t>range statement and the Assessment Guidelines for the Training Package.</w:t>
            </w:r>
          </w:p>
        </w:tc>
      </w:tr>
      <w:tr w:rsidTr="005564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p>
        </w:tc>
      </w:tr>
      <w:tr w:rsidTr="005564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BodyText"/>
            </w:pPr>
            <w:r w:rsidRPr="00431F3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431F3F" w:rsidP="00431F3F">
            <w:pPr>
              <w:pStyle w:val="ListBullet"/>
            </w:pPr>
            <w:r w:rsidRPr="00431F3F">
              <w:t>handle and store velvet carefully according to food safety legislation</w:t>
            </w:r>
          </w:p>
          <w:p w:rsidR="00000000" w:rsidRPr="00431F3F" w:rsidP="00431F3F">
            <w:pPr>
              <w:pStyle w:val="ListBullet"/>
            </w:pPr>
            <w:r w:rsidRPr="00431F3F">
              <w:t>accurately grade velvet using industry grading specifications</w:t>
            </w:r>
          </w:p>
          <w:p w:rsidR="00000000" w:rsidP="00431F3F">
            <w:pPr>
              <w:pStyle w:val="ListBullet"/>
              <w:rPr>
                <w:lang w:val="en-NZ"/>
              </w:rPr>
            </w:pPr>
            <w:r w:rsidRPr="00431F3F">
              <w:t>sell velvet and review the grading and marketing of the product.</w:t>
            </w:r>
          </w:p>
        </w:tc>
      </w:tr>
      <w:tr w:rsidTr="005564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BodyText"/>
            </w:pPr>
            <w:r w:rsidRPr="00431F3F">
              <w:t>Competency requires the application of work practices under work conditions.  Selection and use of resources for some worksites may differ due to the regional or enterprise circumstances.</w:t>
            </w:r>
          </w:p>
        </w:tc>
      </w:tr>
    </w:tbl>
    <w:p w:rsidR="00556491" w:rsidP="00431F3F">
      <w:pPr>
        <w:pStyle w:val="BodyText"/>
      </w:pPr>
    </w:p>
    <w:p w:rsidR="00556491" w:rsidP="00431F3F">
      <w:pPr>
        <w:pStyle w:val="BodyText"/>
      </w:pPr>
    </w:p>
    <w:p w:rsidR="00000000" w:rsidRPr="00431F3F" w:rsidP="00431F3F">
      <w:pPr>
        <w:pStyle w:val="Heading1"/>
      </w:pPr>
      <w:bookmarkStart w:id="11" w:name="O_248458"/>
      <w:bookmarkEnd w:id="11"/>
      <w:r w:rsidRPr="00431F3F">
        <w:t>Range Statement</w:t>
      </w:r>
    </w:p>
    <w:tbl>
      <w:tblPr>
        <w:tblW w:w="0" w:type="auto"/>
        <w:tblLayout w:type="fixed"/>
        <w:tblCellMar>
          <w:left w:w="62" w:type="dxa"/>
          <w:right w:w="62" w:type="dxa"/>
        </w:tblCellMar>
        <w:tblLook w:val="0000"/>
      </w:tblPr>
      <w:tblGrid>
        <w:gridCol w:w="3523"/>
        <w:gridCol w:w="4999"/>
      </w:tblGrid>
      <w:tr w:rsidTr="005564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RANGE STATEMENT</w:t>
            </w:r>
          </w:p>
        </w:tc>
      </w:tr>
      <w:tr w:rsidTr="005564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t>The range sta</w:t>
            </w:r>
            <w:r w:rsidRPr="00431F3F">
              <w:t>tement relates to the unit of competency as a whole.</w:t>
            </w:r>
          </w:p>
        </w:tc>
      </w:tr>
      <w:tr w:rsidTr="00556491">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t>Grading specifications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ListBullet"/>
            </w:pPr>
            <w:r w:rsidRPr="00431F3F">
              <w:t xml:space="preserve">those detailed in Australian Deer Industry Velvet Antler and Venison Co-products </w:t>
            </w:r>
            <w:r w:rsidRPr="00431F3F">
              <w:t>Language and Specifications Guide (grading chart) developed by the Rural Industries Research and Development Corporation.</w:t>
            </w:r>
          </w:p>
        </w:tc>
      </w:tr>
    </w:tbl>
    <w:p w:rsidR="00556491" w:rsidP="00431F3F">
      <w:pPr>
        <w:pStyle w:val="BodyText"/>
      </w:pPr>
    </w:p>
    <w:p w:rsidR="00556491" w:rsidP="00431F3F">
      <w:pPr>
        <w:pStyle w:val="BodyText"/>
      </w:pPr>
    </w:p>
    <w:p w:rsidR="00000000" w:rsidRPr="00431F3F" w:rsidP="00431F3F">
      <w:pPr>
        <w:pStyle w:val="Heading1"/>
      </w:pPr>
      <w:bookmarkStart w:id="12" w:name="O_187595"/>
      <w:bookmarkEnd w:id="12"/>
      <w:r w:rsidRPr="00431F3F">
        <w:t>Unit Sector(s)</w:t>
      </w:r>
    </w:p>
    <w:tbl>
      <w:tblPr>
        <w:tblW w:w="0" w:type="auto"/>
        <w:tblLayout w:type="fixed"/>
        <w:tblCellMar>
          <w:left w:w="62" w:type="dxa"/>
          <w:right w:w="62" w:type="dxa"/>
        </w:tblCellMar>
        <w:tblLook w:val="0000"/>
      </w:tblPr>
      <w:tblGrid>
        <w:gridCol w:w="2626"/>
        <w:gridCol w:w="5896"/>
      </w:tblGrid>
      <w:tr w:rsidTr="00556491">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BodyText"/>
            </w:pPr>
            <w:r w:rsidRPr="00431F3F">
              <w:t>Deer</w:t>
            </w:r>
          </w:p>
        </w:tc>
      </w:tr>
    </w:tbl>
    <w:p w:rsidR="00556491" w:rsidP="00431F3F">
      <w:pPr>
        <w:pStyle w:val="BodyText"/>
      </w:pPr>
    </w:p>
    <w:p w:rsidR="00556491" w:rsidP="00431F3F">
      <w:pPr>
        <w:pStyle w:val="BodyText"/>
      </w:pPr>
    </w:p>
    <w:p w:rsidR="00000000" w:rsidRPr="00431F3F" w:rsidP="00431F3F">
      <w:pPr>
        <w:pStyle w:val="Heading1"/>
      </w:pPr>
      <w:bookmarkStart w:id="13" w:name="O_187592"/>
      <w:bookmarkEnd w:id="13"/>
      <w:r w:rsidRPr="00431F3F">
        <w:t>Co-requisite units</w:t>
      </w:r>
    </w:p>
    <w:tbl>
      <w:tblPr>
        <w:tblW w:w="0" w:type="auto"/>
        <w:tblLayout w:type="fixed"/>
        <w:tblCellMar>
          <w:left w:w="62" w:type="dxa"/>
          <w:right w:w="62" w:type="dxa"/>
        </w:tblCellMar>
        <w:tblLook w:val="0000"/>
      </w:tblPr>
      <w:tblGrid>
        <w:gridCol w:w="2641"/>
        <w:gridCol w:w="1322"/>
        <w:gridCol w:w="4559"/>
      </w:tblGrid>
      <w:tr w:rsidTr="005564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p>
        </w:tc>
      </w:tr>
      <w:tr w:rsidTr="005564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p>
        </w:tc>
      </w:tr>
      <w:tr w:rsidTr="005564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BodyText"/>
            </w:pPr>
          </w:p>
        </w:tc>
      </w:tr>
    </w:tbl>
    <w:p w:rsidR="00556491" w:rsidP="00431F3F">
      <w:pPr>
        <w:pStyle w:val="BodyText"/>
      </w:pPr>
    </w:p>
    <w:p w:rsidR="00556491" w:rsidP="00431F3F">
      <w:pPr>
        <w:pStyle w:val="BodyText"/>
      </w:pPr>
    </w:p>
    <w:p w:rsidR="00000000" w:rsidRPr="00431F3F" w:rsidP="00431F3F">
      <w:pPr>
        <w:pStyle w:val="Heading1"/>
      </w:pPr>
      <w:bookmarkStart w:id="14" w:name="O_187594"/>
      <w:bookmarkEnd w:id="14"/>
      <w:r w:rsidRPr="00431F3F">
        <w:t>Competency field</w:t>
      </w:r>
    </w:p>
    <w:tbl>
      <w:tblPr>
        <w:tblW w:w="0" w:type="auto"/>
        <w:tblLayout w:type="fixed"/>
        <w:tblCellMar>
          <w:left w:w="62" w:type="dxa"/>
          <w:right w:w="62" w:type="dxa"/>
        </w:tblCellMar>
        <w:tblLook w:val="0000"/>
      </w:tblPr>
      <w:tblGrid>
        <w:gridCol w:w="2784"/>
        <w:gridCol w:w="5738"/>
      </w:tblGrid>
      <w:tr w:rsidTr="0055649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F3F">
            <w:pPr>
              <w:pStyle w:val="BodyText"/>
              <w:rPr>
                <w:lang w:val="en-NZ"/>
              </w:rPr>
            </w:pPr>
            <w:r w:rsidRPr="00431F3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F3F" w:rsidP="00431F3F">
            <w:pPr>
              <w:pStyle w:val="BodyText"/>
            </w:pPr>
          </w:p>
        </w:tc>
      </w:tr>
    </w:tbl>
    <w:p w:rsidR="00556491" w:rsidP="00431F3F">
      <w:pPr>
        <w:pStyle w:val="BodyText"/>
      </w:pPr>
    </w:p>
    <w:p w:rsidR="00556491" w:rsidP="00431F3F">
      <w:pPr>
        <w:pStyle w:val="BodyText"/>
      </w:pPr>
    </w:p>
    <w:p w:rsidR="00000000" w:rsidRPr="00431F3F" w:rsidP="00431F3F"/>
    <w:sectPr w:rsidSect="00431F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6491" w:rsidP="00556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491" w:rsidP="00431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6491" w:rsidP="00431F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56491" w:rsidP="00431F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6491" w:rsidP="005564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491" w:rsidP="00431F3F">
    <w:pPr>
      <w:pStyle w:val="Header"/>
      <w:framePr w:wrap="around"/>
    </w:pPr>
    <w:r>
      <w:fldChar w:fldCharType="begin"/>
    </w:r>
    <w:r>
      <w:instrText xml:space="preserve"> TITLE   \* MERGEFORMAT </w:instrText>
    </w:r>
    <w:r>
      <w:fldChar w:fldCharType="separate"/>
    </w:r>
    <w:r>
      <w:t>AHCDER401A Handle, store and grade deer velvet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6491" w:rsidP="00431F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C20D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C643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F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1F3F"/>
    <w:pPr>
      <w:spacing w:before="360" w:after="60"/>
      <w:outlineLvl w:val="0"/>
    </w:pPr>
    <w:rPr>
      <w:sz w:val="32"/>
    </w:rPr>
  </w:style>
  <w:style w:type="paragraph" w:styleId="Heading2">
    <w:name w:val="heading 2"/>
    <w:basedOn w:val="HeadingBase"/>
    <w:next w:val="BodyText"/>
    <w:link w:val="Heading2Char"/>
    <w:qFormat/>
    <w:rsid w:val="00431F3F"/>
    <w:pPr>
      <w:keepLines/>
      <w:spacing w:before="240" w:after="120"/>
      <w:outlineLvl w:val="1"/>
    </w:pPr>
    <w:rPr>
      <w:sz w:val="28"/>
      <w:szCs w:val="40"/>
    </w:rPr>
  </w:style>
  <w:style w:type="paragraph" w:styleId="Heading3">
    <w:name w:val="heading 3"/>
    <w:basedOn w:val="HeadingBase"/>
    <w:next w:val="BodyText"/>
    <w:link w:val="Heading3Char"/>
    <w:qFormat/>
    <w:rsid w:val="00431F3F"/>
    <w:pPr>
      <w:spacing w:before="180" w:after="120"/>
      <w:outlineLvl w:val="2"/>
    </w:pPr>
    <w:rPr>
      <w:spacing w:val="-10"/>
      <w:kern w:val="32"/>
    </w:rPr>
  </w:style>
  <w:style w:type="paragraph" w:styleId="Heading4">
    <w:name w:val="heading 4"/>
    <w:basedOn w:val="HeadingBase"/>
    <w:next w:val="BodyText"/>
    <w:link w:val="Heading4Char"/>
    <w:qFormat/>
    <w:rsid w:val="00431F3F"/>
    <w:pPr>
      <w:spacing w:before="160" w:after="120"/>
      <w:outlineLvl w:val="3"/>
    </w:pPr>
    <w:rPr>
      <w:sz w:val="22"/>
    </w:rPr>
  </w:style>
  <w:style w:type="paragraph" w:styleId="Heading5">
    <w:name w:val="heading 5"/>
    <w:basedOn w:val="HeadingBase"/>
    <w:next w:val="Normal"/>
    <w:link w:val="Heading5Char"/>
    <w:qFormat/>
    <w:rsid w:val="00431F3F"/>
    <w:pPr>
      <w:spacing w:before="80"/>
      <w:outlineLvl w:val="4"/>
    </w:pPr>
    <w:rPr>
      <w:color w:val="918585"/>
      <w:sz w:val="20"/>
    </w:rPr>
  </w:style>
  <w:style w:type="paragraph" w:styleId="Heading6">
    <w:name w:val="heading 6"/>
    <w:basedOn w:val="HeadingBase"/>
    <w:next w:val="Normal"/>
    <w:link w:val="Heading6Char"/>
    <w:qFormat/>
    <w:rsid w:val="00431F3F"/>
    <w:pPr>
      <w:spacing w:before="60"/>
      <w:outlineLvl w:val="5"/>
    </w:pPr>
    <w:rPr>
      <w:color w:val="918585"/>
      <w:sz w:val="20"/>
    </w:rPr>
  </w:style>
  <w:style w:type="paragraph" w:styleId="Heading7">
    <w:name w:val="heading 7"/>
    <w:basedOn w:val="Normal"/>
    <w:next w:val="Normal"/>
    <w:link w:val="Heading7Char"/>
    <w:qFormat/>
    <w:rsid w:val="00431F3F"/>
    <w:pPr>
      <w:ind w:left="720"/>
      <w:outlineLvl w:val="6"/>
    </w:pPr>
    <w:rPr>
      <w:i/>
    </w:rPr>
  </w:style>
  <w:style w:type="paragraph" w:styleId="Heading8">
    <w:name w:val="heading 8"/>
    <w:basedOn w:val="Normal"/>
    <w:next w:val="Normal"/>
    <w:link w:val="Heading8Char"/>
    <w:qFormat/>
    <w:rsid w:val="00431F3F"/>
    <w:pPr>
      <w:ind w:left="720"/>
      <w:outlineLvl w:val="7"/>
    </w:pPr>
    <w:rPr>
      <w:i/>
    </w:rPr>
  </w:style>
  <w:style w:type="paragraph" w:styleId="Heading9">
    <w:name w:val="heading 9"/>
    <w:basedOn w:val="Normal"/>
    <w:next w:val="Normal"/>
    <w:link w:val="Heading9Char"/>
    <w:qFormat/>
    <w:rsid w:val="00431F3F"/>
    <w:pPr>
      <w:ind w:left="720"/>
      <w:outlineLvl w:val="8"/>
    </w:pPr>
    <w:rPr>
      <w:i/>
    </w:rPr>
  </w:style>
  <w:style w:type="character" w:default="1" w:styleId="DefaultParagraphFont">
    <w:name w:val="Default Paragraph Font"/>
    <w:uiPriority w:val="1"/>
    <w:unhideWhenUsed/>
    <w:rsid w:val="00431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F3F"/>
  </w:style>
  <w:style w:type="character" w:customStyle="1" w:styleId="Heading1Char">
    <w:name w:val="Heading 1 Char"/>
    <w:basedOn w:val="DefaultParagraphFont"/>
    <w:link w:val="Heading1"/>
    <w:rsid w:val="00431F3F"/>
    <w:rPr>
      <w:rFonts w:ascii="Times New Roman" w:eastAsia="Times New Roman" w:hAnsi="Times New Roman" w:cs="Times New Roman"/>
      <w:b/>
      <w:sz w:val="32"/>
      <w:szCs w:val="20"/>
      <w:lang w:eastAsia="en-US"/>
    </w:rPr>
  </w:style>
  <w:style w:type="paragraph" w:styleId="BodyText">
    <w:name w:val="Body Text"/>
    <w:basedOn w:val="Normal"/>
    <w:link w:val="BodyTextChar"/>
    <w:rsid w:val="00431F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1F3F"/>
    <w:rPr>
      <w:rFonts w:ascii="Times New Roman" w:eastAsia="Times New Roman" w:hAnsi="Times New Roman" w:cs="Times New Roman"/>
      <w:sz w:val="24"/>
      <w:lang w:val="en-US" w:eastAsia="en-US"/>
    </w:rPr>
  </w:style>
  <w:style w:type="paragraph" w:styleId="Footer">
    <w:name w:val="footer"/>
    <w:basedOn w:val="Normal"/>
    <w:link w:val="FooterChar"/>
    <w:rsid w:val="00431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F3F"/>
    <w:rPr>
      <w:rFonts w:ascii="Times New Roman" w:eastAsia="Times New Roman" w:hAnsi="Times New Roman" w:cs="Times New Roman"/>
      <w:sz w:val="16"/>
      <w:lang w:val="en-US" w:eastAsia="en-US"/>
    </w:rPr>
  </w:style>
  <w:style w:type="paragraph" w:styleId="List">
    <w:name w:val="List"/>
    <w:basedOn w:val="BodyText"/>
    <w:next w:val="BodyText"/>
    <w:rsid w:val="00431F3F"/>
    <w:pPr>
      <w:tabs>
        <w:tab w:val="left" w:pos="340"/>
      </w:tabs>
      <w:spacing w:before="60" w:after="60"/>
      <w:ind w:left="340" w:hanging="340"/>
    </w:pPr>
  </w:style>
  <w:style w:type="paragraph" w:styleId="ListBullet">
    <w:name w:val="List Bullet"/>
    <w:basedOn w:val="List"/>
    <w:rsid w:val="00431F3F"/>
    <w:pPr>
      <w:numPr>
        <w:numId w:val="12"/>
      </w:numPr>
      <w:tabs>
        <w:tab w:val="clear" w:pos="340"/>
      </w:tabs>
      <w:spacing w:before="40" w:after="40"/>
    </w:pPr>
  </w:style>
  <w:style w:type="character" w:customStyle="1" w:styleId="SpecialBold">
    <w:name w:val="Special Bold"/>
    <w:basedOn w:val="DefaultParagraphFont"/>
    <w:rsid w:val="00431F3F"/>
    <w:rPr>
      <w:b/>
      <w:spacing w:val="0"/>
    </w:rPr>
  </w:style>
  <w:style w:type="paragraph" w:styleId="Header">
    <w:name w:val="header"/>
    <w:basedOn w:val="Normal"/>
    <w:link w:val="HeaderChar"/>
    <w:rsid w:val="00431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F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1F3F"/>
    <w:pPr>
      <w:spacing w:before="240" w:after="120"/>
      <w:outlineLvl w:val="0"/>
    </w:pPr>
    <w:rPr>
      <w:rFonts w:ascii="Times New Roman" w:hAnsi="Times New Roman"/>
      <w:b/>
      <w:sz w:val="28"/>
    </w:rPr>
  </w:style>
  <w:style w:type="paragraph" w:customStyle="1" w:styleId="AllowPageBreak">
    <w:name w:val="AllowPageBreak"/>
    <w:rsid w:val="00431F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1F3F"/>
    <w:pPr>
      <w:tabs>
        <w:tab w:val="left" w:pos="680"/>
      </w:tabs>
      <w:spacing w:before="60" w:after="60"/>
      <w:ind w:left="680" w:hanging="340"/>
    </w:pPr>
  </w:style>
  <w:style w:type="character" w:customStyle="1" w:styleId="Heading2Char">
    <w:name w:val="Heading 2 Char"/>
    <w:basedOn w:val="DefaultParagraphFont"/>
    <w:link w:val="Heading2"/>
    <w:rsid w:val="00431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F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F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F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1F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1F3F"/>
    <w:rPr>
      <w:rFonts w:ascii="Courier New" w:eastAsia="Times New Roman" w:hAnsi="Courier New" w:cs="Times New Roman"/>
      <w:i/>
      <w:szCs w:val="20"/>
      <w:lang w:val="en-US" w:eastAsia="en-US"/>
    </w:rPr>
  </w:style>
  <w:style w:type="paragraph" w:customStyle="1" w:styleId="HeadingBase">
    <w:name w:val="Heading Base"/>
    <w:rsid w:val="00431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F3F"/>
    <w:pPr>
      <w:tabs>
        <w:tab w:val="right" w:leader="dot" w:pos="9072"/>
      </w:tabs>
      <w:ind w:left="567"/>
    </w:pPr>
    <w:rPr>
      <w:szCs w:val="22"/>
    </w:rPr>
  </w:style>
  <w:style w:type="paragraph" w:customStyle="1" w:styleId="TOCBase">
    <w:name w:val="TOC Base"/>
    <w:rsid w:val="00431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F3F"/>
    <w:pPr>
      <w:tabs>
        <w:tab w:val="right" w:leader="dot" w:pos="9072"/>
      </w:tabs>
      <w:spacing w:before="40" w:after="40"/>
      <w:ind w:left="284"/>
    </w:pPr>
    <w:rPr>
      <w:rFonts w:ascii="Times New Roman" w:hAnsi="Times New Roman"/>
    </w:rPr>
  </w:style>
  <w:style w:type="paragraph" w:styleId="TOC1">
    <w:name w:val="toc 1"/>
    <w:basedOn w:val="TOCBase"/>
    <w:next w:val="Normal"/>
    <w:rsid w:val="00431F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1F3F"/>
    <w:pPr>
      <w:spacing w:before="5040"/>
      <w:jc w:val="center"/>
    </w:pPr>
    <w:rPr>
      <w:sz w:val="48"/>
      <w:szCs w:val="72"/>
      <w:lang w:val="en-US"/>
    </w:rPr>
  </w:style>
  <w:style w:type="character" w:customStyle="1" w:styleId="TitleChar">
    <w:name w:val="Title Char"/>
    <w:basedOn w:val="DefaultParagraphFont"/>
    <w:link w:val="Title"/>
    <w:rsid w:val="00431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F3F"/>
    <w:pPr>
      <w:tabs>
        <w:tab w:val="left" w:pos="3600"/>
        <w:tab w:val="left" w:pos="3958"/>
      </w:tabs>
    </w:pPr>
  </w:style>
  <w:style w:type="paragraph" w:customStyle="1" w:styleId="Note">
    <w:name w:val="Note"/>
    <w:basedOn w:val="BodyText"/>
    <w:rsid w:val="00431F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F3F"/>
    <w:pPr>
      <w:framePr w:wrap="auto" w:hAnchor="text" w:y="6049"/>
    </w:pPr>
    <w:rPr>
      <w:color w:val="000000"/>
      <w:sz w:val="40"/>
    </w:rPr>
  </w:style>
  <w:style w:type="paragraph" w:customStyle="1" w:styleId="TOCTitle">
    <w:name w:val="TOCTitle"/>
    <w:basedOn w:val="Heading1"/>
    <w:rsid w:val="00431F3F"/>
    <w:pPr>
      <w:spacing w:after="240"/>
      <w:jc w:val="center"/>
      <w:outlineLvl w:val="9"/>
    </w:pPr>
    <w:rPr>
      <w:caps/>
    </w:rPr>
  </w:style>
  <w:style w:type="paragraph" w:customStyle="1" w:styleId="Version">
    <w:name w:val="Version"/>
    <w:rsid w:val="00431F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1F3F"/>
    <w:pPr>
      <w:numPr>
        <w:numId w:val="13"/>
      </w:numPr>
      <w:tabs>
        <w:tab w:val="clear" w:pos="680"/>
      </w:tabs>
    </w:pPr>
  </w:style>
  <w:style w:type="paragraph" w:styleId="Index1">
    <w:name w:val="index 1"/>
    <w:basedOn w:val="Normal"/>
    <w:next w:val="Normal"/>
    <w:semiHidden/>
    <w:rsid w:val="00431F3F"/>
    <w:pPr>
      <w:keepNext w:val="0"/>
      <w:tabs>
        <w:tab w:val="right" w:pos="4176"/>
      </w:tabs>
      <w:ind w:left="198" w:hanging="198"/>
    </w:pPr>
    <w:rPr>
      <w:rFonts w:ascii="Garamond" w:hAnsi="Garamond"/>
    </w:rPr>
  </w:style>
  <w:style w:type="paragraph" w:styleId="IndexHeading">
    <w:name w:val="index heading"/>
    <w:basedOn w:val="Normal"/>
    <w:next w:val="Index1"/>
    <w:semiHidden/>
    <w:rsid w:val="00431F3F"/>
    <w:pPr>
      <w:spacing w:before="120" w:after="120"/>
    </w:pPr>
    <w:rPr>
      <w:rFonts w:ascii="Arial" w:hAnsi="Arial"/>
      <w:b/>
      <w:color w:val="918585"/>
      <w:sz w:val="24"/>
    </w:rPr>
  </w:style>
  <w:style w:type="paragraph" w:customStyle="1" w:styleId="Chapter">
    <w:name w:val="Chapter"/>
    <w:basedOn w:val="Normal"/>
    <w:rsid w:val="00431F3F"/>
    <w:pPr>
      <w:spacing w:before="240"/>
    </w:pPr>
    <w:rPr>
      <w:rFonts w:ascii="Times New Roman" w:hAnsi="Times New Roman"/>
      <w:smallCaps/>
      <w:spacing w:val="80"/>
      <w:sz w:val="28"/>
    </w:rPr>
  </w:style>
  <w:style w:type="paragraph" w:customStyle="1" w:styleId="InChapter">
    <w:name w:val="InChapter"/>
    <w:basedOn w:val="Heading3"/>
    <w:rsid w:val="00431F3F"/>
    <w:pPr>
      <w:spacing w:after="240"/>
      <w:outlineLvl w:val="9"/>
    </w:pPr>
    <w:rPr>
      <w:noProof/>
    </w:rPr>
  </w:style>
  <w:style w:type="paragraph" w:styleId="Index2">
    <w:name w:val="index 2"/>
    <w:basedOn w:val="Normal"/>
    <w:next w:val="Normal"/>
    <w:semiHidden/>
    <w:rsid w:val="00431F3F"/>
    <w:pPr>
      <w:tabs>
        <w:tab w:val="right" w:pos="4176"/>
      </w:tabs>
      <w:ind w:left="568" w:hanging="284"/>
    </w:pPr>
    <w:rPr>
      <w:rFonts w:ascii="Garamond" w:hAnsi="Garamond"/>
    </w:rPr>
  </w:style>
  <w:style w:type="paragraph" w:customStyle="1" w:styleId="Byline">
    <w:name w:val="Byline"/>
    <w:rsid w:val="00431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F3F"/>
    <w:pPr>
      <w:tabs>
        <w:tab w:val="clear" w:pos="3600"/>
        <w:tab w:val="clear" w:pos="3958"/>
      </w:tabs>
      <w:jc w:val="right"/>
    </w:pPr>
  </w:style>
  <w:style w:type="character" w:styleId="Emphasis">
    <w:name w:val="Emphasis"/>
    <w:basedOn w:val="DefaultParagraphFont"/>
    <w:qFormat/>
    <w:rsid w:val="00431F3F"/>
    <w:rPr>
      <w:i/>
    </w:rPr>
  </w:style>
  <w:style w:type="paragraph" w:styleId="Caption">
    <w:name w:val="caption"/>
    <w:basedOn w:val="BodyText"/>
    <w:next w:val="Normal"/>
    <w:qFormat/>
    <w:rsid w:val="00431F3F"/>
    <w:pPr>
      <w:framePr w:w="2268" w:hSpace="181" w:vSpace="181" w:wrap="around" w:vAnchor="text" w:hAnchor="page" w:x="1135" w:y="285" w:anchorLock="1"/>
    </w:pPr>
    <w:rPr>
      <w:i/>
    </w:rPr>
  </w:style>
  <w:style w:type="paragraph" w:customStyle="1" w:styleId="MiniTOCTitle">
    <w:name w:val="MiniTOCTitle"/>
    <w:basedOn w:val="Heading4"/>
    <w:rsid w:val="00431F3F"/>
    <w:pPr>
      <w:spacing w:before="240"/>
      <w:outlineLvl w:val="9"/>
    </w:pPr>
    <w:rPr>
      <w:noProof/>
      <w:sz w:val="24"/>
    </w:rPr>
  </w:style>
  <w:style w:type="paragraph" w:customStyle="1" w:styleId="MiniTOCItem">
    <w:name w:val="MiniTOCItem"/>
    <w:basedOn w:val="ListBullet"/>
    <w:rsid w:val="00431F3F"/>
    <w:pPr>
      <w:numPr>
        <w:numId w:val="0"/>
      </w:numPr>
      <w:tabs>
        <w:tab w:val="right" w:leader="dot" w:pos="6521"/>
      </w:tabs>
      <w:spacing w:before="0" w:after="0"/>
    </w:pPr>
  </w:style>
  <w:style w:type="paragraph" w:customStyle="1" w:styleId="TOFTitle">
    <w:name w:val="TOFTitle"/>
    <w:basedOn w:val="TOCTitle"/>
    <w:rsid w:val="00431F3F"/>
  </w:style>
  <w:style w:type="paragraph" w:styleId="TableofFigures">
    <w:name w:val="table of figures"/>
    <w:basedOn w:val="Normal"/>
    <w:next w:val="Normal"/>
    <w:semiHidden/>
    <w:rsid w:val="00431F3F"/>
    <w:pPr>
      <w:tabs>
        <w:tab w:val="right" w:leader="dot" w:pos="9072"/>
      </w:tabs>
      <w:ind w:left="970" w:hanging="403"/>
    </w:pPr>
    <w:rPr>
      <w:rFonts w:ascii="Times New Roman" w:hAnsi="Times New Roman"/>
      <w:b/>
    </w:rPr>
  </w:style>
  <w:style w:type="paragraph" w:styleId="ListNumber">
    <w:name w:val="List Number"/>
    <w:basedOn w:val="List"/>
    <w:rsid w:val="00431F3F"/>
    <w:pPr>
      <w:numPr>
        <w:numId w:val="10"/>
      </w:numPr>
    </w:pPr>
  </w:style>
  <w:style w:type="character" w:customStyle="1" w:styleId="WingdingSymbols">
    <w:name w:val="Wingding Symbols"/>
    <w:rsid w:val="00431F3F"/>
    <w:rPr>
      <w:rFonts w:ascii="Wingdings" w:hAnsi="Wingdings"/>
    </w:rPr>
  </w:style>
  <w:style w:type="paragraph" w:customStyle="1" w:styleId="TableHeading">
    <w:name w:val="Table Heading"/>
    <w:basedOn w:val="HeadingBase"/>
    <w:rsid w:val="00431F3F"/>
    <w:pPr>
      <w:keepLines/>
      <w:pBdr>
        <w:bottom w:val="single" w:sz="6" w:space="1" w:color="918585"/>
      </w:pBdr>
      <w:spacing w:before="240"/>
    </w:pPr>
  </w:style>
  <w:style w:type="character" w:customStyle="1" w:styleId="HotSpot">
    <w:name w:val="HotSpot"/>
    <w:rsid w:val="00431F3F"/>
    <w:rPr>
      <w:color w:val="0033CC"/>
      <w:u w:val="none"/>
    </w:rPr>
  </w:style>
  <w:style w:type="paragraph" w:customStyle="1" w:styleId="BodyTextRight">
    <w:name w:val="Body Text Right"/>
    <w:basedOn w:val="BodyText"/>
    <w:rsid w:val="00431F3F"/>
    <w:pPr>
      <w:spacing w:before="0" w:after="0"/>
      <w:jc w:val="right"/>
    </w:pPr>
  </w:style>
  <w:style w:type="paragraph" w:styleId="Index3">
    <w:name w:val="index 3"/>
    <w:basedOn w:val="ListNumber2"/>
    <w:next w:val="Normal"/>
    <w:semiHidden/>
    <w:rsid w:val="00431F3F"/>
    <w:pPr>
      <w:numPr>
        <w:numId w:val="0"/>
      </w:numPr>
      <w:tabs>
        <w:tab w:val="right" w:leader="dot" w:pos="4176"/>
      </w:tabs>
    </w:pPr>
  </w:style>
  <w:style w:type="paragraph" w:styleId="ListNumber2">
    <w:name w:val="List Number 2"/>
    <w:basedOn w:val="List2"/>
    <w:rsid w:val="00431F3F"/>
    <w:pPr>
      <w:numPr>
        <w:numId w:val="9"/>
      </w:numPr>
      <w:tabs>
        <w:tab w:val="clear" w:pos="1060"/>
      </w:tabs>
    </w:pPr>
  </w:style>
  <w:style w:type="paragraph" w:customStyle="1" w:styleId="MarginNote">
    <w:name w:val="Margin Note"/>
    <w:basedOn w:val="BodyText"/>
    <w:rsid w:val="00431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F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1F3F"/>
    <w:rPr>
      <w:sz w:val="32"/>
    </w:rPr>
  </w:style>
  <w:style w:type="paragraph" w:customStyle="1" w:styleId="HeadingProcedure">
    <w:name w:val="Heading Procedure"/>
    <w:basedOn w:val="HeadingBase"/>
    <w:next w:val="Normal"/>
    <w:rsid w:val="00431F3F"/>
    <w:pPr>
      <w:tabs>
        <w:tab w:val="left" w:pos="0"/>
      </w:tabs>
      <w:spacing w:before="120" w:after="60"/>
    </w:pPr>
    <w:rPr>
      <w:i/>
      <w:color w:val="918585"/>
      <w:sz w:val="22"/>
    </w:rPr>
  </w:style>
  <w:style w:type="paragraph" w:customStyle="1" w:styleId="TableBodyText">
    <w:name w:val="Table Body Text"/>
    <w:basedOn w:val="BodyText"/>
    <w:rsid w:val="00431F3F"/>
    <w:pPr>
      <w:spacing w:before="60" w:after="60"/>
    </w:pPr>
  </w:style>
  <w:style w:type="paragraph" w:styleId="ListContinue">
    <w:name w:val="List Continue"/>
    <w:basedOn w:val="List"/>
    <w:rsid w:val="00431F3F"/>
    <w:pPr>
      <w:ind w:firstLine="0"/>
    </w:pPr>
  </w:style>
  <w:style w:type="paragraph" w:customStyle="1" w:styleId="ListNote">
    <w:name w:val="List Note"/>
    <w:basedOn w:val="List"/>
    <w:rsid w:val="00431F3F"/>
    <w:pPr>
      <w:pBdr>
        <w:top w:val="single" w:sz="6" w:space="2" w:color="918585"/>
        <w:bottom w:val="single" w:sz="6" w:space="2" w:color="918585"/>
      </w:pBdr>
      <w:tabs>
        <w:tab w:val="left" w:pos="1021"/>
      </w:tabs>
      <w:ind w:firstLine="0"/>
    </w:pPr>
  </w:style>
  <w:style w:type="paragraph" w:customStyle="1" w:styleId="Warning">
    <w:name w:val="Warning"/>
    <w:basedOn w:val="BodyText"/>
    <w:rsid w:val="00431F3F"/>
    <w:pPr>
      <w:shd w:val="clear" w:color="auto" w:fill="D9D9D9"/>
      <w:tabs>
        <w:tab w:val="left" w:pos="992"/>
      </w:tabs>
      <w:ind w:left="119" w:right="119"/>
    </w:pPr>
    <w:rPr>
      <w:sz w:val="20"/>
    </w:rPr>
  </w:style>
  <w:style w:type="paragraph" w:customStyle="1" w:styleId="MarginIcons">
    <w:name w:val="Margin Icons"/>
    <w:basedOn w:val="BodyText"/>
    <w:rsid w:val="00431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F3F"/>
    <w:rPr>
      <w:rFonts w:ascii="Courier New" w:hAnsi="Courier New"/>
    </w:rPr>
  </w:style>
  <w:style w:type="paragraph" w:customStyle="1" w:styleId="NoteBullet">
    <w:name w:val="Note Bullet"/>
    <w:basedOn w:val="Note"/>
    <w:rsid w:val="00431F3F"/>
    <w:pPr>
      <w:tabs>
        <w:tab w:val="clear" w:pos="680"/>
      </w:tabs>
      <w:spacing w:before="60" w:after="60"/>
    </w:pPr>
  </w:style>
  <w:style w:type="paragraph" w:customStyle="1" w:styleId="SubHeading2">
    <w:name w:val="SubHeading2"/>
    <w:basedOn w:val="HeadingBase"/>
    <w:rsid w:val="00431F3F"/>
    <w:pPr>
      <w:spacing w:before="240" w:after="60"/>
    </w:pPr>
    <w:rPr>
      <w:sz w:val="20"/>
    </w:rPr>
  </w:style>
  <w:style w:type="paragraph" w:customStyle="1" w:styleId="SubHeading1">
    <w:name w:val="SubHeading1"/>
    <w:basedOn w:val="HeadingBase"/>
    <w:rsid w:val="00431F3F"/>
    <w:pPr>
      <w:spacing w:before="240" w:after="60"/>
    </w:pPr>
    <w:rPr>
      <w:color w:val="918585"/>
      <w:sz w:val="22"/>
    </w:rPr>
  </w:style>
  <w:style w:type="paragraph" w:customStyle="1" w:styleId="SideHeading">
    <w:name w:val="Side Heading"/>
    <w:basedOn w:val="HeadingBase"/>
    <w:rsid w:val="00431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F3F"/>
    <w:pPr>
      <w:tabs>
        <w:tab w:val="num" w:pos="360"/>
      </w:tabs>
    </w:pPr>
  </w:style>
  <w:style w:type="paragraph" w:styleId="PlainText">
    <w:name w:val="Plain Text"/>
    <w:basedOn w:val="Normal"/>
    <w:link w:val="PlainTextChar"/>
    <w:rsid w:val="00431F3F"/>
    <w:rPr>
      <w:sz w:val="20"/>
    </w:rPr>
  </w:style>
  <w:style w:type="character" w:customStyle="1" w:styleId="PlainTextChar">
    <w:name w:val="Plain Text Char"/>
    <w:basedOn w:val="DefaultParagraphFont"/>
    <w:link w:val="PlainText"/>
    <w:rsid w:val="00431F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1F3F"/>
    <w:rPr>
      <w:b/>
      <w:smallCaps/>
    </w:rPr>
  </w:style>
  <w:style w:type="paragraph" w:customStyle="1" w:styleId="TableListNumber">
    <w:name w:val="Table List Number"/>
    <w:basedOn w:val="ListNumber"/>
    <w:rsid w:val="00431F3F"/>
    <w:pPr>
      <w:numPr>
        <w:numId w:val="0"/>
      </w:numPr>
    </w:pPr>
  </w:style>
  <w:style w:type="paragraph" w:styleId="TOC4">
    <w:name w:val="toc 4"/>
    <w:basedOn w:val="TOCBase"/>
    <w:next w:val="Normal"/>
    <w:semiHidden/>
    <w:rsid w:val="00431F3F"/>
    <w:pPr>
      <w:tabs>
        <w:tab w:val="right" w:leader="dot" w:pos="9071"/>
      </w:tabs>
      <w:ind w:left="1701"/>
    </w:pPr>
  </w:style>
  <w:style w:type="paragraph" w:customStyle="1" w:styleId="ListAlpha">
    <w:name w:val="List Alpha"/>
    <w:basedOn w:val="List"/>
    <w:rsid w:val="00431F3F"/>
    <w:pPr>
      <w:numPr>
        <w:numId w:val="8"/>
      </w:numPr>
    </w:pPr>
  </w:style>
  <w:style w:type="paragraph" w:customStyle="1" w:styleId="ListAlpha2">
    <w:name w:val="List Alpha 2"/>
    <w:basedOn w:val="List2"/>
    <w:rsid w:val="00431F3F"/>
    <w:pPr>
      <w:numPr>
        <w:numId w:val="7"/>
      </w:numPr>
    </w:pPr>
  </w:style>
  <w:style w:type="paragraph" w:styleId="List3">
    <w:name w:val="List 3"/>
    <w:basedOn w:val="BodyText"/>
    <w:rsid w:val="00431F3F"/>
    <w:pPr>
      <w:tabs>
        <w:tab w:val="left" w:pos="1021"/>
      </w:tabs>
      <w:spacing w:before="60" w:after="60"/>
      <w:ind w:left="1020" w:hanging="340"/>
    </w:pPr>
  </w:style>
  <w:style w:type="paragraph" w:styleId="List4">
    <w:name w:val="List 4"/>
    <w:basedOn w:val="BodyText"/>
    <w:rsid w:val="00431F3F"/>
    <w:pPr>
      <w:tabs>
        <w:tab w:val="left" w:pos="1361"/>
      </w:tabs>
      <w:spacing w:before="60" w:after="60"/>
      <w:ind w:left="1361" w:hanging="340"/>
    </w:pPr>
  </w:style>
  <w:style w:type="paragraph" w:styleId="List5">
    <w:name w:val="List 5"/>
    <w:basedOn w:val="BodyText"/>
    <w:rsid w:val="00431F3F"/>
    <w:pPr>
      <w:tabs>
        <w:tab w:val="left" w:pos="1701"/>
      </w:tabs>
      <w:spacing w:before="60" w:after="60"/>
      <w:ind w:left="1701" w:hanging="340"/>
    </w:pPr>
  </w:style>
  <w:style w:type="paragraph" w:styleId="ListBullet3">
    <w:name w:val="List Bullet 3"/>
    <w:basedOn w:val="List3"/>
    <w:rsid w:val="00431F3F"/>
    <w:pPr>
      <w:numPr>
        <w:numId w:val="14"/>
      </w:numPr>
      <w:tabs>
        <w:tab w:val="clear" w:pos="1021"/>
      </w:tabs>
      <w:ind w:left="1037" w:hanging="357"/>
    </w:pPr>
  </w:style>
  <w:style w:type="paragraph" w:styleId="ListBullet4">
    <w:name w:val="List Bullet 4"/>
    <w:basedOn w:val="List4"/>
    <w:rsid w:val="00431F3F"/>
    <w:pPr>
      <w:numPr>
        <w:numId w:val="2"/>
      </w:numPr>
    </w:pPr>
  </w:style>
  <w:style w:type="paragraph" w:styleId="ListBullet5">
    <w:name w:val="List Bullet 5"/>
    <w:basedOn w:val="List5"/>
    <w:rsid w:val="00431F3F"/>
    <w:pPr>
      <w:numPr>
        <w:numId w:val="3"/>
      </w:numPr>
    </w:pPr>
  </w:style>
  <w:style w:type="paragraph" w:styleId="ListContinue2">
    <w:name w:val="List Continue 2"/>
    <w:basedOn w:val="List2"/>
    <w:rsid w:val="00431F3F"/>
    <w:pPr>
      <w:ind w:firstLine="0"/>
    </w:pPr>
  </w:style>
  <w:style w:type="paragraph" w:styleId="ListContinue3">
    <w:name w:val="List Continue 3"/>
    <w:basedOn w:val="List3"/>
    <w:rsid w:val="00431F3F"/>
    <w:pPr>
      <w:ind w:left="1021" w:firstLine="0"/>
    </w:pPr>
  </w:style>
  <w:style w:type="paragraph" w:styleId="ListContinue4">
    <w:name w:val="List Continue 4"/>
    <w:basedOn w:val="List4"/>
    <w:rsid w:val="00431F3F"/>
    <w:pPr>
      <w:ind w:firstLine="0"/>
    </w:pPr>
  </w:style>
  <w:style w:type="paragraph" w:styleId="ListContinue5">
    <w:name w:val="List Continue 5"/>
    <w:basedOn w:val="List5"/>
    <w:rsid w:val="00431F3F"/>
    <w:pPr>
      <w:ind w:firstLine="0"/>
    </w:pPr>
  </w:style>
  <w:style w:type="paragraph" w:styleId="ListNumber3">
    <w:name w:val="List Number 3"/>
    <w:basedOn w:val="List3"/>
    <w:rsid w:val="00431F3F"/>
    <w:pPr>
      <w:numPr>
        <w:numId w:val="4"/>
      </w:numPr>
    </w:pPr>
  </w:style>
  <w:style w:type="paragraph" w:styleId="ListNumber4">
    <w:name w:val="List Number 4"/>
    <w:basedOn w:val="List4"/>
    <w:rsid w:val="00431F3F"/>
    <w:pPr>
      <w:numPr>
        <w:numId w:val="5"/>
      </w:numPr>
    </w:pPr>
  </w:style>
  <w:style w:type="paragraph" w:styleId="ListNumber5">
    <w:name w:val="List Number 5"/>
    <w:basedOn w:val="List5"/>
    <w:rsid w:val="00431F3F"/>
    <w:pPr>
      <w:numPr>
        <w:numId w:val="6"/>
      </w:numPr>
    </w:pPr>
  </w:style>
  <w:style w:type="paragraph" w:styleId="BlockText">
    <w:name w:val="Block Text"/>
    <w:basedOn w:val="Normal"/>
    <w:rsid w:val="00431F3F"/>
    <w:pPr>
      <w:spacing w:after="120"/>
      <w:ind w:left="1440" w:right="1440"/>
    </w:pPr>
  </w:style>
  <w:style w:type="character" w:customStyle="1" w:styleId="Subscript">
    <w:name w:val="Subscript"/>
    <w:basedOn w:val="DefaultParagraphFont"/>
    <w:rsid w:val="00431F3F"/>
    <w:rPr>
      <w:sz w:val="16"/>
      <w:vertAlign w:val="subscript"/>
    </w:rPr>
  </w:style>
  <w:style w:type="character" w:customStyle="1" w:styleId="Superscript">
    <w:name w:val="Superscript"/>
    <w:basedOn w:val="DefaultParagraphFont"/>
    <w:rsid w:val="00431F3F"/>
    <w:rPr>
      <w:sz w:val="16"/>
      <w:vertAlign w:val="superscript"/>
    </w:rPr>
  </w:style>
  <w:style w:type="character" w:customStyle="1" w:styleId="Symbols">
    <w:name w:val="Symbols"/>
    <w:basedOn w:val="DefaultParagraphFont"/>
    <w:rsid w:val="00431F3F"/>
    <w:rPr>
      <w:rFonts w:ascii="Symbol" w:hAnsi="Symbol"/>
    </w:rPr>
  </w:style>
  <w:style w:type="character" w:customStyle="1" w:styleId="MenuOptions">
    <w:name w:val="Menu Options"/>
    <w:basedOn w:val="DefaultParagraphFont"/>
    <w:rsid w:val="00431F3F"/>
    <w:rPr>
      <w:rFonts w:ascii="Arial Narrow" w:hAnsi="Arial Narrow"/>
      <w:smallCaps/>
    </w:rPr>
  </w:style>
  <w:style w:type="character" w:customStyle="1" w:styleId="Buttons">
    <w:name w:val="Buttons"/>
    <w:basedOn w:val="DefaultParagraphFont"/>
    <w:rsid w:val="00431F3F"/>
    <w:rPr>
      <w:b/>
    </w:rPr>
  </w:style>
  <w:style w:type="character" w:customStyle="1" w:styleId="Underlined">
    <w:name w:val="Underlined"/>
    <w:basedOn w:val="DefaultParagraphFont"/>
    <w:rsid w:val="00431F3F"/>
    <w:rPr>
      <w:u w:val="single"/>
    </w:rPr>
  </w:style>
  <w:style w:type="paragraph" w:customStyle="1" w:styleId="TableBodyTextRight">
    <w:name w:val="Table Body Text Right"/>
    <w:basedOn w:val="TableBodyText"/>
    <w:rsid w:val="00431F3F"/>
    <w:pPr>
      <w:widowControl w:val="0"/>
      <w:autoSpaceDE w:val="0"/>
      <w:autoSpaceDN w:val="0"/>
      <w:adjustRightInd w:val="0"/>
      <w:jc w:val="right"/>
    </w:pPr>
    <w:rPr>
      <w:rFonts w:cs="Arial"/>
      <w:szCs w:val="18"/>
    </w:rPr>
  </w:style>
  <w:style w:type="paragraph" w:customStyle="1" w:styleId="CopyrightText">
    <w:name w:val="Copyright Text"/>
    <w:basedOn w:val="BodyText"/>
    <w:rsid w:val="00431F3F"/>
    <w:rPr>
      <w:sz w:val="18"/>
    </w:rPr>
  </w:style>
  <w:style w:type="paragraph" w:customStyle="1" w:styleId="BodySmallRight">
    <w:name w:val="Body Small Right"/>
    <w:basedOn w:val="BodyTextRight"/>
    <w:rsid w:val="00431F3F"/>
    <w:rPr>
      <w:sz w:val="18"/>
      <w:szCs w:val="18"/>
    </w:rPr>
  </w:style>
  <w:style w:type="paragraph" w:customStyle="1" w:styleId="MarginEdition">
    <w:name w:val="Margin Edition"/>
    <w:basedOn w:val="MarginNote"/>
    <w:rsid w:val="00431F3F"/>
    <w:pPr>
      <w:spacing w:before="0" w:after="0"/>
    </w:pPr>
    <w:rPr>
      <w:rFonts w:ascii="Times New Roman" w:hAnsi="Times New Roman"/>
      <w:color w:val="999999"/>
    </w:rPr>
  </w:style>
  <w:style w:type="paragraph" w:customStyle="1" w:styleId="Spacer">
    <w:name w:val="Spacer"/>
    <w:basedOn w:val="Normal"/>
    <w:rsid w:val="00431F3F"/>
    <w:rPr>
      <w:sz w:val="2"/>
      <w:szCs w:val="2"/>
    </w:rPr>
  </w:style>
  <w:style w:type="character" w:customStyle="1" w:styleId="Small">
    <w:name w:val="Small"/>
    <w:basedOn w:val="DefaultParagraphFont"/>
    <w:rsid w:val="00431F3F"/>
    <w:rPr>
      <w:sz w:val="16"/>
    </w:rPr>
  </w:style>
  <w:style w:type="paragraph" w:customStyle="1" w:styleId="WideTable">
    <w:name w:val="Wide Table"/>
    <w:basedOn w:val="Normal"/>
    <w:rsid w:val="00431F3F"/>
    <w:pPr>
      <w:ind w:left="-1418"/>
    </w:pPr>
    <w:rPr>
      <w:sz w:val="2"/>
      <w:szCs w:val="2"/>
    </w:rPr>
  </w:style>
  <w:style w:type="character" w:styleId="PageNumber">
    <w:name w:val="page number"/>
    <w:basedOn w:val="DefaultParagraphFont"/>
    <w:rsid w:val="00431F3F"/>
  </w:style>
  <w:style w:type="paragraph" w:styleId="Quote">
    <w:name w:val="Quote"/>
    <w:basedOn w:val="Heading1"/>
    <w:link w:val="QuoteChar"/>
    <w:qFormat/>
    <w:rsid w:val="00431F3F"/>
    <w:rPr>
      <w:b w:val="0"/>
      <w:sz w:val="72"/>
      <w:szCs w:val="72"/>
      <w:lang w:val="en-NZ"/>
    </w:rPr>
  </w:style>
  <w:style w:type="character" w:customStyle="1" w:styleId="QuoteChar">
    <w:name w:val="Quote Char"/>
    <w:basedOn w:val="DefaultParagraphFont"/>
    <w:link w:val="Quote"/>
    <w:rsid w:val="00431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F3F"/>
    <w:pPr>
      <w:pageBreakBefore/>
    </w:pPr>
  </w:style>
  <w:style w:type="paragraph" w:customStyle="1" w:styleId="Border">
    <w:name w:val="Border"/>
    <w:basedOn w:val="Normal"/>
    <w:qFormat/>
    <w:rsid w:val="00431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F3F"/>
    <w:rPr>
      <w:b/>
      <w:bCs/>
      <w:i/>
      <w:iCs/>
      <w:color w:val="auto"/>
    </w:rPr>
  </w:style>
  <w:style w:type="paragraph" w:styleId="IntenseQuote">
    <w:name w:val="Intense Quote"/>
    <w:basedOn w:val="Normal"/>
    <w:next w:val="Normal"/>
    <w:link w:val="IntenseQuoteChar"/>
    <w:uiPriority w:val="30"/>
    <w:qFormat/>
    <w:rsid w:val="00431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F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1F3F"/>
    <w:rPr>
      <w:smallCaps/>
      <w:color w:val="auto"/>
      <w:u w:val="single"/>
    </w:rPr>
  </w:style>
  <w:style w:type="character" w:styleId="IntenseReference">
    <w:name w:val="Intense Reference"/>
    <w:basedOn w:val="DefaultParagraphFont"/>
    <w:uiPriority w:val="32"/>
    <w:qFormat/>
    <w:rsid w:val="00431F3F"/>
    <w:rPr>
      <w:b/>
      <w:bCs/>
      <w:smallCaps/>
      <w:color w:val="auto"/>
      <w:spacing w:val="5"/>
      <w:u w:val="single"/>
    </w:rPr>
  </w:style>
  <w:style w:type="paragraph" w:customStyle="1" w:styleId="2ColumnHeading">
    <w:name w:val="2Column Heading"/>
    <w:basedOn w:val="BodyText"/>
    <w:qFormat/>
    <w:rsid w:val="00431F3F"/>
    <w:pPr>
      <w:spacing w:after="60"/>
      <w:ind w:left="-2268"/>
    </w:pPr>
    <w:rPr>
      <w:b/>
    </w:rPr>
  </w:style>
  <w:style w:type="paragraph" w:customStyle="1" w:styleId="Heading1TOC">
    <w:name w:val="Heading1 TOC"/>
    <w:basedOn w:val="Normal"/>
    <w:qFormat/>
    <w:rsid w:val="00431F3F"/>
    <w:pPr>
      <w:spacing w:before="240" w:after="120"/>
    </w:pPr>
    <w:rPr>
      <w:rFonts w:ascii="Times New Roman" w:hAnsi="Times New Roman"/>
      <w:b/>
      <w:sz w:val="32"/>
    </w:rPr>
  </w:style>
  <w:style w:type="paragraph" w:customStyle="1" w:styleId="Heading2TOC">
    <w:name w:val="Heading2 TOC"/>
    <w:basedOn w:val="Normal"/>
    <w:qFormat/>
    <w:rsid w:val="00431F3F"/>
    <w:pPr>
      <w:spacing w:before="240" w:after="60"/>
    </w:pPr>
    <w:rPr>
      <w:rFonts w:ascii="Times New Roman" w:hAnsi="Times New Roman"/>
      <w:b/>
      <w:sz w:val="28"/>
    </w:rPr>
  </w:style>
  <w:style w:type="character" w:customStyle="1" w:styleId="Underline">
    <w:name w:val="Underline"/>
    <w:basedOn w:val="DefaultParagraphFont"/>
    <w:qFormat/>
    <w:rsid w:val="00431F3F"/>
    <w:rPr>
      <w:u w:val="single"/>
    </w:rPr>
  </w:style>
  <w:style w:type="character" w:customStyle="1" w:styleId="BoldandItalics">
    <w:name w:val="Bold and Italics"/>
    <w:qFormat/>
    <w:rsid w:val="00431F3F"/>
    <w:rPr>
      <w:b/>
      <w:i/>
      <w:u w:val="none"/>
    </w:rPr>
  </w:style>
  <w:style w:type="paragraph" w:styleId="BalloonText">
    <w:name w:val="Balloon Text"/>
    <w:basedOn w:val="Normal"/>
    <w:link w:val="BalloonTextChar"/>
    <w:rsid w:val="00431F3F"/>
    <w:rPr>
      <w:rFonts w:ascii="Tahoma" w:hAnsi="Tahoma" w:cs="Tahoma"/>
      <w:sz w:val="16"/>
      <w:szCs w:val="16"/>
    </w:rPr>
  </w:style>
  <w:style w:type="character" w:customStyle="1" w:styleId="BalloonTextChar">
    <w:name w:val="Balloon Text Char"/>
    <w:basedOn w:val="DefaultParagraphFont"/>
    <w:link w:val="BalloonText"/>
    <w:rsid w:val="00431F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1F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1F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628</Words>
  <Characters>3892</Characters>
  <Application>Microsoft Office Word</Application>
  <DocSecurity>0</DocSecurity>
  <Lines>163</Lines>
  <Paragraphs>71</Paragraphs>
  <ScaleCrop>false</ScaleCrop>
  <Company>Author-it Software Corporation Ltd.</Company>
  <LinksUpToDate>false</LinksUpToDate>
  <CharactersWithSpaces>4468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AHCDER401A Handle, store and grade deer velvet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2012-05-26T12:50:00Z</dcterms:created>
  <dcterms:modified xsi:type="dcterms:W3CDTF">2012-05-26T12:50:00Z</dcterms:modified>
</cp:coreProperties>
</file>