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434" w:rsidP="00A45434">
      <w:pPr>
        <w:pStyle w:val="Title"/>
      </w:pPr>
      <w:bookmarkStart w:id="0" w:name="_GoBack"/>
      <w:bookmarkEnd w:id="0"/>
      <w:r>
        <w:fldChar w:fldCharType="begin"/>
      </w:r>
      <w:r>
        <w:instrText xml:space="preserve"> TITLE   \* MERGEFORMAT </w:instrText>
      </w:r>
      <w:r>
        <w:fldChar w:fldCharType="separate"/>
      </w:r>
      <w:r>
        <w:t>AHCCOM202A Recognise and respond to fire emergencies on a composting site</w:t>
      </w:r>
      <w:r>
        <w:fldChar w:fldCharType="end"/>
      </w:r>
    </w:p>
    <w:p w:rsidR="00A45434" w:rsidP="00A45434">
      <w:pPr>
        <w:pStyle w:val="Version"/>
        <w:sectPr w:rsidSect="00344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F3A" w:rsidP="00344F3A">
      <w:pPr>
        <w:pStyle w:val="SuperHeading"/>
      </w:pPr>
      <w:r w:rsidRPr="00344F3A">
        <w:t>AHCCOM202A Recognise and respond to fire emergencies on a composting site</w:t>
      </w:r>
    </w:p>
    <w:p w:rsidR="00000000" w:rsidRPr="00344F3A" w:rsidP="00344F3A">
      <w:pPr>
        <w:pStyle w:val="Heading1"/>
      </w:pPr>
      <w:bookmarkStart w:id="1" w:name="O_267770"/>
      <w:bookmarkEnd w:id="1"/>
      <w:r w:rsidRPr="00344F3A">
        <w:t>Modification History</w:t>
      </w:r>
    </w:p>
    <w:p w:rsidR="00000000" w:rsidRPr="00344F3A" w:rsidP="00344F3A">
      <w:pPr>
        <w:pStyle w:val="BodyText"/>
      </w:pPr>
      <w:r w:rsidRPr="00344F3A">
        <w:t>Not Applicable</w:t>
      </w:r>
    </w:p>
    <w:p w:rsidR="00000000" w:rsidRPr="00344F3A" w:rsidP="00344F3A">
      <w:pPr>
        <w:pStyle w:val="AllowPageBreak"/>
      </w:pPr>
    </w:p>
    <w:p w:rsidR="00000000" w:rsidRPr="00344F3A" w:rsidP="00344F3A">
      <w:pPr>
        <w:pStyle w:val="Heading1"/>
      </w:pPr>
      <w:bookmarkStart w:id="2" w:name="O_187533"/>
      <w:bookmarkEnd w:id="2"/>
      <w:r w:rsidRPr="00344F3A">
        <w:t>Unit Descriptor</w:t>
      </w:r>
    </w:p>
    <w:tbl>
      <w:tblPr>
        <w:tblW w:w="0" w:type="auto"/>
        <w:tblLayout w:type="fixed"/>
        <w:tblCellMar>
          <w:left w:w="62" w:type="dxa"/>
          <w:right w:w="62" w:type="dxa"/>
        </w:tblCellMar>
        <w:tblLook w:val="0000"/>
      </w:tblPr>
      <w:tblGrid>
        <w:gridCol w:w="2672"/>
        <w:gridCol w:w="5850"/>
      </w:tblGrid>
      <w:tr w:rsidTr="00A45434">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Unit de</w:t>
            </w:r>
            <w:r w:rsidRPr="00344F3A">
              <w:rPr>
                <w:rStyle w:val="SpecialBold"/>
              </w:rPr>
              <w:t>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This unit covers the process of preventing, recognising and providing first response to fire in material or compost piles and defines the standard required to:  recognise and report fire risks and incidents;  follow emergency procedures, including</w:t>
            </w:r>
            <w:r w:rsidRPr="00344F3A">
              <w:t xml:space="preserve"> procedure for contacting fire brigade;  read and interpret site operations plan or map, including safety and fire signs;  operate pumps and set up water delivery system.</w:t>
            </w:r>
          </w:p>
        </w:tc>
      </w:tr>
    </w:tbl>
    <w:p w:rsidR="00A45434" w:rsidP="00344F3A">
      <w:pPr>
        <w:pStyle w:val="BodyText"/>
      </w:pPr>
    </w:p>
    <w:p w:rsidR="00A45434" w:rsidP="00344F3A">
      <w:pPr>
        <w:pStyle w:val="BodyText"/>
      </w:pPr>
    </w:p>
    <w:p w:rsidR="00000000" w:rsidRPr="00344F3A" w:rsidP="00344F3A">
      <w:pPr>
        <w:pStyle w:val="Heading1"/>
      </w:pPr>
      <w:bookmarkStart w:id="3" w:name="O_187537"/>
      <w:bookmarkEnd w:id="3"/>
      <w:r w:rsidRPr="00344F3A">
        <w:t>Application of the Unit</w:t>
      </w:r>
    </w:p>
    <w:tbl>
      <w:tblPr>
        <w:tblW w:w="0" w:type="auto"/>
        <w:tblLayout w:type="fixed"/>
        <w:tblCellMar>
          <w:left w:w="62" w:type="dxa"/>
          <w:right w:w="62" w:type="dxa"/>
        </w:tblCellMar>
        <w:tblLook w:val="0000"/>
      </w:tblPr>
      <w:tblGrid>
        <w:gridCol w:w="2754"/>
        <w:gridCol w:w="5768"/>
      </w:tblGrid>
      <w:tr w:rsidTr="00A4543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This unit applies to the application of knowledge and skills to a limited range of defined tasks and responsibility.  Tasks are likely to be performed by a yard hand or general hand under supervision of an operations team leader or site foreman and fire br</w:t>
            </w:r>
            <w:r w:rsidRPr="00344F3A">
              <w:t>igade personnel.  The outcomes do not substitute for the attendance of fire brigade personnel in the event of a fire emergency.</w:t>
            </w:r>
          </w:p>
        </w:tc>
      </w:tr>
    </w:tbl>
    <w:p w:rsidR="00A45434" w:rsidP="00344F3A">
      <w:pPr>
        <w:pStyle w:val="BodyText"/>
      </w:pPr>
    </w:p>
    <w:p w:rsidR="00A45434" w:rsidP="00344F3A">
      <w:pPr>
        <w:pStyle w:val="BodyText"/>
      </w:pPr>
    </w:p>
    <w:p w:rsidR="00000000" w:rsidRPr="00344F3A" w:rsidP="00344F3A">
      <w:pPr>
        <w:pStyle w:val="Heading1"/>
      </w:pPr>
      <w:bookmarkStart w:id="4" w:name="O_276030"/>
      <w:bookmarkEnd w:id="4"/>
      <w:r w:rsidRPr="00344F3A">
        <w:t>Licensing/Regulatory Information</w:t>
      </w:r>
    </w:p>
    <w:p w:rsidR="00000000" w:rsidRPr="00344F3A" w:rsidP="00344F3A">
      <w:pPr>
        <w:pStyle w:val="BodyText"/>
      </w:pPr>
      <w:r w:rsidRPr="00344F3A">
        <w:t>Not Applicable</w:t>
      </w:r>
    </w:p>
    <w:p w:rsidR="00000000" w:rsidRPr="00344F3A" w:rsidP="00344F3A">
      <w:pPr>
        <w:pStyle w:val="AllowPageBreak"/>
      </w:pPr>
    </w:p>
    <w:p w:rsidR="00000000" w:rsidRPr="00344F3A" w:rsidP="00344F3A">
      <w:pPr>
        <w:pStyle w:val="Heading1"/>
      </w:pPr>
      <w:bookmarkStart w:id="5" w:name="O_187535"/>
      <w:bookmarkEnd w:id="5"/>
      <w:r w:rsidRPr="00344F3A">
        <w:t>Pre-Requisites</w:t>
      </w:r>
    </w:p>
    <w:tbl>
      <w:tblPr>
        <w:tblW w:w="0" w:type="auto"/>
        <w:tblLayout w:type="fixed"/>
        <w:tblCellMar>
          <w:left w:w="62" w:type="dxa"/>
          <w:right w:w="62" w:type="dxa"/>
        </w:tblCellMar>
        <w:tblLook w:val="0000"/>
      </w:tblPr>
      <w:tblGrid>
        <w:gridCol w:w="2775"/>
        <w:gridCol w:w="1295"/>
        <w:gridCol w:w="4452"/>
      </w:tblGrid>
      <w:tr w:rsidTr="00A454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p>
        </w:tc>
      </w:tr>
    </w:tbl>
    <w:p w:rsidR="00A45434" w:rsidP="00344F3A">
      <w:pPr>
        <w:pStyle w:val="BodyText"/>
      </w:pPr>
    </w:p>
    <w:p w:rsidR="00A45434" w:rsidP="00344F3A">
      <w:pPr>
        <w:pStyle w:val="BodyText"/>
      </w:pPr>
    </w:p>
    <w:p w:rsidR="00000000" w:rsidRPr="00344F3A" w:rsidP="00344F3A">
      <w:pPr>
        <w:pStyle w:val="Heading1"/>
      </w:pPr>
      <w:bookmarkStart w:id="6" w:name="O_187534"/>
      <w:bookmarkEnd w:id="6"/>
      <w:r w:rsidRPr="00344F3A">
        <w:t>Employability Skills Information</w:t>
      </w:r>
    </w:p>
    <w:tbl>
      <w:tblPr>
        <w:tblW w:w="0" w:type="auto"/>
        <w:tblLayout w:type="fixed"/>
        <w:tblCellMar>
          <w:left w:w="62" w:type="dxa"/>
          <w:right w:w="62" w:type="dxa"/>
        </w:tblCellMar>
        <w:tblLook w:val="0000"/>
      </w:tblPr>
      <w:tblGrid>
        <w:gridCol w:w="2802"/>
        <w:gridCol w:w="5720"/>
      </w:tblGrid>
      <w:tr w:rsidTr="00A454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This unit contains employability skills.</w:t>
            </w:r>
          </w:p>
        </w:tc>
      </w:tr>
    </w:tbl>
    <w:p w:rsidR="00A45434" w:rsidP="00344F3A">
      <w:pPr>
        <w:pStyle w:val="BodyText"/>
      </w:pPr>
    </w:p>
    <w:p w:rsidR="00A45434" w:rsidP="00344F3A">
      <w:pPr>
        <w:pStyle w:val="BodyText"/>
      </w:pPr>
    </w:p>
    <w:p w:rsidR="00000000" w:rsidRPr="00344F3A" w:rsidP="00344F3A">
      <w:pPr>
        <w:pStyle w:val="Heading1"/>
      </w:pPr>
      <w:bookmarkStart w:id="7" w:name="O_285816"/>
      <w:bookmarkEnd w:id="7"/>
      <w:r w:rsidRPr="00344F3A">
        <w:t>Elements and Performance Criteria Pre-Content</w:t>
      </w:r>
    </w:p>
    <w:p w:rsidR="00000000" w:rsidRPr="00344F3A" w:rsidP="00344F3A">
      <w:pPr>
        <w:pStyle w:val="BodyText"/>
      </w:pPr>
      <w:r w:rsidRPr="00344F3A">
        <w:t>Not Applicable</w:t>
      </w:r>
    </w:p>
    <w:p w:rsidR="00000000" w:rsidRPr="00344F3A" w:rsidP="00344F3A">
      <w:pPr>
        <w:pStyle w:val="AllowPageBreak"/>
      </w:pPr>
    </w:p>
    <w:p w:rsidR="00000000" w:rsidRPr="00344F3A" w:rsidP="00344F3A">
      <w:pPr>
        <w:pStyle w:val="Heading1"/>
      </w:pPr>
      <w:bookmarkStart w:id="8" w:name="O_232483"/>
      <w:bookmarkEnd w:id="8"/>
      <w:r w:rsidRPr="00344F3A">
        <w:t>Elements and Performance Criteria</w:t>
      </w:r>
    </w:p>
    <w:tbl>
      <w:tblPr>
        <w:tblW w:w="0" w:type="auto"/>
        <w:tblLayout w:type="fixed"/>
        <w:tblCellMar>
          <w:left w:w="62" w:type="dxa"/>
          <w:right w:w="62" w:type="dxa"/>
        </w:tblCellMar>
        <w:tblLook w:val="0000"/>
      </w:tblPr>
      <w:tblGrid>
        <w:gridCol w:w="2571"/>
        <w:gridCol w:w="5951"/>
      </w:tblGrid>
      <w:tr w:rsidTr="00A4543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PERFORMANCE CRITERIA</w:t>
            </w:r>
          </w:p>
        </w:tc>
      </w:tr>
      <w:tr w:rsidTr="00A4543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List"/>
              <w:rPr>
                <w:lang w:val="en-NZ"/>
              </w:rPr>
            </w:pPr>
            <w:r w:rsidRPr="00344F3A">
              <w:t>1.</w:t>
            </w:r>
            <w:r w:rsidRPr="00344F3A">
              <w:tab/>
              <w:t>Recognise a fire risk and undertake preventative actions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2"/>
            </w:pPr>
            <w:r w:rsidRPr="00344F3A">
              <w:t>1.1.</w:t>
            </w:r>
            <w:r w:rsidRPr="00344F3A">
              <w:tab/>
              <w:t>Procedures for first response to fire are obtained from supervisor and clarified if required.</w:t>
            </w:r>
          </w:p>
          <w:p w:rsidR="00000000" w:rsidRPr="00344F3A" w:rsidP="00344F3A">
            <w:pPr>
              <w:pStyle w:val="List2"/>
            </w:pPr>
            <w:r w:rsidRPr="00344F3A">
              <w:t>1.2.</w:t>
            </w:r>
            <w:r w:rsidRPr="00344F3A">
              <w:tab/>
            </w:r>
            <w:r w:rsidRPr="00344F3A">
              <w:t>Location of basic firefighting equipment on site is identified and checks made to ensure all equipment is available and ready for use.</w:t>
            </w:r>
          </w:p>
          <w:p w:rsidR="00000000" w:rsidRPr="00344F3A" w:rsidP="00344F3A">
            <w:pPr>
              <w:pStyle w:val="List2"/>
            </w:pPr>
            <w:r w:rsidRPr="00344F3A">
              <w:t>1.3.</w:t>
            </w:r>
            <w:r w:rsidRPr="00344F3A">
              <w:tab/>
              <w:t>Conditions that can lead to fire and signs of fire are recognised and reported to supervisor.</w:t>
            </w:r>
          </w:p>
          <w:p w:rsidR="00000000" w:rsidRPr="00344F3A" w:rsidP="00344F3A">
            <w:pPr>
              <w:pStyle w:val="List2"/>
            </w:pPr>
            <w:r w:rsidRPr="00344F3A">
              <w:t>1.4.</w:t>
            </w:r>
            <w:r w:rsidRPr="00344F3A">
              <w:tab/>
              <w:t>Enterprise proced</w:t>
            </w:r>
            <w:r w:rsidRPr="00344F3A">
              <w:t>ures for emergencies are observed.</w:t>
            </w:r>
          </w:p>
          <w:p w:rsidR="00000000" w:rsidP="00344F3A">
            <w:pPr>
              <w:pStyle w:val="List2"/>
              <w:rPr>
                <w:lang w:val="en-NZ"/>
              </w:rPr>
            </w:pPr>
            <w:r w:rsidRPr="00344F3A">
              <w:t>1.5.</w:t>
            </w:r>
            <w:r w:rsidRPr="00344F3A">
              <w:tab/>
              <w:t>Temperature and moisture management procedures are implemented according to enterprise requirements.</w:t>
            </w:r>
          </w:p>
        </w:tc>
      </w:tr>
      <w:tr w:rsidTr="00A4543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List"/>
              <w:rPr>
                <w:lang w:val="en-NZ"/>
              </w:rPr>
            </w:pPr>
            <w:r w:rsidRPr="00344F3A">
              <w:t>2.</w:t>
            </w:r>
            <w:r w:rsidRPr="00344F3A">
              <w:tab/>
              <w:t>Recognise and initiate response to fire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2"/>
            </w:pPr>
            <w:r w:rsidRPr="00344F3A">
              <w:t>2.1.</w:t>
            </w:r>
            <w:r w:rsidRPr="00344F3A">
              <w:tab/>
              <w:t>Nature and extent of fire are identified.</w:t>
            </w:r>
          </w:p>
          <w:p w:rsidR="00000000" w:rsidRPr="00344F3A" w:rsidP="00344F3A">
            <w:pPr>
              <w:pStyle w:val="List2"/>
            </w:pPr>
            <w:r w:rsidRPr="00344F3A">
              <w:t>2.2.</w:t>
            </w:r>
            <w:r w:rsidRPr="00344F3A">
              <w:tab/>
              <w:t>Fire details are re</w:t>
            </w:r>
            <w:r w:rsidRPr="00344F3A">
              <w:t>ported and alarm is raised according to enterprise procedures.</w:t>
            </w:r>
          </w:p>
          <w:p w:rsidR="00000000" w:rsidRPr="00344F3A" w:rsidP="00344F3A">
            <w:pPr>
              <w:pStyle w:val="List2"/>
            </w:pPr>
            <w:r w:rsidRPr="00344F3A">
              <w:t>2.3.</w:t>
            </w:r>
            <w:r w:rsidRPr="00344F3A">
              <w:tab/>
              <w:t>Preparations for water availability for fire brigade attendance are implemented as directed by supervisor and according to enterprise procedures.</w:t>
            </w:r>
          </w:p>
          <w:p w:rsidR="00000000" w:rsidRPr="00344F3A" w:rsidP="00344F3A">
            <w:pPr>
              <w:pStyle w:val="List2"/>
            </w:pPr>
            <w:r w:rsidRPr="00344F3A">
              <w:t>2.4.</w:t>
            </w:r>
            <w:r w:rsidRPr="00344F3A">
              <w:tab/>
              <w:t xml:space="preserve">Occupational Health and Safety (OHS) </w:t>
            </w:r>
            <w:r w:rsidRPr="00344F3A">
              <w:t>hazards associated with fire emergency are identified and appropriate action is taken to minimise risks to self, others and property.</w:t>
            </w:r>
          </w:p>
          <w:p w:rsidR="00000000" w:rsidRPr="00344F3A" w:rsidP="00344F3A">
            <w:pPr>
              <w:pStyle w:val="List2"/>
            </w:pPr>
            <w:r w:rsidRPr="00344F3A">
              <w:t>2.5.</w:t>
            </w:r>
            <w:r w:rsidRPr="00344F3A">
              <w:tab/>
              <w:t>Immediate area of the emergency is secured as directed by supervisor and in line with enterprise procedures to ensure</w:t>
            </w:r>
            <w:r w:rsidRPr="00344F3A">
              <w:t xml:space="preserve"> no further loss occurs.</w:t>
            </w:r>
          </w:p>
          <w:p w:rsidR="00000000" w:rsidRPr="00344F3A" w:rsidP="00344F3A">
            <w:pPr>
              <w:pStyle w:val="List2"/>
            </w:pPr>
            <w:r w:rsidRPr="00344F3A">
              <w:t>2.6.</w:t>
            </w:r>
            <w:r w:rsidRPr="00344F3A">
              <w:tab/>
              <w:t>Where safe to do so, machinery and equipment are removed from area.</w:t>
            </w:r>
          </w:p>
          <w:p w:rsidR="00000000" w:rsidP="00344F3A">
            <w:pPr>
              <w:pStyle w:val="List2"/>
              <w:rPr>
                <w:lang w:val="en-NZ"/>
              </w:rPr>
            </w:pPr>
            <w:r w:rsidRPr="00344F3A">
              <w:t>2.7.</w:t>
            </w:r>
            <w:r w:rsidRPr="00344F3A">
              <w:tab/>
              <w:t>Firefighting equipment is selected and set up in line with enterprise procedures, as directed by fire brigade personnel and supervisor.</w:t>
            </w:r>
          </w:p>
        </w:tc>
      </w:tr>
      <w:tr w:rsidTr="00A4543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List"/>
              <w:rPr>
                <w:lang w:val="en-NZ"/>
              </w:rPr>
            </w:pPr>
            <w:r w:rsidRPr="00344F3A">
              <w:t>3.</w:t>
            </w:r>
            <w:r w:rsidRPr="00344F3A">
              <w:tab/>
              <w:t>Attack fire u</w:t>
            </w:r>
            <w:r w:rsidRPr="00344F3A">
              <w:t>nder direction of fire brigade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2"/>
            </w:pPr>
            <w:r w:rsidRPr="00344F3A">
              <w:t>3.1.</w:t>
            </w:r>
            <w:r w:rsidRPr="00344F3A">
              <w:tab/>
              <w:t>Appropriate firefighting and containment media are applied to attack and control fire, as directed and in a safe and coordinated manner.</w:t>
            </w:r>
          </w:p>
          <w:p w:rsidR="00000000" w:rsidRPr="00344F3A" w:rsidP="00344F3A">
            <w:pPr>
              <w:pStyle w:val="List2"/>
            </w:pPr>
            <w:r w:rsidRPr="00344F3A">
              <w:t>3.2.</w:t>
            </w:r>
            <w:r w:rsidRPr="00344F3A">
              <w:tab/>
              <w:t>Firefighting methods and tactics are employed as directed.</w:t>
            </w:r>
          </w:p>
          <w:p w:rsidR="00000000" w:rsidRPr="00344F3A" w:rsidP="00344F3A">
            <w:pPr>
              <w:pStyle w:val="List2"/>
            </w:pPr>
            <w:r w:rsidRPr="00344F3A">
              <w:t>3.3.</w:t>
            </w:r>
            <w:r w:rsidRPr="00344F3A">
              <w:tab/>
            </w:r>
            <w:r w:rsidRPr="00344F3A">
              <w:t>Potential for change in fire behaviour is reported to fire brigade and supervisor and acted upon under supervision to ensure safety of personnel and protection of property.</w:t>
            </w:r>
          </w:p>
          <w:p w:rsidR="00000000" w:rsidRPr="00344F3A" w:rsidP="00344F3A">
            <w:pPr>
              <w:pStyle w:val="List2"/>
            </w:pPr>
            <w:r w:rsidRPr="00344F3A">
              <w:t>3.4.</w:t>
            </w:r>
            <w:r w:rsidRPr="00344F3A">
              <w:tab/>
              <w:t>Clear line of retreat is identified and maintained at all times.</w:t>
            </w:r>
          </w:p>
          <w:p w:rsidR="00000000" w:rsidRPr="00344F3A" w:rsidP="00344F3A">
            <w:pPr>
              <w:pStyle w:val="List2"/>
            </w:pPr>
            <w:r w:rsidRPr="00344F3A">
              <w:t>3.5.</w:t>
            </w:r>
            <w:r w:rsidRPr="00344F3A">
              <w:tab/>
              <w:t>Conditio</w:t>
            </w:r>
            <w:r w:rsidRPr="00344F3A">
              <w:t>ns at fire are observed and their effects on fire development are reported according to company guidelines.</w:t>
            </w:r>
          </w:p>
          <w:p w:rsidR="00000000" w:rsidP="00344F3A">
            <w:pPr>
              <w:pStyle w:val="List2"/>
              <w:rPr>
                <w:lang w:val="en-NZ"/>
              </w:rPr>
            </w:pPr>
            <w:r w:rsidRPr="00344F3A">
              <w:t>3.6.</w:t>
            </w:r>
            <w:r w:rsidRPr="00344F3A">
              <w:tab/>
              <w:t>Significant changes to status of fire are immediately reported to supervisor and fire brigade.</w:t>
            </w:r>
          </w:p>
        </w:tc>
      </w:tr>
      <w:tr w:rsidTr="00A4543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List"/>
              <w:rPr>
                <w:lang w:val="en-NZ"/>
              </w:rPr>
            </w:pPr>
            <w:r w:rsidRPr="00344F3A">
              <w:t>4.</w:t>
            </w:r>
            <w:r w:rsidRPr="00344F3A">
              <w:tab/>
              <w:t>Carry out post-fire activities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2"/>
            </w:pPr>
            <w:r w:rsidRPr="00344F3A">
              <w:t>4.1.</w:t>
            </w:r>
            <w:r w:rsidRPr="00344F3A">
              <w:tab/>
              <w:t>Smoulder</w:t>
            </w:r>
            <w:r w:rsidRPr="00344F3A">
              <w:t>ing fire residuals are identified and controlled as required according to enterprise procedures and fire brigade directions.</w:t>
            </w:r>
          </w:p>
          <w:p w:rsidR="00000000" w:rsidRPr="00344F3A" w:rsidP="00344F3A">
            <w:pPr>
              <w:pStyle w:val="List2"/>
            </w:pPr>
            <w:r w:rsidRPr="00344F3A">
              <w:t>4.2.</w:t>
            </w:r>
            <w:r w:rsidRPr="00344F3A">
              <w:tab/>
              <w:t>Break-up of windrows, buildings or structures is carried out as directed by supervisor and enterprise procedures.</w:t>
            </w:r>
          </w:p>
          <w:p w:rsidR="00000000" w:rsidRPr="00344F3A" w:rsidP="00344F3A">
            <w:pPr>
              <w:pStyle w:val="List2"/>
            </w:pPr>
            <w:r w:rsidRPr="00344F3A">
              <w:t>4.3.</w:t>
            </w:r>
            <w:r w:rsidRPr="00344F3A">
              <w:tab/>
              <w:t>Enterpr</w:t>
            </w:r>
            <w:r w:rsidRPr="00344F3A">
              <w:t>ise procedures for removal of spent fuel or burnt compost and debris are followed.</w:t>
            </w:r>
          </w:p>
          <w:p w:rsidR="00000000" w:rsidRPr="00344F3A" w:rsidP="00344F3A">
            <w:pPr>
              <w:pStyle w:val="List2"/>
            </w:pPr>
            <w:r w:rsidRPr="00344F3A">
              <w:t>4.4.</w:t>
            </w:r>
            <w:r w:rsidRPr="00344F3A">
              <w:tab/>
              <w:t>Activities to complement post-fire operations and prevent further damage are carried out as directed and according to enterprise procedures.</w:t>
            </w:r>
          </w:p>
          <w:p w:rsidR="00000000" w:rsidRPr="00344F3A" w:rsidP="00344F3A">
            <w:pPr>
              <w:pStyle w:val="List2"/>
            </w:pPr>
            <w:r w:rsidRPr="00344F3A">
              <w:t>4.5.</w:t>
            </w:r>
            <w:r w:rsidRPr="00344F3A">
              <w:tab/>
              <w:t>Site and equipment are</w:t>
            </w:r>
            <w:r w:rsidRPr="00344F3A">
              <w:t xml:space="preserve"> cleared and cleaned to enterprise and manufacturer guidelines.</w:t>
            </w:r>
          </w:p>
          <w:p w:rsidR="00000000" w:rsidRPr="00344F3A" w:rsidP="00344F3A">
            <w:pPr>
              <w:pStyle w:val="List2"/>
            </w:pPr>
            <w:r w:rsidRPr="00344F3A">
              <w:t>4.6.</w:t>
            </w:r>
            <w:r w:rsidRPr="00344F3A">
              <w:tab/>
              <w:t>Assistance is given to fire brigade to complete and record appropriate incident information.</w:t>
            </w:r>
          </w:p>
          <w:p w:rsidR="00000000" w:rsidRPr="00344F3A" w:rsidP="00344F3A">
            <w:pPr>
              <w:pStyle w:val="List2"/>
            </w:pPr>
            <w:r w:rsidRPr="00344F3A">
              <w:t>4.7.</w:t>
            </w:r>
            <w:r w:rsidRPr="00344F3A">
              <w:tab/>
              <w:t>Effectiveness of tactics employed is reported to supervisor.</w:t>
            </w:r>
          </w:p>
          <w:p w:rsidR="00000000" w:rsidRPr="00344F3A" w:rsidP="00344F3A">
            <w:pPr>
              <w:pStyle w:val="List2"/>
            </w:pPr>
            <w:r w:rsidRPr="00344F3A">
              <w:t>4.8.</w:t>
            </w:r>
            <w:r w:rsidRPr="00344F3A">
              <w:tab/>
              <w:t>As part of one's partic</w:t>
            </w:r>
            <w:r w:rsidRPr="00344F3A">
              <w:t>ipation in an incident debrief, feedback on performance is sought and any required improvements are noted for future action.</w:t>
            </w:r>
          </w:p>
        </w:tc>
      </w:tr>
    </w:tbl>
    <w:p w:rsidR="00A45434" w:rsidP="00344F3A">
      <w:pPr>
        <w:pStyle w:val="BodyText"/>
      </w:pPr>
    </w:p>
    <w:p w:rsidR="00A45434" w:rsidP="00344F3A">
      <w:pPr>
        <w:pStyle w:val="BodyText"/>
      </w:pPr>
    </w:p>
    <w:p w:rsidR="00000000" w:rsidRPr="00344F3A" w:rsidP="00344F3A">
      <w:pPr>
        <w:pStyle w:val="Heading1"/>
      </w:pPr>
      <w:bookmarkStart w:id="9" w:name="O_256433"/>
      <w:bookmarkEnd w:id="9"/>
      <w:r w:rsidRPr="00344F3A">
        <w:t>Required Skills and Knowledge</w:t>
      </w:r>
    </w:p>
    <w:tbl>
      <w:tblPr>
        <w:tblW w:w="0" w:type="auto"/>
        <w:tblLayout w:type="fixed"/>
        <w:tblCellMar>
          <w:left w:w="62" w:type="dxa"/>
          <w:right w:w="62" w:type="dxa"/>
        </w:tblCellMar>
        <w:tblLook w:val="0000"/>
      </w:tblPr>
      <w:tblGrid>
        <w:gridCol w:w="8522"/>
      </w:tblGrid>
      <w:tr w:rsidTr="00A454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REQUIRED SKILLS AND KNOWLEDGE</w:t>
            </w:r>
          </w:p>
        </w:tc>
      </w:tr>
      <w:tr w:rsidTr="00A454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This section describes the skills and knowledge required for this unit.</w:t>
            </w:r>
          </w:p>
        </w:tc>
      </w:tr>
      <w:tr w:rsidTr="00A45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Required skills</w:t>
            </w:r>
          </w:p>
        </w:tc>
      </w:tr>
      <w:tr w:rsidTr="00A45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Bullet"/>
            </w:pPr>
            <w:r w:rsidRPr="00344F3A">
              <w:t>following emergency procedures, including procedure for contacting fire brigade</w:t>
            </w:r>
          </w:p>
          <w:p w:rsidR="00000000" w:rsidRPr="00344F3A" w:rsidP="00344F3A">
            <w:pPr>
              <w:pStyle w:val="ListBullet"/>
            </w:pPr>
            <w:r w:rsidRPr="00344F3A">
              <w:t>following verbal instructions from fire brigade and supervisor</w:t>
            </w:r>
          </w:p>
          <w:p w:rsidR="00000000" w:rsidRPr="00344F3A" w:rsidP="00344F3A">
            <w:pPr>
              <w:pStyle w:val="ListBullet"/>
            </w:pPr>
            <w:r w:rsidRPr="00344F3A">
              <w:t>observing signs of fire</w:t>
            </w:r>
          </w:p>
          <w:p w:rsidR="00000000" w:rsidRPr="00344F3A" w:rsidP="00344F3A">
            <w:pPr>
              <w:pStyle w:val="ListBullet"/>
            </w:pPr>
            <w:r w:rsidRPr="00344F3A">
              <w:t>operating pumps</w:t>
            </w:r>
          </w:p>
          <w:p w:rsidR="00000000" w:rsidRPr="00344F3A" w:rsidP="00344F3A">
            <w:pPr>
              <w:pStyle w:val="ListBullet"/>
            </w:pPr>
            <w:r w:rsidRPr="00344F3A">
              <w:t>reading and interpreting site operations plan or map</w:t>
            </w:r>
          </w:p>
          <w:p w:rsidR="00000000" w:rsidRPr="00344F3A" w:rsidP="00344F3A">
            <w:pPr>
              <w:pStyle w:val="ListBullet"/>
            </w:pPr>
            <w:r w:rsidRPr="00344F3A">
              <w:t>reading written instructions sufficient to select and use correct firefighting media such as fire extinguishers</w:t>
            </w:r>
          </w:p>
          <w:p w:rsidR="00000000" w:rsidRPr="00344F3A" w:rsidP="00344F3A">
            <w:pPr>
              <w:pStyle w:val="ListBullet"/>
            </w:pPr>
            <w:r w:rsidRPr="00344F3A">
              <w:t>recognising and reporting fire risks and incidents</w:t>
            </w:r>
          </w:p>
          <w:p w:rsidR="00000000" w:rsidRPr="00344F3A" w:rsidP="00344F3A">
            <w:pPr>
              <w:pStyle w:val="ListBullet"/>
            </w:pPr>
            <w:r w:rsidRPr="00344F3A">
              <w:t>setting up water delive</w:t>
            </w:r>
            <w:r w:rsidRPr="00344F3A">
              <w:t>ry system</w:t>
            </w:r>
          </w:p>
          <w:p w:rsidR="00000000" w:rsidRPr="00344F3A" w:rsidP="00344F3A">
            <w:pPr>
              <w:pStyle w:val="ListBullet"/>
            </w:pPr>
            <w:r w:rsidRPr="00344F3A">
              <w:t>understanding and following safety and fire signs</w:t>
            </w:r>
          </w:p>
          <w:p w:rsidR="00000000" w:rsidRPr="00344F3A" w:rsidP="00344F3A">
            <w:pPr>
              <w:pStyle w:val="ListBullet"/>
            </w:pPr>
            <w:r w:rsidRPr="00344F3A">
              <w:t>using communications equipment</w:t>
            </w:r>
          </w:p>
          <w:p w:rsidR="00000000" w:rsidRPr="00344F3A" w:rsidP="00344F3A">
            <w:pPr>
              <w:pStyle w:val="ListBullet"/>
            </w:pPr>
            <w:r w:rsidRPr="00344F3A">
              <w:t>using Personal Protective Equipment (PPE) correctly</w:t>
            </w:r>
          </w:p>
          <w:p w:rsidR="00000000" w:rsidRPr="00344F3A" w:rsidP="00344F3A">
            <w:pPr>
              <w:pStyle w:val="ListBullet"/>
            </w:pPr>
            <w:r w:rsidRPr="00344F3A">
              <w:t>use numeracy skills to estimate, calculate and record routine workplace measures</w:t>
            </w:r>
          </w:p>
          <w:p w:rsidR="00000000" w:rsidP="00344F3A">
            <w:pPr>
              <w:pStyle w:val="ListBullet"/>
              <w:rPr>
                <w:lang w:val="en-NZ"/>
              </w:rPr>
            </w:pPr>
            <w:r w:rsidRPr="00344F3A">
              <w:t>use interpersonal skills to relate to people from a range of social, cultural and ethnic backgrounds and with a range of physical and mental abilities.</w:t>
            </w:r>
          </w:p>
        </w:tc>
      </w:tr>
      <w:tr w:rsidTr="00A45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Required knowledge</w:t>
            </w:r>
          </w:p>
        </w:tc>
      </w:tr>
      <w:tr w:rsidTr="00A454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Bullet"/>
            </w:pPr>
            <w:r w:rsidRPr="00344F3A">
              <w:t>characteristics and operation of joints, hoses, valves and sprinkler components</w:t>
            </w:r>
          </w:p>
          <w:p w:rsidR="00000000" w:rsidRPr="00344F3A" w:rsidP="00344F3A">
            <w:pPr>
              <w:pStyle w:val="ListBullet"/>
            </w:pPr>
            <w:r w:rsidRPr="00344F3A">
              <w:t>ent</w:t>
            </w:r>
            <w:r w:rsidRPr="00344F3A">
              <w:t>erprise operating procedures, including OHS and emergency management plan</w:t>
            </w:r>
          </w:p>
          <w:p w:rsidR="00000000" w:rsidRPr="00344F3A" w:rsidP="00344F3A">
            <w:pPr>
              <w:pStyle w:val="ListBullet"/>
            </w:pPr>
            <w:r w:rsidRPr="00344F3A">
              <w:t>fire behaviour, extinguishing media and operating firefighting equipment</w:t>
            </w:r>
          </w:p>
          <w:p w:rsidR="00000000" w:rsidRPr="00344F3A" w:rsidP="00344F3A">
            <w:pPr>
              <w:pStyle w:val="ListBullet"/>
            </w:pPr>
            <w:r w:rsidRPr="00344F3A">
              <w:t>fire control tactics and techniques, fire hazards and safety techniques</w:t>
            </w:r>
          </w:p>
          <w:p w:rsidR="00000000" w:rsidRPr="00344F3A" w:rsidP="00344F3A">
            <w:pPr>
              <w:pStyle w:val="ListBullet"/>
            </w:pPr>
            <w:r w:rsidRPr="00344F3A">
              <w:t>operation of pumps</w:t>
            </w:r>
          </w:p>
          <w:p w:rsidR="00000000" w:rsidRPr="00344F3A" w:rsidP="00344F3A">
            <w:pPr>
              <w:pStyle w:val="ListBullet"/>
            </w:pPr>
            <w:r w:rsidRPr="00344F3A">
              <w:t>pile size, moistur</w:t>
            </w:r>
            <w:r w:rsidRPr="00344F3A">
              <w:t>e and porosity as causes of combustion</w:t>
            </w:r>
          </w:p>
          <w:p w:rsidR="00000000" w:rsidRPr="00344F3A" w:rsidP="00344F3A">
            <w:pPr>
              <w:pStyle w:val="ListBullet"/>
            </w:pPr>
            <w:r w:rsidRPr="00344F3A">
              <w:t>procedures for safe use of equipment, such as power and hand tools</w:t>
            </w:r>
          </w:p>
          <w:p w:rsidR="00000000" w:rsidRPr="00344F3A" w:rsidP="00344F3A">
            <w:pPr>
              <w:pStyle w:val="ListBullet"/>
            </w:pPr>
            <w:r w:rsidRPr="00344F3A">
              <w:t>standard risk control measures used in the industry to minimise risk associated with fire response.</w:t>
            </w:r>
          </w:p>
        </w:tc>
      </w:tr>
    </w:tbl>
    <w:p w:rsidR="00A45434" w:rsidP="00344F3A">
      <w:pPr>
        <w:pStyle w:val="BodyText"/>
      </w:pPr>
    </w:p>
    <w:p w:rsidR="00A45434" w:rsidP="00344F3A">
      <w:pPr>
        <w:pStyle w:val="BodyText"/>
      </w:pPr>
    </w:p>
    <w:p w:rsidR="00000000" w:rsidRPr="00344F3A" w:rsidP="00344F3A">
      <w:pPr>
        <w:pStyle w:val="AllowPageBreak"/>
      </w:pPr>
    </w:p>
    <w:p w:rsidR="00000000" w:rsidRPr="00344F3A" w:rsidP="00344F3A">
      <w:pPr>
        <w:pStyle w:val="Heading1"/>
      </w:pPr>
      <w:bookmarkStart w:id="10" w:name="O_240467"/>
      <w:bookmarkEnd w:id="10"/>
      <w:r w:rsidRPr="00344F3A">
        <w:t>Evidence Guide</w:t>
      </w:r>
    </w:p>
    <w:tbl>
      <w:tblPr>
        <w:tblW w:w="9570" w:type="dxa"/>
        <w:tblLayout w:type="fixed"/>
        <w:tblCellMar>
          <w:left w:w="62" w:type="dxa"/>
          <w:right w:w="62" w:type="dxa"/>
        </w:tblCellMar>
        <w:tblLook w:val="0000"/>
      </w:tblPr>
      <w:tblGrid>
        <w:gridCol w:w="3908"/>
        <w:gridCol w:w="5662"/>
      </w:tblGrid>
      <w:tr w:rsidTr="00A454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EVIDENCE GUIDE</w:t>
            </w:r>
          </w:p>
        </w:tc>
      </w:tr>
      <w:tr w:rsidTr="00A454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The evidence guide provides advice on assessment and must be read in conjunction with the performance criteria, required skills and knowledge, range statement and the Assessment Guidelines for the Training Package.</w:t>
            </w:r>
          </w:p>
        </w:tc>
      </w:tr>
      <w:tr w:rsidTr="00A45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 xml:space="preserve">The evidence required to demonstrate competency in this unit must be relevant to workplace operations and satisfy holistically all of the </w:t>
            </w:r>
            <w:r w:rsidRPr="00344F3A">
              <w:t xml:space="preserve">requirements of the performance criteria and required skills and knowledge and include achievement of the following: </w:t>
            </w:r>
          </w:p>
          <w:p w:rsidR="00000000" w:rsidRPr="00344F3A" w:rsidP="00344F3A">
            <w:pPr>
              <w:pStyle w:val="ListBullet"/>
            </w:pPr>
            <w:r w:rsidRPr="00344F3A">
              <w:t>recognise and report fire risks and incidents</w:t>
            </w:r>
          </w:p>
          <w:p w:rsidR="00000000" w:rsidRPr="00344F3A" w:rsidP="00344F3A">
            <w:pPr>
              <w:pStyle w:val="ListBullet"/>
            </w:pPr>
            <w:r w:rsidRPr="00344F3A">
              <w:t>follow emergency procedures, including procedure for contacting fire brigade</w:t>
            </w:r>
          </w:p>
          <w:p w:rsidR="00000000" w:rsidRPr="00344F3A" w:rsidP="00344F3A">
            <w:pPr>
              <w:pStyle w:val="ListBullet"/>
            </w:pPr>
            <w:r w:rsidRPr="00344F3A">
              <w:t>read and interp</w:t>
            </w:r>
            <w:r w:rsidRPr="00344F3A">
              <w:t>ret site operations plan or map, including safety and fire signs</w:t>
            </w:r>
          </w:p>
          <w:p w:rsidR="00000000" w:rsidP="00344F3A">
            <w:pPr>
              <w:pStyle w:val="ListBullet"/>
              <w:rPr>
                <w:lang w:val="en-NZ"/>
              </w:rPr>
            </w:pPr>
            <w:r w:rsidRPr="00344F3A">
              <w:t>operate pumps and set up water delivery system.</w:t>
            </w:r>
          </w:p>
        </w:tc>
      </w:tr>
      <w:tr w:rsidTr="00A454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Competency requires the application of work practices under work conditions.  Selection and u</w:t>
            </w:r>
            <w:r w:rsidRPr="00344F3A">
              <w:t>se of resources for some worksites may differ due to the regional or enterprise circumstances.</w:t>
            </w:r>
          </w:p>
        </w:tc>
      </w:tr>
    </w:tbl>
    <w:p w:rsidR="00A45434" w:rsidP="00344F3A">
      <w:pPr>
        <w:pStyle w:val="BodyText"/>
      </w:pPr>
    </w:p>
    <w:p w:rsidR="00A45434" w:rsidP="00344F3A">
      <w:pPr>
        <w:pStyle w:val="BodyText"/>
      </w:pPr>
    </w:p>
    <w:p w:rsidR="00000000" w:rsidRPr="00344F3A" w:rsidP="00344F3A">
      <w:pPr>
        <w:pStyle w:val="Heading1"/>
      </w:pPr>
      <w:bookmarkStart w:id="11" w:name="O_248450"/>
      <w:bookmarkEnd w:id="11"/>
      <w:r w:rsidRPr="00344F3A">
        <w:t>Range Statement</w:t>
      </w:r>
    </w:p>
    <w:tbl>
      <w:tblPr>
        <w:tblW w:w="0" w:type="auto"/>
        <w:tblLayout w:type="fixed"/>
        <w:tblCellMar>
          <w:left w:w="62" w:type="dxa"/>
          <w:right w:w="62" w:type="dxa"/>
        </w:tblCellMar>
        <w:tblLook w:val="0000"/>
      </w:tblPr>
      <w:tblGrid>
        <w:gridCol w:w="3485"/>
        <w:gridCol w:w="5037"/>
      </w:tblGrid>
      <w:tr w:rsidTr="00A454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RANGE STATEMENT</w:t>
            </w:r>
          </w:p>
        </w:tc>
      </w:tr>
      <w:tr w:rsidTr="00A454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The range statement relates to the unit of competency as a whole.</w:t>
            </w:r>
          </w:p>
        </w:tc>
      </w:tr>
      <w:tr w:rsidTr="00A4543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Composting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Bullet"/>
            </w:pPr>
            <w:r w:rsidRPr="00344F3A">
              <w:t>aerobic composting</w:t>
            </w:r>
          </w:p>
          <w:p w:rsidR="00000000" w:rsidP="00344F3A">
            <w:pPr>
              <w:pStyle w:val="ListBullet"/>
              <w:rPr>
                <w:lang w:val="en-NZ"/>
              </w:rPr>
            </w:pPr>
            <w:r w:rsidRPr="00344F3A">
              <w:t>vermiculture enterprises.</w:t>
            </w:r>
          </w:p>
        </w:tc>
      </w:tr>
      <w:tr w:rsidTr="00A4543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Essential emergency procedures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Bullet"/>
            </w:pPr>
            <w:r w:rsidRPr="00344F3A">
              <w:t>fire drills</w:t>
            </w:r>
          </w:p>
          <w:p w:rsidR="00000000" w:rsidRPr="00344F3A" w:rsidP="00344F3A">
            <w:pPr>
              <w:pStyle w:val="ListBullet"/>
            </w:pPr>
            <w:r w:rsidRPr="00344F3A">
              <w:t>identification of hazards</w:t>
            </w:r>
          </w:p>
          <w:p w:rsidR="00000000" w:rsidRPr="00344F3A" w:rsidP="00344F3A">
            <w:pPr>
              <w:pStyle w:val="ListBullet"/>
            </w:pPr>
            <w:r w:rsidRPr="00344F3A">
              <w:t>reporting of fires</w:t>
            </w:r>
          </w:p>
          <w:p w:rsidR="00000000" w:rsidRPr="00344F3A" w:rsidP="00344F3A">
            <w:pPr>
              <w:pStyle w:val="ListBullet"/>
            </w:pPr>
            <w:r w:rsidRPr="00344F3A">
              <w:t>risk assessment and control strategies</w:t>
            </w:r>
          </w:p>
          <w:p w:rsidR="00000000" w:rsidRPr="00344F3A" w:rsidP="00344F3A">
            <w:pPr>
              <w:pStyle w:val="ListBullet"/>
            </w:pPr>
            <w:r w:rsidRPr="00344F3A">
              <w:t>evacuation procedures</w:t>
            </w:r>
          </w:p>
          <w:p w:rsidR="00000000" w:rsidP="00344F3A">
            <w:pPr>
              <w:pStyle w:val="ListBullet"/>
              <w:rPr>
                <w:lang w:val="en-NZ"/>
              </w:rPr>
            </w:pPr>
            <w:r w:rsidRPr="00344F3A">
              <w:t>use of first response firefighting equipment.</w:t>
            </w:r>
          </w:p>
        </w:tc>
      </w:tr>
      <w:tr w:rsidTr="00A4543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t>A</w:t>
            </w:r>
            <w:r w:rsidRPr="00344F3A">
              <w:t>dditional procedures that may be covered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ListBullet"/>
            </w:pPr>
            <w:r w:rsidRPr="00344F3A">
              <w:t>clearing composting areas of loose material</w:t>
            </w:r>
          </w:p>
          <w:p w:rsidR="00000000" w:rsidRPr="00344F3A" w:rsidP="00344F3A">
            <w:pPr>
              <w:pStyle w:val="ListBullet"/>
            </w:pPr>
            <w:r w:rsidRPr="00344F3A">
              <w:t>housekeeping practices to control risk of fire</w:t>
            </w:r>
          </w:p>
          <w:p w:rsidR="00000000" w:rsidRPr="00344F3A" w:rsidP="00344F3A">
            <w:pPr>
              <w:pStyle w:val="ListBullet"/>
            </w:pPr>
            <w:r w:rsidRPr="00344F3A">
              <w:t>knowledge of enterprise emergency management plan and ones role in it</w:t>
            </w:r>
          </w:p>
          <w:p w:rsidR="00000000" w:rsidRPr="00344F3A" w:rsidP="00344F3A">
            <w:pPr>
              <w:pStyle w:val="ListBullet"/>
            </w:pPr>
            <w:r w:rsidRPr="00344F3A">
              <w:t>maintaining distances between compost and material piles</w:t>
            </w:r>
          </w:p>
          <w:p w:rsidR="00000000" w:rsidRPr="00344F3A" w:rsidP="00344F3A">
            <w:pPr>
              <w:pStyle w:val="ListBullet"/>
            </w:pPr>
            <w:r w:rsidRPr="00344F3A">
              <w:t>monitoring temperatures</w:t>
            </w:r>
          </w:p>
          <w:p w:rsidR="00000000" w:rsidRPr="00344F3A" w:rsidP="00344F3A">
            <w:pPr>
              <w:pStyle w:val="ListBullet"/>
            </w:pPr>
            <w:r w:rsidRPr="00344F3A">
              <w:t>planned maintenance</w:t>
            </w:r>
          </w:p>
          <w:p w:rsidR="00000000" w:rsidRPr="00344F3A" w:rsidP="00344F3A">
            <w:pPr>
              <w:pStyle w:val="ListBullet"/>
            </w:pPr>
            <w:r w:rsidRPr="00344F3A">
              <w:t>cleaning of machinery and vehicles.</w:t>
            </w:r>
          </w:p>
        </w:tc>
      </w:tr>
    </w:tbl>
    <w:p w:rsidR="00A45434" w:rsidP="00344F3A">
      <w:pPr>
        <w:pStyle w:val="BodyText"/>
      </w:pPr>
    </w:p>
    <w:p w:rsidR="00A45434" w:rsidP="00344F3A">
      <w:pPr>
        <w:pStyle w:val="BodyText"/>
      </w:pPr>
    </w:p>
    <w:p w:rsidR="00000000" w:rsidRPr="00344F3A" w:rsidP="00344F3A">
      <w:pPr>
        <w:pStyle w:val="Heading1"/>
      </w:pPr>
      <w:bookmarkStart w:id="12" w:name="O_187539"/>
      <w:bookmarkEnd w:id="12"/>
      <w:r w:rsidRPr="00344F3A">
        <w:t>Unit Sector(s)</w:t>
      </w:r>
    </w:p>
    <w:tbl>
      <w:tblPr>
        <w:tblW w:w="0" w:type="auto"/>
        <w:tblLayout w:type="fixed"/>
        <w:tblCellMar>
          <w:left w:w="62" w:type="dxa"/>
          <w:right w:w="62" w:type="dxa"/>
        </w:tblCellMar>
        <w:tblLook w:val="0000"/>
      </w:tblPr>
      <w:tblGrid>
        <w:gridCol w:w="2605"/>
        <w:gridCol w:w="5917"/>
      </w:tblGrid>
      <w:tr w:rsidTr="00A45434">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r w:rsidRPr="00344F3A">
              <w:t>Composting</w:t>
            </w:r>
          </w:p>
        </w:tc>
      </w:tr>
    </w:tbl>
    <w:p w:rsidR="00A45434" w:rsidP="00344F3A">
      <w:pPr>
        <w:pStyle w:val="BodyText"/>
      </w:pPr>
    </w:p>
    <w:p w:rsidR="00A45434" w:rsidP="00344F3A">
      <w:pPr>
        <w:pStyle w:val="BodyText"/>
      </w:pPr>
    </w:p>
    <w:p w:rsidR="00000000" w:rsidRPr="00344F3A" w:rsidP="00344F3A">
      <w:pPr>
        <w:pStyle w:val="Heading1"/>
      </w:pPr>
      <w:bookmarkStart w:id="13" w:name="O_187536"/>
      <w:bookmarkEnd w:id="13"/>
      <w:r w:rsidRPr="00344F3A">
        <w:t>Co-requisite units</w:t>
      </w:r>
    </w:p>
    <w:tbl>
      <w:tblPr>
        <w:tblW w:w="0" w:type="auto"/>
        <w:tblLayout w:type="fixed"/>
        <w:tblCellMar>
          <w:left w:w="62" w:type="dxa"/>
          <w:right w:w="62" w:type="dxa"/>
        </w:tblCellMar>
        <w:tblLook w:val="0000"/>
      </w:tblPr>
      <w:tblGrid>
        <w:gridCol w:w="2641"/>
        <w:gridCol w:w="1322"/>
        <w:gridCol w:w="4559"/>
      </w:tblGrid>
      <w:tr w:rsidTr="00A454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p>
        </w:tc>
      </w:tr>
      <w:tr w:rsidTr="00A454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p>
        </w:tc>
      </w:tr>
    </w:tbl>
    <w:p w:rsidR="00A45434" w:rsidP="00344F3A">
      <w:pPr>
        <w:pStyle w:val="BodyText"/>
      </w:pPr>
    </w:p>
    <w:p w:rsidR="00A45434" w:rsidP="00344F3A">
      <w:pPr>
        <w:pStyle w:val="BodyText"/>
      </w:pPr>
    </w:p>
    <w:p w:rsidR="00000000" w:rsidRPr="00344F3A" w:rsidP="00344F3A">
      <w:pPr>
        <w:pStyle w:val="Heading1"/>
      </w:pPr>
      <w:bookmarkStart w:id="14" w:name="O_187538"/>
      <w:bookmarkEnd w:id="14"/>
      <w:r w:rsidRPr="00344F3A">
        <w:t>Competency field</w:t>
      </w:r>
    </w:p>
    <w:tbl>
      <w:tblPr>
        <w:tblW w:w="0" w:type="auto"/>
        <w:tblLayout w:type="fixed"/>
        <w:tblCellMar>
          <w:left w:w="62" w:type="dxa"/>
          <w:right w:w="62" w:type="dxa"/>
        </w:tblCellMar>
        <w:tblLook w:val="0000"/>
      </w:tblPr>
      <w:tblGrid>
        <w:gridCol w:w="2784"/>
        <w:gridCol w:w="5738"/>
      </w:tblGrid>
      <w:tr w:rsidTr="00A454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3A">
            <w:pPr>
              <w:pStyle w:val="BodyText"/>
              <w:rPr>
                <w:lang w:val="en-NZ"/>
              </w:rPr>
            </w:pPr>
            <w:r w:rsidRPr="00344F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3A" w:rsidP="00344F3A">
            <w:pPr>
              <w:pStyle w:val="BodyText"/>
            </w:pPr>
          </w:p>
        </w:tc>
      </w:tr>
    </w:tbl>
    <w:p w:rsidR="00A45434" w:rsidP="00344F3A">
      <w:pPr>
        <w:pStyle w:val="BodyText"/>
      </w:pPr>
    </w:p>
    <w:p w:rsidR="00A45434" w:rsidP="00344F3A">
      <w:pPr>
        <w:pStyle w:val="BodyText"/>
      </w:pPr>
    </w:p>
    <w:p w:rsidR="00000000" w:rsidRPr="00344F3A" w:rsidP="00344F3A"/>
    <w:sectPr w:rsidSect="00344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434" w:rsidP="00A454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34" w:rsidP="00344F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5434" w:rsidP="00344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5434" w:rsidP="00344F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3A" w:rsidRPr="00A45434" w:rsidP="00A454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34" w:rsidRPr="002D2AF8" w:rsidP="00344F3A">
    <w:pPr>
      <w:pStyle w:val="Header"/>
      <w:framePr w:wrap="around"/>
    </w:pPr>
    <w:r>
      <w:fldChar w:fldCharType="begin"/>
    </w:r>
    <w:r>
      <w:instrText xml:space="preserve"> TITLE   \* MERGEFORMAT </w:instrText>
    </w:r>
    <w:r>
      <w:fldChar w:fldCharType="separate"/>
    </w:r>
    <w:r>
      <w:t>AHCCOM202A Recognise and respond to fire emergencies on a composting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45434" w:rsidP="00344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A49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F3A"/>
    <w:pPr>
      <w:spacing w:before="360" w:after="60"/>
      <w:outlineLvl w:val="0"/>
    </w:pPr>
    <w:rPr>
      <w:sz w:val="32"/>
    </w:rPr>
  </w:style>
  <w:style w:type="paragraph" w:styleId="Heading2">
    <w:name w:val="heading 2"/>
    <w:basedOn w:val="HeadingBase"/>
    <w:next w:val="BodyText"/>
    <w:link w:val="Heading2Char"/>
    <w:qFormat/>
    <w:rsid w:val="00344F3A"/>
    <w:pPr>
      <w:keepLines/>
      <w:spacing w:before="240" w:after="120"/>
      <w:outlineLvl w:val="1"/>
    </w:pPr>
    <w:rPr>
      <w:sz w:val="28"/>
      <w:szCs w:val="40"/>
    </w:rPr>
  </w:style>
  <w:style w:type="paragraph" w:styleId="Heading3">
    <w:name w:val="heading 3"/>
    <w:basedOn w:val="HeadingBase"/>
    <w:next w:val="BodyText"/>
    <w:link w:val="Heading3Char"/>
    <w:qFormat/>
    <w:rsid w:val="00344F3A"/>
    <w:pPr>
      <w:spacing w:before="180" w:after="120"/>
      <w:outlineLvl w:val="2"/>
    </w:pPr>
    <w:rPr>
      <w:spacing w:val="-10"/>
      <w:kern w:val="32"/>
    </w:rPr>
  </w:style>
  <w:style w:type="paragraph" w:styleId="Heading4">
    <w:name w:val="heading 4"/>
    <w:basedOn w:val="HeadingBase"/>
    <w:next w:val="BodyText"/>
    <w:link w:val="Heading4Char"/>
    <w:qFormat/>
    <w:rsid w:val="00344F3A"/>
    <w:pPr>
      <w:spacing w:before="160" w:after="120"/>
      <w:outlineLvl w:val="3"/>
    </w:pPr>
    <w:rPr>
      <w:sz w:val="22"/>
    </w:rPr>
  </w:style>
  <w:style w:type="paragraph" w:styleId="Heading5">
    <w:name w:val="heading 5"/>
    <w:basedOn w:val="HeadingBase"/>
    <w:next w:val="Normal"/>
    <w:link w:val="Heading5Char"/>
    <w:qFormat/>
    <w:rsid w:val="00344F3A"/>
    <w:pPr>
      <w:spacing w:before="80"/>
      <w:outlineLvl w:val="4"/>
    </w:pPr>
    <w:rPr>
      <w:color w:val="918585"/>
      <w:sz w:val="20"/>
    </w:rPr>
  </w:style>
  <w:style w:type="paragraph" w:styleId="Heading6">
    <w:name w:val="heading 6"/>
    <w:basedOn w:val="HeadingBase"/>
    <w:next w:val="Normal"/>
    <w:link w:val="Heading6Char"/>
    <w:qFormat/>
    <w:rsid w:val="00344F3A"/>
    <w:pPr>
      <w:spacing w:before="60"/>
      <w:outlineLvl w:val="5"/>
    </w:pPr>
    <w:rPr>
      <w:color w:val="918585"/>
      <w:sz w:val="20"/>
    </w:rPr>
  </w:style>
  <w:style w:type="paragraph" w:styleId="Heading7">
    <w:name w:val="heading 7"/>
    <w:basedOn w:val="Normal"/>
    <w:next w:val="Normal"/>
    <w:link w:val="Heading7Char"/>
    <w:qFormat/>
    <w:rsid w:val="00344F3A"/>
    <w:pPr>
      <w:ind w:left="720"/>
      <w:outlineLvl w:val="6"/>
    </w:pPr>
    <w:rPr>
      <w:i/>
    </w:rPr>
  </w:style>
  <w:style w:type="paragraph" w:styleId="Heading8">
    <w:name w:val="heading 8"/>
    <w:basedOn w:val="Normal"/>
    <w:next w:val="Normal"/>
    <w:link w:val="Heading8Char"/>
    <w:qFormat/>
    <w:rsid w:val="00344F3A"/>
    <w:pPr>
      <w:ind w:left="720"/>
      <w:outlineLvl w:val="7"/>
    </w:pPr>
    <w:rPr>
      <w:i/>
    </w:rPr>
  </w:style>
  <w:style w:type="paragraph" w:styleId="Heading9">
    <w:name w:val="heading 9"/>
    <w:basedOn w:val="Normal"/>
    <w:next w:val="Normal"/>
    <w:link w:val="Heading9Char"/>
    <w:qFormat/>
    <w:rsid w:val="00344F3A"/>
    <w:pPr>
      <w:ind w:left="720"/>
      <w:outlineLvl w:val="8"/>
    </w:pPr>
    <w:rPr>
      <w:i/>
    </w:rPr>
  </w:style>
  <w:style w:type="character" w:default="1" w:styleId="DefaultParagraphFont">
    <w:name w:val="Default Paragraph Font"/>
    <w:uiPriority w:val="1"/>
    <w:unhideWhenUsed/>
    <w:rsid w:val="00344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F3A"/>
  </w:style>
  <w:style w:type="character" w:customStyle="1" w:styleId="Heading1Char">
    <w:name w:val="Heading 1 Char"/>
    <w:basedOn w:val="DefaultParagraphFont"/>
    <w:link w:val="Heading1"/>
    <w:rsid w:val="00344F3A"/>
    <w:rPr>
      <w:rFonts w:ascii="Times New Roman" w:eastAsia="Times New Roman" w:hAnsi="Times New Roman" w:cs="Times New Roman"/>
      <w:b/>
      <w:sz w:val="32"/>
      <w:szCs w:val="20"/>
      <w:lang w:eastAsia="en-US"/>
    </w:rPr>
  </w:style>
  <w:style w:type="paragraph" w:styleId="BodyText">
    <w:name w:val="Body Text"/>
    <w:basedOn w:val="Normal"/>
    <w:link w:val="BodyTextChar"/>
    <w:rsid w:val="00344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F3A"/>
    <w:rPr>
      <w:rFonts w:ascii="Times New Roman" w:eastAsia="Times New Roman" w:hAnsi="Times New Roman" w:cs="Times New Roman"/>
      <w:sz w:val="24"/>
      <w:lang w:eastAsia="en-US"/>
    </w:rPr>
  </w:style>
  <w:style w:type="paragraph" w:styleId="Footer">
    <w:name w:val="footer"/>
    <w:basedOn w:val="Normal"/>
    <w:link w:val="FooterChar"/>
    <w:rsid w:val="00344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F3A"/>
    <w:rPr>
      <w:rFonts w:ascii="Times New Roman" w:eastAsia="Times New Roman" w:hAnsi="Times New Roman" w:cs="Times New Roman"/>
      <w:sz w:val="16"/>
      <w:lang w:eastAsia="en-US"/>
    </w:rPr>
  </w:style>
  <w:style w:type="paragraph" w:styleId="List">
    <w:name w:val="List"/>
    <w:basedOn w:val="BodyText"/>
    <w:next w:val="BodyText"/>
    <w:rsid w:val="00344F3A"/>
    <w:pPr>
      <w:tabs>
        <w:tab w:val="left" w:pos="340"/>
      </w:tabs>
      <w:spacing w:before="60" w:after="60"/>
      <w:ind w:left="340" w:hanging="340"/>
    </w:pPr>
  </w:style>
  <w:style w:type="paragraph" w:styleId="ListBullet">
    <w:name w:val="List Bullet"/>
    <w:basedOn w:val="List"/>
    <w:rsid w:val="00344F3A"/>
    <w:pPr>
      <w:numPr>
        <w:numId w:val="12"/>
      </w:numPr>
      <w:tabs>
        <w:tab w:val="clear" w:pos="340"/>
      </w:tabs>
      <w:spacing w:before="40" w:after="40"/>
    </w:pPr>
  </w:style>
  <w:style w:type="character" w:customStyle="1" w:styleId="SpecialBold">
    <w:name w:val="Special Bold"/>
    <w:basedOn w:val="DefaultParagraphFont"/>
    <w:rsid w:val="00344F3A"/>
    <w:rPr>
      <w:b/>
      <w:spacing w:val="0"/>
    </w:rPr>
  </w:style>
  <w:style w:type="paragraph" w:customStyle="1" w:styleId="SuperHeading">
    <w:name w:val="SuperHeading"/>
    <w:basedOn w:val="Normal"/>
    <w:rsid w:val="00344F3A"/>
    <w:pPr>
      <w:spacing w:before="240" w:after="120"/>
      <w:outlineLvl w:val="0"/>
    </w:pPr>
    <w:rPr>
      <w:rFonts w:ascii="Times New Roman" w:hAnsi="Times New Roman"/>
      <w:b/>
      <w:sz w:val="28"/>
    </w:rPr>
  </w:style>
  <w:style w:type="paragraph" w:customStyle="1" w:styleId="AllowPageBreak">
    <w:name w:val="AllowPageBreak"/>
    <w:rsid w:val="00344F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F3A"/>
    <w:pPr>
      <w:tabs>
        <w:tab w:val="left" w:pos="680"/>
      </w:tabs>
      <w:spacing w:before="60" w:after="60"/>
      <w:ind w:left="680" w:hanging="340"/>
    </w:pPr>
  </w:style>
  <w:style w:type="character" w:customStyle="1" w:styleId="Heading2Char">
    <w:name w:val="Heading 2 Char"/>
    <w:basedOn w:val="DefaultParagraphFont"/>
    <w:link w:val="Heading2"/>
    <w:rsid w:val="00344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F3A"/>
    <w:rPr>
      <w:rFonts w:ascii="Courier New" w:eastAsia="Times New Roman" w:hAnsi="Courier New" w:cs="Times New Roman"/>
      <w:i/>
      <w:szCs w:val="20"/>
      <w:lang w:eastAsia="en-US"/>
    </w:rPr>
  </w:style>
  <w:style w:type="paragraph" w:customStyle="1" w:styleId="HeadingBase">
    <w:name w:val="Heading Base"/>
    <w:rsid w:val="00344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F3A"/>
    <w:pPr>
      <w:tabs>
        <w:tab w:val="right" w:leader="dot" w:pos="9072"/>
      </w:tabs>
      <w:ind w:left="567"/>
    </w:pPr>
    <w:rPr>
      <w:szCs w:val="22"/>
    </w:rPr>
  </w:style>
  <w:style w:type="paragraph" w:customStyle="1" w:styleId="TOCBase">
    <w:name w:val="TOC Base"/>
    <w:rsid w:val="00344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F3A"/>
    <w:pPr>
      <w:tabs>
        <w:tab w:val="right" w:leader="dot" w:pos="9072"/>
      </w:tabs>
      <w:spacing w:before="40" w:after="40"/>
      <w:ind w:left="284"/>
    </w:pPr>
    <w:rPr>
      <w:rFonts w:ascii="Times New Roman" w:hAnsi="Times New Roman"/>
    </w:rPr>
  </w:style>
  <w:style w:type="paragraph" w:styleId="TOC1">
    <w:name w:val="toc 1"/>
    <w:basedOn w:val="TOCBase"/>
    <w:next w:val="Normal"/>
    <w:rsid w:val="00344F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F3A"/>
    <w:pPr>
      <w:spacing w:before="5040"/>
      <w:jc w:val="center"/>
    </w:pPr>
    <w:rPr>
      <w:sz w:val="48"/>
      <w:szCs w:val="72"/>
      <w:lang w:val="en-US"/>
    </w:rPr>
  </w:style>
  <w:style w:type="character" w:customStyle="1" w:styleId="TitleChar">
    <w:name w:val="Title Char"/>
    <w:basedOn w:val="DefaultParagraphFont"/>
    <w:link w:val="Title"/>
    <w:rsid w:val="00344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F3A"/>
    <w:pPr>
      <w:tabs>
        <w:tab w:val="left" w:pos="3600"/>
        <w:tab w:val="left" w:pos="3958"/>
      </w:tabs>
    </w:pPr>
  </w:style>
  <w:style w:type="paragraph" w:customStyle="1" w:styleId="Note">
    <w:name w:val="Note"/>
    <w:basedOn w:val="BodyText"/>
    <w:rsid w:val="00344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F3A"/>
    <w:pPr>
      <w:framePr w:wrap="auto" w:hAnchor="text" w:y="6049"/>
    </w:pPr>
    <w:rPr>
      <w:color w:val="000000"/>
      <w:sz w:val="40"/>
    </w:rPr>
  </w:style>
  <w:style w:type="paragraph" w:customStyle="1" w:styleId="TOCTitle">
    <w:name w:val="TOCTitle"/>
    <w:basedOn w:val="Heading1"/>
    <w:rsid w:val="00344F3A"/>
    <w:pPr>
      <w:spacing w:after="240"/>
      <w:jc w:val="center"/>
      <w:outlineLvl w:val="9"/>
    </w:pPr>
    <w:rPr>
      <w:caps/>
    </w:rPr>
  </w:style>
  <w:style w:type="paragraph" w:customStyle="1" w:styleId="Version">
    <w:name w:val="Version"/>
    <w:rsid w:val="00344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F3A"/>
    <w:pPr>
      <w:numPr>
        <w:numId w:val="13"/>
      </w:numPr>
      <w:tabs>
        <w:tab w:val="clear" w:pos="680"/>
      </w:tabs>
    </w:pPr>
  </w:style>
  <w:style w:type="paragraph" w:styleId="Index1">
    <w:name w:val="index 1"/>
    <w:basedOn w:val="Normal"/>
    <w:next w:val="Normal"/>
    <w:semiHidden/>
    <w:rsid w:val="00344F3A"/>
    <w:pPr>
      <w:keepNext w:val="0"/>
      <w:tabs>
        <w:tab w:val="right" w:pos="4176"/>
      </w:tabs>
      <w:ind w:left="198" w:hanging="198"/>
    </w:pPr>
    <w:rPr>
      <w:rFonts w:ascii="Garamond" w:hAnsi="Garamond"/>
    </w:rPr>
  </w:style>
  <w:style w:type="paragraph" w:styleId="IndexHeading">
    <w:name w:val="index heading"/>
    <w:basedOn w:val="Normal"/>
    <w:next w:val="Index1"/>
    <w:semiHidden/>
    <w:rsid w:val="00344F3A"/>
    <w:pPr>
      <w:spacing w:before="120" w:after="120"/>
    </w:pPr>
    <w:rPr>
      <w:rFonts w:ascii="Arial" w:hAnsi="Arial"/>
      <w:b/>
      <w:color w:val="918585"/>
      <w:sz w:val="24"/>
    </w:rPr>
  </w:style>
  <w:style w:type="paragraph" w:styleId="Header">
    <w:name w:val="header"/>
    <w:basedOn w:val="Normal"/>
    <w:link w:val="HeaderChar"/>
    <w:rsid w:val="00344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F3A"/>
    <w:rPr>
      <w:rFonts w:ascii="Times New Roman" w:eastAsia="Times New Roman" w:hAnsi="Times New Roman" w:cs="Times New Roman"/>
      <w:sz w:val="16"/>
      <w:szCs w:val="20"/>
      <w:lang w:val="en-GB" w:eastAsia="en-US"/>
    </w:rPr>
  </w:style>
  <w:style w:type="paragraph" w:customStyle="1" w:styleId="Chapter">
    <w:name w:val="Chapter"/>
    <w:basedOn w:val="Normal"/>
    <w:rsid w:val="00344F3A"/>
    <w:pPr>
      <w:spacing w:before="240"/>
    </w:pPr>
    <w:rPr>
      <w:rFonts w:ascii="Times New Roman" w:hAnsi="Times New Roman"/>
      <w:smallCaps/>
      <w:spacing w:val="80"/>
      <w:sz w:val="28"/>
    </w:rPr>
  </w:style>
  <w:style w:type="paragraph" w:customStyle="1" w:styleId="InChapter">
    <w:name w:val="InChapter"/>
    <w:basedOn w:val="Heading3"/>
    <w:rsid w:val="00344F3A"/>
    <w:pPr>
      <w:spacing w:after="240"/>
      <w:outlineLvl w:val="9"/>
    </w:pPr>
    <w:rPr>
      <w:noProof/>
    </w:rPr>
  </w:style>
  <w:style w:type="paragraph" w:styleId="Index2">
    <w:name w:val="index 2"/>
    <w:basedOn w:val="Normal"/>
    <w:next w:val="Normal"/>
    <w:semiHidden/>
    <w:rsid w:val="00344F3A"/>
    <w:pPr>
      <w:tabs>
        <w:tab w:val="right" w:pos="4176"/>
      </w:tabs>
      <w:ind w:left="568" w:hanging="284"/>
    </w:pPr>
    <w:rPr>
      <w:rFonts w:ascii="Garamond" w:hAnsi="Garamond"/>
    </w:rPr>
  </w:style>
  <w:style w:type="paragraph" w:customStyle="1" w:styleId="Byline">
    <w:name w:val="Byline"/>
    <w:rsid w:val="00344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F3A"/>
    <w:pPr>
      <w:tabs>
        <w:tab w:val="clear" w:pos="3600"/>
        <w:tab w:val="clear" w:pos="3958"/>
      </w:tabs>
      <w:jc w:val="right"/>
    </w:pPr>
  </w:style>
  <w:style w:type="character" w:styleId="Emphasis">
    <w:name w:val="Emphasis"/>
    <w:basedOn w:val="DefaultParagraphFont"/>
    <w:qFormat/>
    <w:rsid w:val="00344F3A"/>
    <w:rPr>
      <w:i/>
    </w:rPr>
  </w:style>
  <w:style w:type="paragraph" w:styleId="Caption">
    <w:name w:val="caption"/>
    <w:basedOn w:val="BodyText"/>
    <w:next w:val="Normal"/>
    <w:qFormat/>
    <w:rsid w:val="00344F3A"/>
    <w:pPr>
      <w:framePr w:w="2268" w:hSpace="181" w:vSpace="181" w:wrap="around" w:vAnchor="text" w:hAnchor="page" w:x="1135" w:y="285" w:anchorLock="1"/>
    </w:pPr>
    <w:rPr>
      <w:i/>
    </w:rPr>
  </w:style>
  <w:style w:type="paragraph" w:customStyle="1" w:styleId="MiniTOCTitle">
    <w:name w:val="MiniTOCTitle"/>
    <w:basedOn w:val="Heading4"/>
    <w:rsid w:val="00344F3A"/>
    <w:pPr>
      <w:spacing w:before="240"/>
      <w:outlineLvl w:val="9"/>
    </w:pPr>
    <w:rPr>
      <w:noProof/>
      <w:sz w:val="24"/>
    </w:rPr>
  </w:style>
  <w:style w:type="paragraph" w:customStyle="1" w:styleId="MiniTOCItem">
    <w:name w:val="MiniTOCItem"/>
    <w:basedOn w:val="ListBullet"/>
    <w:rsid w:val="00344F3A"/>
    <w:pPr>
      <w:numPr>
        <w:numId w:val="0"/>
      </w:numPr>
      <w:tabs>
        <w:tab w:val="right" w:leader="dot" w:pos="6521"/>
      </w:tabs>
      <w:spacing w:before="0" w:after="0"/>
    </w:pPr>
  </w:style>
  <w:style w:type="paragraph" w:customStyle="1" w:styleId="TOFTitle">
    <w:name w:val="TOFTitle"/>
    <w:basedOn w:val="TOCTitle"/>
    <w:rsid w:val="00344F3A"/>
  </w:style>
  <w:style w:type="paragraph" w:styleId="TableofFigures">
    <w:name w:val="table of figures"/>
    <w:basedOn w:val="Normal"/>
    <w:next w:val="Normal"/>
    <w:semiHidden/>
    <w:rsid w:val="00344F3A"/>
    <w:pPr>
      <w:tabs>
        <w:tab w:val="right" w:leader="dot" w:pos="9072"/>
      </w:tabs>
      <w:ind w:left="970" w:hanging="403"/>
    </w:pPr>
    <w:rPr>
      <w:rFonts w:ascii="Times New Roman" w:hAnsi="Times New Roman"/>
      <w:b/>
    </w:rPr>
  </w:style>
  <w:style w:type="paragraph" w:styleId="ListNumber">
    <w:name w:val="List Number"/>
    <w:basedOn w:val="List"/>
    <w:rsid w:val="00344F3A"/>
    <w:pPr>
      <w:numPr>
        <w:numId w:val="10"/>
      </w:numPr>
    </w:pPr>
  </w:style>
  <w:style w:type="character" w:customStyle="1" w:styleId="WingdingSymbols">
    <w:name w:val="Wingding Symbols"/>
    <w:rsid w:val="00344F3A"/>
    <w:rPr>
      <w:rFonts w:ascii="Wingdings" w:hAnsi="Wingdings"/>
    </w:rPr>
  </w:style>
  <w:style w:type="paragraph" w:customStyle="1" w:styleId="TableHeading">
    <w:name w:val="Table Heading"/>
    <w:basedOn w:val="HeadingBase"/>
    <w:rsid w:val="00344F3A"/>
    <w:pPr>
      <w:keepLines/>
      <w:pBdr>
        <w:bottom w:val="single" w:sz="6" w:space="1" w:color="918585"/>
      </w:pBdr>
      <w:spacing w:before="240"/>
    </w:pPr>
  </w:style>
  <w:style w:type="character" w:customStyle="1" w:styleId="HotSpot">
    <w:name w:val="HotSpot"/>
    <w:rsid w:val="00344F3A"/>
    <w:rPr>
      <w:color w:val="0033CC"/>
      <w:u w:val="none"/>
    </w:rPr>
  </w:style>
  <w:style w:type="paragraph" w:customStyle="1" w:styleId="BodyTextRight">
    <w:name w:val="Body Text Right"/>
    <w:basedOn w:val="BodyText"/>
    <w:rsid w:val="00344F3A"/>
    <w:pPr>
      <w:spacing w:before="0" w:after="0"/>
      <w:jc w:val="right"/>
    </w:pPr>
  </w:style>
  <w:style w:type="paragraph" w:styleId="Index3">
    <w:name w:val="index 3"/>
    <w:basedOn w:val="ListNumber2"/>
    <w:next w:val="Normal"/>
    <w:semiHidden/>
    <w:rsid w:val="00344F3A"/>
    <w:pPr>
      <w:numPr>
        <w:numId w:val="0"/>
      </w:numPr>
      <w:tabs>
        <w:tab w:val="right" w:leader="dot" w:pos="4176"/>
      </w:tabs>
    </w:pPr>
  </w:style>
  <w:style w:type="paragraph" w:styleId="ListNumber2">
    <w:name w:val="List Number 2"/>
    <w:basedOn w:val="List2"/>
    <w:rsid w:val="00344F3A"/>
    <w:pPr>
      <w:numPr>
        <w:numId w:val="9"/>
      </w:numPr>
      <w:tabs>
        <w:tab w:val="clear" w:pos="1060"/>
      </w:tabs>
    </w:pPr>
  </w:style>
  <w:style w:type="paragraph" w:customStyle="1" w:styleId="MarginNote">
    <w:name w:val="Margin Note"/>
    <w:basedOn w:val="BodyText"/>
    <w:rsid w:val="00344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F3A"/>
    <w:rPr>
      <w:sz w:val="32"/>
    </w:rPr>
  </w:style>
  <w:style w:type="paragraph" w:customStyle="1" w:styleId="HeadingProcedure">
    <w:name w:val="Heading Procedure"/>
    <w:basedOn w:val="HeadingBase"/>
    <w:next w:val="Normal"/>
    <w:rsid w:val="00344F3A"/>
    <w:pPr>
      <w:tabs>
        <w:tab w:val="left" w:pos="0"/>
      </w:tabs>
      <w:spacing w:before="120" w:after="60"/>
    </w:pPr>
    <w:rPr>
      <w:i/>
      <w:color w:val="918585"/>
      <w:sz w:val="22"/>
    </w:rPr>
  </w:style>
  <w:style w:type="paragraph" w:customStyle="1" w:styleId="TableBodyText">
    <w:name w:val="Table Body Text"/>
    <w:basedOn w:val="BodyText"/>
    <w:rsid w:val="00344F3A"/>
    <w:pPr>
      <w:spacing w:before="60" w:after="60"/>
    </w:pPr>
  </w:style>
  <w:style w:type="paragraph" w:styleId="ListContinue">
    <w:name w:val="List Continue"/>
    <w:basedOn w:val="List"/>
    <w:rsid w:val="00344F3A"/>
    <w:pPr>
      <w:ind w:firstLine="0"/>
    </w:pPr>
  </w:style>
  <w:style w:type="paragraph" w:customStyle="1" w:styleId="ListNote">
    <w:name w:val="List Note"/>
    <w:basedOn w:val="List"/>
    <w:rsid w:val="00344F3A"/>
    <w:pPr>
      <w:pBdr>
        <w:top w:val="single" w:sz="6" w:space="2" w:color="918585"/>
        <w:bottom w:val="single" w:sz="6" w:space="2" w:color="918585"/>
      </w:pBdr>
      <w:tabs>
        <w:tab w:val="left" w:pos="1021"/>
      </w:tabs>
      <w:ind w:firstLine="0"/>
    </w:pPr>
  </w:style>
  <w:style w:type="paragraph" w:customStyle="1" w:styleId="Warning">
    <w:name w:val="Warning"/>
    <w:basedOn w:val="BodyText"/>
    <w:rsid w:val="00344F3A"/>
    <w:pPr>
      <w:shd w:val="clear" w:color="auto" w:fill="D9D9D9"/>
      <w:tabs>
        <w:tab w:val="left" w:pos="992"/>
      </w:tabs>
      <w:ind w:left="119" w:right="119"/>
    </w:pPr>
    <w:rPr>
      <w:sz w:val="20"/>
    </w:rPr>
  </w:style>
  <w:style w:type="paragraph" w:customStyle="1" w:styleId="MarginIcons">
    <w:name w:val="Margin Icons"/>
    <w:basedOn w:val="BodyText"/>
    <w:rsid w:val="00344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F3A"/>
    <w:rPr>
      <w:rFonts w:ascii="Courier New" w:hAnsi="Courier New"/>
    </w:rPr>
  </w:style>
  <w:style w:type="paragraph" w:customStyle="1" w:styleId="NoteBullet">
    <w:name w:val="Note Bullet"/>
    <w:basedOn w:val="Note"/>
    <w:rsid w:val="00344F3A"/>
    <w:pPr>
      <w:tabs>
        <w:tab w:val="clear" w:pos="680"/>
      </w:tabs>
      <w:spacing w:before="60" w:after="60"/>
    </w:pPr>
  </w:style>
  <w:style w:type="paragraph" w:customStyle="1" w:styleId="SubHeading2">
    <w:name w:val="SubHeading2"/>
    <w:basedOn w:val="HeadingBase"/>
    <w:rsid w:val="00344F3A"/>
    <w:pPr>
      <w:spacing w:before="240" w:after="60"/>
    </w:pPr>
    <w:rPr>
      <w:sz w:val="20"/>
    </w:rPr>
  </w:style>
  <w:style w:type="paragraph" w:customStyle="1" w:styleId="SubHeading1">
    <w:name w:val="SubHeading1"/>
    <w:basedOn w:val="HeadingBase"/>
    <w:rsid w:val="00344F3A"/>
    <w:pPr>
      <w:spacing w:before="240" w:after="60"/>
    </w:pPr>
    <w:rPr>
      <w:color w:val="918585"/>
      <w:sz w:val="22"/>
    </w:rPr>
  </w:style>
  <w:style w:type="paragraph" w:customStyle="1" w:styleId="SideHeading">
    <w:name w:val="Side Heading"/>
    <w:basedOn w:val="HeadingBase"/>
    <w:rsid w:val="00344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F3A"/>
    <w:pPr>
      <w:tabs>
        <w:tab w:val="num" w:pos="360"/>
      </w:tabs>
    </w:pPr>
  </w:style>
  <w:style w:type="paragraph" w:styleId="PlainText">
    <w:name w:val="Plain Text"/>
    <w:basedOn w:val="Normal"/>
    <w:link w:val="PlainTextChar"/>
    <w:rsid w:val="00344F3A"/>
    <w:rPr>
      <w:sz w:val="20"/>
    </w:rPr>
  </w:style>
  <w:style w:type="character" w:customStyle="1" w:styleId="PlainTextChar">
    <w:name w:val="Plain Text Char"/>
    <w:basedOn w:val="DefaultParagraphFont"/>
    <w:link w:val="PlainText"/>
    <w:rsid w:val="00344F3A"/>
    <w:rPr>
      <w:rFonts w:ascii="Courier New" w:eastAsia="Times New Roman" w:hAnsi="Courier New" w:cs="Times New Roman"/>
      <w:sz w:val="20"/>
      <w:szCs w:val="20"/>
      <w:lang w:eastAsia="en-US"/>
    </w:rPr>
  </w:style>
  <w:style w:type="character" w:customStyle="1" w:styleId="MenuOption">
    <w:name w:val="Menu Option"/>
    <w:basedOn w:val="DefaultParagraphFont"/>
    <w:rsid w:val="00344F3A"/>
    <w:rPr>
      <w:b/>
      <w:smallCaps/>
    </w:rPr>
  </w:style>
  <w:style w:type="paragraph" w:customStyle="1" w:styleId="TableListNumber">
    <w:name w:val="Table List Number"/>
    <w:basedOn w:val="ListNumber"/>
    <w:rsid w:val="00344F3A"/>
    <w:pPr>
      <w:numPr>
        <w:numId w:val="0"/>
      </w:numPr>
    </w:pPr>
  </w:style>
  <w:style w:type="paragraph" w:styleId="TOC4">
    <w:name w:val="toc 4"/>
    <w:basedOn w:val="TOCBase"/>
    <w:next w:val="Normal"/>
    <w:semiHidden/>
    <w:rsid w:val="00344F3A"/>
    <w:pPr>
      <w:tabs>
        <w:tab w:val="right" w:leader="dot" w:pos="9071"/>
      </w:tabs>
      <w:ind w:left="1701"/>
    </w:pPr>
  </w:style>
  <w:style w:type="paragraph" w:customStyle="1" w:styleId="ListAlpha">
    <w:name w:val="List Alpha"/>
    <w:basedOn w:val="List"/>
    <w:rsid w:val="00344F3A"/>
    <w:pPr>
      <w:numPr>
        <w:numId w:val="8"/>
      </w:numPr>
    </w:pPr>
  </w:style>
  <w:style w:type="paragraph" w:customStyle="1" w:styleId="ListAlpha2">
    <w:name w:val="List Alpha 2"/>
    <w:basedOn w:val="List2"/>
    <w:rsid w:val="00344F3A"/>
    <w:pPr>
      <w:numPr>
        <w:numId w:val="7"/>
      </w:numPr>
    </w:pPr>
  </w:style>
  <w:style w:type="paragraph" w:styleId="List3">
    <w:name w:val="List 3"/>
    <w:basedOn w:val="BodyText"/>
    <w:rsid w:val="00344F3A"/>
    <w:pPr>
      <w:tabs>
        <w:tab w:val="left" w:pos="1021"/>
      </w:tabs>
      <w:spacing w:before="60" w:after="60"/>
      <w:ind w:left="1020" w:hanging="340"/>
    </w:pPr>
  </w:style>
  <w:style w:type="paragraph" w:styleId="List4">
    <w:name w:val="List 4"/>
    <w:basedOn w:val="BodyText"/>
    <w:rsid w:val="00344F3A"/>
    <w:pPr>
      <w:tabs>
        <w:tab w:val="left" w:pos="1361"/>
      </w:tabs>
      <w:spacing w:before="60" w:after="60"/>
      <w:ind w:left="1361" w:hanging="340"/>
    </w:pPr>
  </w:style>
  <w:style w:type="paragraph" w:styleId="List5">
    <w:name w:val="List 5"/>
    <w:basedOn w:val="BodyText"/>
    <w:rsid w:val="00344F3A"/>
    <w:pPr>
      <w:tabs>
        <w:tab w:val="left" w:pos="1701"/>
      </w:tabs>
      <w:spacing w:before="60" w:after="60"/>
      <w:ind w:left="1701" w:hanging="340"/>
    </w:pPr>
  </w:style>
  <w:style w:type="paragraph" w:styleId="ListBullet3">
    <w:name w:val="List Bullet 3"/>
    <w:basedOn w:val="List3"/>
    <w:rsid w:val="00344F3A"/>
    <w:pPr>
      <w:numPr>
        <w:numId w:val="14"/>
      </w:numPr>
      <w:tabs>
        <w:tab w:val="clear" w:pos="1021"/>
      </w:tabs>
      <w:ind w:left="1037" w:hanging="357"/>
    </w:pPr>
  </w:style>
  <w:style w:type="paragraph" w:styleId="ListBullet4">
    <w:name w:val="List Bullet 4"/>
    <w:basedOn w:val="List4"/>
    <w:rsid w:val="00344F3A"/>
    <w:pPr>
      <w:numPr>
        <w:numId w:val="2"/>
      </w:numPr>
    </w:pPr>
  </w:style>
  <w:style w:type="paragraph" w:styleId="ListBullet5">
    <w:name w:val="List Bullet 5"/>
    <w:basedOn w:val="List5"/>
    <w:rsid w:val="00344F3A"/>
    <w:pPr>
      <w:numPr>
        <w:numId w:val="3"/>
      </w:numPr>
    </w:pPr>
  </w:style>
  <w:style w:type="paragraph" w:styleId="ListContinue2">
    <w:name w:val="List Continue 2"/>
    <w:basedOn w:val="List2"/>
    <w:rsid w:val="00344F3A"/>
    <w:pPr>
      <w:ind w:firstLine="0"/>
    </w:pPr>
  </w:style>
  <w:style w:type="paragraph" w:styleId="ListContinue3">
    <w:name w:val="List Continue 3"/>
    <w:basedOn w:val="List3"/>
    <w:rsid w:val="00344F3A"/>
    <w:pPr>
      <w:ind w:left="1021" w:firstLine="0"/>
    </w:pPr>
  </w:style>
  <w:style w:type="paragraph" w:styleId="ListContinue4">
    <w:name w:val="List Continue 4"/>
    <w:basedOn w:val="List4"/>
    <w:rsid w:val="00344F3A"/>
    <w:pPr>
      <w:ind w:firstLine="0"/>
    </w:pPr>
  </w:style>
  <w:style w:type="paragraph" w:styleId="ListContinue5">
    <w:name w:val="List Continue 5"/>
    <w:basedOn w:val="List5"/>
    <w:rsid w:val="00344F3A"/>
    <w:pPr>
      <w:ind w:firstLine="0"/>
    </w:pPr>
  </w:style>
  <w:style w:type="paragraph" w:styleId="ListNumber3">
    <w:name w:val="List Number 3"/>
    <w:basedOn w:val="List3"/>
    <w:rsid w:val="00344F3A"/>
    <w:pPr>
      <w:numPr>
        <w:numId w:val="4"/>
      </w:numPr>
    </w:pPr>
  </w:style>
  <w:style w:type="paragraph" w:styleId="ListNumber4">
    <w:name w:val="List Number 4"/>
    <w:basedOn w:val="List4"/>
    <w:rsid w:val="00344F3A"/>
    <w:pPr>
      <w:numPr>
        <w:numId w:val="5"/>
      </w:numPr>
    </w:pPr>
  </w:style>
  <w:style w:type="paragraph" w:styleId="ListNumber5">
    <w:name w:val="List Number 5"/>
    <w:basedOn w:val="List5"/>
    <w:rsid w:val="00344F3A"/>
    <w:pPr>
      <w:numPr>
        <w:numId w:val="6"/>
      </w:numPr>
    </w:pPr>
  </w:style>
  <w:style w:type="paragraph" w:styleId="BlockText">
    <w:name w:val="Block Text"/>
    <w:basedOn w:val="Normal"/>
    <w:rsid w:val="00344F3A"/>
    <w:pPr>
      <w:spacing w:after="120"/>
      <w:ind w:left="1440" w:right="1440"/>
    </w:pPr>
  </w:style>
  <w:style w:type="character" w:customStyle="1" w:styleId="Subscript">
    <w:name w:val="Subscript"/>
    <w:basedOn w:val="DefaultParagraphFont"/>
    <w:rsid w:val="00344F3A"/>
    <w:rPr>
      <w:sz w:val="16"/>
      <w:vertAlign w:val="subscript"/>
    </w:rPr>
  </w:style>
  <w:style w:type="character" w:customStyle="1" w:styleId="Superscript">
    <w:name w:val="Superscript"/>
    <w:basedOn w:val="DefaultParagraphFont"/>
    <w:rsid w:val="00344F3A"/>
    <w:rPr>
      <w:sz w:val="16"/>
      <w:vertAlign w:val="superscript"/>
    </w:rPr>
  </w:style>
  <w:style w:type="character" w:customStyle="1" w:styleId="Symbols">
    <w:name w:val="Symbols"/>
    <w:basedOn w:val="DefaultParagraphFont"/>
    <w:rsid w:val="00344F3A"/>
    <w:rPr>
      <w:rFonts w:ascii="Symbol" w:hAnsi="Symbol"/>
    </w:rPr>
  </w:style>
  <w:style w:type="character" w:customStyle="1" w:styleId="MenuOptions">
    <w:name w:val="Menu Options"/>
    <w:basedOn w:val="DefaultParagraphFont"/>
    <w:rsid w:val="00344F3A"/>
    <w:rPr>
      <w:rFonts w:ascii="Arial Narrow" w:hAnsi="Arial Narrow"/>
      <w:smallCaps/>
    </w:rPr>
  </w:style>
  <w:style w:type="character" w:customStyle="1" w:styleId="Buttons">
    <w:name w:val="Buttons"/>
    <w:basedOn w:val="DefaultParagraphFont"/>
    <w:rsid w:val="00344F3A"/>
    <w:rPr>
      <w:b/>
    </w:rPr>
  </w:style>
  <w:style w:type="character" w:customStyle="1" w:styleId="Underlined">
    <w:name w:val="Underlined"/>
    <w:basedOn w:val="DefaultParagraphFont"/>
    <w:rsid w:val="00344F3A"/>
    <w:rPr>
      <w:u w:val="single"/>
    </w:rPr>
  </w:style>
  <w:style w:type="paragraph" w:customStyle="1" w:styleId="TableBodyTextRight">
    <w:name w:val="Table Body Text Right"/>
    <w:basedOn w:val="TableBodyText"/>
    <w:rsid w:val="00344F3A"/>
    <w:pPr>
      <w:widowControl w:val="0"/>
      <w:autoSpaceDE w:val="0"/>
      <w:autoSpaceDN w:val="0"/>
      <w:adjustRightInd w:val="0"/>
      <w:jc w:val="right"/>
    </w:pPr>
    <w:rPr>
      <w:rFonts w:cs="Arial"/>
      <w:szCs w:val="18"/>
    </w:rPr>
  </w:style>
  <w:style w:type="paragraph" w:customStyle="1" w:styleId="CopyrightText">
    <w:name w:val="Copyright Text"/>
    <w:basedOn w:val="BodyText"/>
    <w:rsid w:val="00344F3A"/>
    <w:rPr>
      <w:sz w:val="18"/>
    </w:rPr>
  </w:style>
  <w:style w:type="paragraph" w:customStyle="1" w:styleId="BodySmallRight">
    <w:name w:val="Body Small Right"/>
    <w:basedOn w:val="BodyTextRight"/>
    <w:rsid w:val="00344F3A"/>
    <w:rPr>
      <w:sz w:val="18"/>
      <w:szCs w:val="18"/>
    </w:rPr>
  </w:style>
  <w:style w:type="paragraph" w:customStyle="1" w:styleId="MarginEdition">
    <w:name w:val="Margin Edition"/>
    <w:basedOn w:val="MarginNote"/>
    <w:rsid w:val="00344F3A"/>
    <w:pPr>
      <w:spacing w:before="0" w:after="0"/>
    </w:pPr>
    <w:rPr>
      <w:rFonts w:ascii="Times New Roman" w:hAnsi="Times New Roman"/>
      <w:color w:val="999999"/>
    </w:rPr>
  </w:style>
  <w:style w:type="paragraph" w:customStyle="1" w:styleId="Spacer">
    <w:name w:val="Spacer"/>
    <w:basedOn w:val="Normal"/>
    <w:rsid w:val="00344F3A"/>
    <w:rPr>
      <w:sz w:val="2"/>
      <w:szCs w:val="2"/>
    </w:rPr>
  </w:style>
  <w:style w:type="character" w:customStyle="1" w:styleId="Small">
    <w:name w:val="Small"/>
    <w:basedOn w:val="DefaultParagraphFont"/>
    <w:rsid w:val="00344F3A"/>
    <w:rPr>
      <w:sz w:val="16"/>
    </w:rPr>
  </w:style>
  <w:style w:type="paragraph" w:customStyle="1" w:styleId="WideTable">
    <w:name w:val="Wide Table"/>
    <w:basedOn w:val="Normal"/>
    <w:rsid w:val="00344F3A"/>
    <w:pPr>
      <w:ind w:left="-1418"/>
    </w:pPr>
    <w:rPr>
      <w:sz w:val="2"/>
      <w:szCs w:val="2"/>
    </w:rPr>
  </w:style>
  <w:style w:type="character" w:styleId="PageNumber">
    <w:name w:val="page number"/>
    <w:basedOn w:val="DefaultParagraphFont"/>
    <w:rsid w:val="00344F3A"/>
  </w:style>
  <w:style w:type="paragraph" w:styleId="Quote">
    <w:name w:val="Quote"/>
    <w:basedOn w:val="Heading1"/>
    <w:link w:val="QuoteChar"/>
    <w:qFormat/>
    <w:rsid w:val="00344F3A"/>
    <w:rPr>
      <w:b w:val="0"/>
      <w:sz w:val="72"/>
      <w:szCs w:val="72"/>
      <w:lang w:val="en-NZ"/>
    </w:rPr>
  </w:style>
  <w:style w:type="character" w:customStyle="1" w:styleId="QuoteChar">
    <w:name w:val="Quote Char"/>
    <w:basedOn w:val="DefaultParagraphFont"/>
    <w:link w:val="Quote"/>
    <w:rsid w:val="00344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F3A"/>
    <w:pPr>
      <w:pageBreakBefore/>
    </w:pPr>
  </w:style>
  <w:style w:type="paragraph" w:customStyle="1" w:styleId="Border">
    <w:name w:val="Border"/>
    <w:basedOn w:val="Normal"/>
    <w:qFormat/>
    <w:rsid w:val="00344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F3A"/>
    <w:rPr>
      <w:b/>
      <w:bCs/>
      <w:i/>
      <w:iCs/>
      <w:color w:val="auto"/>
    </w:rPr>
  </w:style>
  <w:style w:type="paragraph" w:styleId="IntenseQuote">
    <w:name w:val="Intense Quote"/>
    <w:basedOn w:val="Normal"/>
    <w:next w:val="Normal"/>
    <w:link w:val="IntenseQuoteChar"/>
    <w:uiPriority w:val="30"/>
    <w:qFormat/>
    <w:rsid w:val="00344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F3A"/>
    <w:rPr>
      <w:smallCaps/>
      <w:color w:val="auto"/>
      <w:u w:val="single"/>
    </w:rPr>
  </w:style>
  <w:style w:type="character" w:styleId="IntenseReference">
    <w:name w:val="Intense Reference"/>
    <w:basedOn w:val="DefaultParagraphFont"/>
    <w:uiPriority w:val="32"/>
    <w:qFormat/>
    <w:rsid w:val="00344F3A"/>
    <w:rPr>
      <w:b/>
      <w:bCs/>
      <w:smallCaps/>
      <w:color w:val="auto"/>
      <w:spacing w:val="5"/>
      <w:u w:val="single"/>
    </w:rPr>
  </w:style>
  <w:style w:type="paragraph" w:customStyle="1" w:styleId="2ColumnHeading">
    <w:name w:val="2Column Heading"/>
    <w:basedOn w:val="BodyText"/>
    <w:qFormat/>
    <w:rsid w:val="00344F3A"/>
    <w:pPr>
      <w:spacing w:after="60"/>
      <w:ind w:left="-2268"/>
    </w:pPr>
    <w:rPr>
      <w:b/>
    </w:rPr>
  </w:style>
  <w:style w:type="paragraph" w:customStyle="1" w:styleId="Heading1TOC">
    <w:name w:val="Heading1 TOC"/>
    <w:basedOn w:val="Normal"/>
    <w:qFormat/>
    <w:rsid w:val="00344F3A"/>
    <w:pPr>
      <w:spacing w:before="240" w:after="120"/>
    </w:pPr>
    <w:rPr>
      <w:rFonts w:ascii="Times New Roman" w:hAnsi="Times New Roman"/>
      <w:b/>
      <w:sz w:val="32"/>
    </w:rPr>
  </w:style>
  <w:style w:type="paragraph" w:customStyle="1" w:styleId="Heading2TOC">
    <w:name w:val="Heading2 TOC"/>
    <w:basedOn w:val="Normal"/>
    <w:qFormat/>
    <w:rsid w:val="00344F3A"/>
    <w:pPr>
      <w:spacing w:before="240" w:after="60"/>
    </w:pPr>
    <w:rPr>
      <w:rFonts w:ascii="Times New Roman" w:hAnsi="Times New Roman"/>
      <w:b/>
      <w:sz w:val="28"/>
    </w:rPr>
  </w:style>
  <w:style w:type="character" w:customStyle="1" w:styleId="Underline">
    <w:name w:val="Underline"/>
    <w:basedOn w:val="DefaultParagraphFont"/>
    <w:qFormat/>
    <w:rsid w:val="00344F3A"/>
    <w:rPr>
      <w:u w:val="single"/>
    </w:rPr>
  </w:style>
  <w:style w:type="character" w:customStyle="1" w:styleId="BoldandItalics">
    <w:name w:val="Bold and Italics"/>
    <w:qFormat/>
    <w:rsid w:val="00344F3A"/>
    <w:rPr>
      <w:b/>
      <w:i/>
      <w:u w:val="none"/>
    </w:rPr>
  </w:style>
  <w:style w:type="paragraph" w:styleId="BalloonText">
    <w:name w:val="Balloon Text"/>
    <w:basedOn w:val="Normal"/>
    <w:link w:val="BalloonTextChar"/>
    <w:rsid w:val="00344F3A"/>
    <w:rPr>
      <w:rFonts w:ascii="Tahoma" w:hAnsi="Tahoma" w:cs="Tahoma"/>
      <w:sz w:val="16"/>
      <w:szCs w:val="16"/>
    </w:rPr>
  </w:style>
  <w:style w:type="character" w:customStyle="1" w:styleId="BalloonTextChar">
    <w:name w:val="Balloon Text Char"/>
    <w:basedOn w:val="DefaultParagraphFont"/>
    <w:link w:val="BalloonText"/>
    <w:rsid w:val="00344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F3A"/>
    <w:rPr>
      <w:b/>
      <w:color w:val="660033"/>
      <w:spacing w:val="0"/>
    </w:rPr>
  </w:style>
  <w:style w:type="paragraph" w:customStyle="1" w:styleId="Nameditemlist">
    <w:name w:val="Named item list"/>
    <w:basedOn w:val="BodyText"/>
    <w:qFormat/>
    <w:rsid w:val="00344F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1137</Words>
  <Characters>6808</Characters>
  <Application>Microsoft Office Word</Application>
  <DocSecurity>0</DocSecurity>
  <Lines>246</Lines>
  <Paragraphs>119</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AHCCOM202A Recognise and respond to fire emergencies on a composting site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2012-10-05T17:12:00Z</dcterms:created>
  <dcterms:modified xsi:type="dcterms:W3CDTF">2012-10-05T17:12:00Z</dcterms:modified>
</cp:coreProperties>
</file>