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AB6" w:rsidP="00B91AB6">
      <w:pPr>
        <w:pStyle w:val="Title"/>
      </w:pPr>
      <w:r>
        <w:fldChar w:fldCharType="begin"/>
      </w:r>
      <w:r>
        <w:instrText xml:space="preserve"> TITLE   \* MERGEFORMAT </w:instrText>
      </w:r>
      <w:r>
        <w:fldChar w:fldCharType="separate"/>
      </w:r>
      <w:r>
        <w:t>AHCCCF413A Service committees</w:t>
      </w:r>
      <w:r>
        <w:fldChar w:fldCharType="end"/>
      </w:r>
    </w:p>
    <w:p w:rsidR="00B91AB6" w:rsidP="00B91AB6">
      <w:pPr>
        <w:pStyle w:val="Version"/>
        <w:sectPr w:rsidSect="005054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4CE" w:rsidP="005054CE">
      <w:pPr>
        <w:pStyle w:val="SuperHeading"/>
      </w:pPr>
      <w:r w:rsidRPr="005054CE">
        <w:t>AHCCCF413A Service committees</w:t>
      </w:r>
    </w:p>
    <w:p w:rsidR="00000000" w:rsidRPr="005054CE" w:rsidP="005054CE">
      <w:pPr>
        <w:pStyle w:val="Heading1"/>
      </w:pPr>
      <w:bookmarkStart w:id="1" w:name="O_267747"/>
      <w:bookmarkEnd w:id="1"/>
      <w:r w:rsidRPr="005054CE">
        <w:t>Modification History</w:t>
      </w:r>
    </w:p>
    <w:p w:rsidR="00000000" w:rsidRPr="005054CE" w:rsidP="005054CE">
      <w:pPr>
        <w:pStyle w:val="BodyText"/>
      </w:pPr>
      <w:r w:rsidRPr="005054CE">
        <w:t>Not Applicable</w:t>
      </w:r>
    </w:p>
    <w:p w:rsidR="00000000" w:rsidRPr="005054CE" w:rsidP="005054CE">
      <w:pPr>
        <w:pStyle w:val="AllowPageBreak"/>
      </w:pPr>
    </w:p>
    <w:p w:rsidR="00000000" w:rsidRPr="005054CE" w:rsidP="005054CE">
      <w:pPr>
        <w:pStyle w:val="Heading1"/>
      </w:pPr>
      <w:bookmarkStart w:id="2" w:name="O_187372"/>
      <w:bookmarkEnd w:id="2"/>
      <w:r w:rsidRPr="005054CE">
        <w:t>Unit Descriptor</w:t>
      </w:r>
    </w:p>
    <w:tbl>
      <w:tblPr>
        <w:tblW w:w="0" w:type="auto"/>
        <w:tblLayout w:type="fixed"/>
        <w:tblCellMar>
          <w:left w:w="62" w:type="dxa"/>
          <w:right w:w="62" w:type="dxa"/>
        </w:tblCellMar>
        <w:tblLook w:val="0000"/>
      </w:tblPr>
      <w:tblGrid>
        <w:gridCol w:w="2673"/>
        <w:gridCol w:w="5849"/>
      </w:tblGrid>
      <w:tr w:rsidTr="00B91AB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t>This unit covers service committees and defines the standard required to:  organise formal meetings;  prepare</w:t>
            </w:r>
            <w:r w:rsidRPr="005054CE">
              <w:t xml:space="preserve"> business papers and additional information for meetings;  conduct meetings and carry out follow up actions;  plan other events for a committee;  maintain records, including the operating budget, for a committee.</w:t>
            </w:r>
          </w:p>
        </w:tc>
      </w:tr>
    </w:tbl>
    <w:p w:rsidR="00B91AB6" w:rsidP="005054CE">
      <w:pPr>
        <w:pStyle w:val="BodyText"/>
      </w:pPr>
    </w:p>
    <w:p w:rsidR="00B91AB6" w:rsidP="005054CE">
      <w:pPr>
        <w:pStyle w:val="BodyText"/>
      </w:pPr>
    </w:p>
    <w:p w:rsidR="00000000" w:rsidRPr="005054CE" w:rsidP="005054CE">
      <w:pPr>
        <w:pStyle w:val="Heading1"/>
      </w:pPr>
      <w:bookmarkStart w:id="3" w:name="O_187376"/>
      <w:bookmarkEnd w:id="3"/>
      <w:r w:rsidRPr="005054CE">
        <w:t>Application of the Unit</w:t>
      </w:r>
    </w:p>
    <w:tbl>
      <w:tblPr>
        <w:tblW w:w="0" w:type="auto"/>
        <w:tblLayout w:type="fixed"/>
        <w:tblCellMar>
          <w:left w:w="62" w:type="dxa"/>
          <w:right w:w="62" w:type="dxa"/>
        </w:tblCellMar>
        <w:tblLook w:val="0000"/>
      </w:tblPr>
      <w:tblGrid>
        <w:gridCol w:w="2756"/>
        <w:gridCol w:w="5766"/>
      </w:tblGrid>
      <w:tr w:rsidTr="00B91AB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t>This unit applies to community program leaders who organise meetings for committees and sub-committees at the group and regional levels to support the operation of community groups.</w:t>
            </w:r>
          </w:p>
        </w:tc>
      </w:tr>
    </w:tbl>
    <w:p w:rsidR="00B91AB6" w:rsidP="005054CE">
      <w:pPr>
        <w:pStyle w:val="BodyText"/>
      </w:pPr>
    </w:p>
    <w:p w:rsidR="00B91AB6" w:rsidP="005054CE">
      <w:pPr>
        <w:pStyle w:val="BodyText"/>
      </w:pPr>
    </w:p>
    <w:p w:rsidR="00000000" w:rsidRPr="005054CE" w:rsidP="005054CE">
      <w:pPr>
        <w:pStyle w:val="Heading1"/>
      </w:pPr>
      <w:bookmarkStart w:id="4" w:name="O_276007"/>
      <w:bookmarkEnd w:id="4"/>
      <w:r w:rsidRPr="005054CE">
        <w:t>Licensing/Regulatory Informat</w:t>
      </w:r>
      <w:r w:rsidRPr="005054CE">
        <w:t>ion</w:t>
      </w:r>
    </w:p>
    <w:p w:rsidR="00000000" w:rsidRPr="005054CE" w:rsidP="005054CE">
      <w:pPr>
        <w:pStyle w:val="BodyText"/>
      </w:pPr>
      <w:r w:rsidRPr="005054CE">
        <w:t>Not Applicable</w:t>
      </w:r>
    </w:p>
    <w:p w:rsidR="00000000" w:rsidRPr="005054CE" w:rsidP="005054CE">
      <w:pPr>
        <w:pStyle w:val="AllowPageBreak"/>
      </w:pPr>
    </w:p>
    <w:p w:rsidR="00000000" w:rsidRPr="005054CE" w:rsidP="005054CE">
      <w:pPr>
        <w:pStyle w:val="Heading1"/>
      </w:pPr>
      <w:bookmarkStart w:id="5" w:name="O_187374"/>
      <w:bookmarkEnd w:id="5"/>
      <w:r w:rsidRPr="005054CE">
        <w:t>Pre-Requisites</w:t>
      </w:r>
    </w:p>
    <w:tbl>
      <w:tblPr>
        <w:tblW w:w="0" w:type="auto"/>
        <w:tblLayout w:type="fixed"/>
        <w:tblCellMar>
          <w:left w:w="62" w:type="dxa"/>
          <w:right w:w="62" w:type="dxa"/>
        </w:tblCellMar>
        <w:tblLook w:val="0000"/>
      </w:tblPr>
      <w:tblGrid>
        <w:gridCol w:w="2775"/>
        <w:gridCol w:w="1295"/>
        <w:gridCol w:w="4452"/>
      </w:tblGrid>
      <w:tr w:rsidTr="00B91A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p>
        </w:tc>
      </w:tr>
      <w:tr w:rsidTr="00B91A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p>
        </w:tc>
      </w:tr>
      <w:tr w:rsidTr="00B91A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p>
        </w:tc>
      </w:tr>
    </w:tbl>
    <w:p w:rsidR="00B91AB6" w:rsidP="005054CE">
      <w:pPr>
        <w:pStyle w:val="BodyText"/>
      </w:pPr>
    </w:p>
    <w:p w:rsidR="00B91AB6" w:rsidP="005054CE">
      <w:pPr>
        <w:pStyle w:val="BodyText"/>
      </w:pPr>
    </w:p>
    <w:p w:rsidR="00000000" w:rsidRPr="005054CE" w:rsidP="005054CE">
      <w:pPr>
        <w:pStyle w:val="Heading1"/>
      </w:pPr>
      <w:bookmarkStart w:id="6" w:name="O_187373"/>
      <w:bookmarkEnd w:id="6"/>
      <w:r w:rsidRPr="005054CE">
        <w:t>Employability Skills Information</w:t>
      </w:r>
    </w:p>
    <w:tbl>
      <w:tblPr>
        <w:tblW w:w="0" w:type="auto"/>
        <w:tblLayout w:type="fixed"/>
        <w:tblCellMar>
          <w:left w:w="62" w:type="dxa"/>
          <w:right w:w="62" w:type="dxa"/>
        </w:tblCellMar>
        <w:tblLook w:val="0000"/>
      </w:tblPr>
      <w:tblGrid>
        <w:gridCol w:w="2802"/>
        <w:gridCol w:w="5720"/>
      </w:tblGrid>
      <w:tr w:rsidTr="00B91A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t>This unit contains employability skills.</w:t>
            </w:r>
          </w:p>
        </w:tc>
      </w:tr>
    </w:tbl>
    <w:p w:rsidR="00B91AB6" w:rsidP="005054CE">
      <w:pPr>
        <w:pStyle w:val="BodyText"/>
      </w:pPr>
    </w:p>
    <w:p w:rsidR="00B91AB6" w:rsidP="005054CE">
      <w:pPr>
        <w:pStyle w:val="BodyText"/>
      </w:pPr>
    </w:p>
    <w:p w:rsidR="00000000" w:rsidRPr="005054CE" w:rsidP="005054CE">
      <w:pPr>
        <w:pStyle w:val="Heading1"/>
      </w:pPr>
      <w:bookmarkStart w:id="7" w:name="O_285793"/>
      <w:bookmarkEnd w:id="7"/>
      <w:r w:rsidRPr="005054CE">
        <w:t>Elements and Performance Criteria Pre-Content</w:t>
      </w:r>
    </w:p>
    <w:p w:rsidR="00000000" w:rsidRPr="005054CE" w:rsidP="005054CE">
      <w:pPr>
        <w:pStyle w:val="BodyText"/>
      </w:pPr>
      <w:r w:rsidRPr="005054CE">
        <w:t>Not Applicable</w:t>
      </w:r>
    </w:p>
    <w:p w:rsidR="00000000" w:rsidRPr="005054CE" w:rsidP="005054CE">
      <w:pPr>
        <w:pStyle w:val="AllowPageBreak"/>
      </w:pPr>
    </w:p>
    <w:p w:rsidR="00000000" w:rsidRPr="005054CE" w:rsidP="005054CE">
      <w:pPr>
        <w:pStyle w:val="Heading1"/>
      </w:pPr>
      <w:bookmarkStart w:id="8" w:name="O_232460"/>
      <w:bookmarkEnd w:id="8"/>
      <w:r w:rsidRPr="005054CE">
        <w:t>Elements and Performance Criteria</w:t>
      </w:r>
    </w:p>
    <w:tbl>
      <w:tblPr>
        <w:tblW w:w="0" w:type="auto"/>
        <w:tblLayout w:type="fixed"/>
        <w:tblCellMar>
          <w:left w:w="62" w:type="dxa"/>
          <w:right w:w="62" w:type="dxa"/>
        </w:tblCellMar>
        <w:tblLook w:val="0000"/>
      </w:tblPr>
      <w:tblGrid>
        <w:gridCol w:w="2533"/>
        <w:gridCol w:w="5989"/>
      </w:tblGrid>
      <w:tr w:rsidTr="00B91AB6">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PERFORMANCE CRITERIA</w:t>
            </w:r>
          </w:p>
        </w:tc>
      </w:tr>
      <w:tr w:rsidTr="00B91AB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p>
        </w:tc>
      </w:tr>
      <w:tr w:rsidTr="00B91AB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List"/>
              <w:rPr>
                <w:lang w:val="en-NZ"/>
              </w:rPr>
            </w:pPr>
            <w:r w:rsidRPr="005054CE">
              <w:t>1.</w:t>
            </w:r>
            <w:r w:rsidRPr="005054CE">
              <w:tab/>
              <w:t>Organise meetings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2"/>
            </w:pPr>
            <w:r w:rsidRPr="005054CE">
              <w:t>1.1.</w:t>
            </w:r>
            <w:r w:rsidRPr="005054CE">
              <w:tab/>
              <w:t>Purpose of meeting(s) is clarified with the chair, secretary or coordinator.</w:t>
            </w:r>
          </w:p>
          <w:p w:rsidR="00000000" w:rsidRPr="005054CE" w:rsidP="005054CE">
            <w:pPr>
              <w:pStyle w:val="List2"/>
            </w:pPr>
            <w:r w:rsidRPr="005054CE">
              <w:t>1.2.</w:t>
            </w:r>
            <w:r w:rsidRPr="005054CE">
              <w:tab/>
            </w:r>
            <w:r w:rsidRPr="005054CE">
              <w:t>Schedule of meetings is prepared and maintained in line with any group, regional and/or agency requirements.</w:t>
            </w:r>
          </w:p>
          <w:p w:rsidR="00000000" w:rsidRPr="005054CE" w:rsidP="005054CE">
            <w:pPr>
              <w:pStyle w:val="List2"/>
            </w:pPr>
            <w:r w:rsidRPr="005054CE">
              <w:t>1.3.</w:t>
            </w:r>
            <w:r w:rsidRPr="005054CE">
              <w:tab/>
              <w:t>Venue and date of meeting is organised according to meeting schedule, group or regional requirements and within any budget constraints.</w:t>
            </w:r>
          </w:p>
          <w:p w:rsidR="00000000" w:rsidRPr="005054CE" w:rsidP="005054CE">
            <w:pPr>
              <w:pStyle w:val="List2"/>
            </w:pPr>
            <w:r w:rsidRPr="005054CE">
              <w:t>1.4.</w:t>
            </w:r>
            <w:r w:rsidRPr="005054CE">
              <w:tab/>
              <w:t>P</w:t>
            </w:r>
            <w:r w:rsidRPr="005054CE">
              <w:t>articipants are advised of any changes to original meeting details.</w:t>
            </w:r>
          </w:p>
          <w:p w:rsidR="00000000" w:rsidRPr="005054CE" w:rsidP="005054CE">
            <w:pPr>
              <w:pStyle w:val="List2"/>
            </w:pPr>
            <w:r w:rsidRPr="005054CE">
              <w:t>1.5.</w:t>
            </w:r>
            <w:r w:rsidRPr="005054CE">
              <w:tab/>
              <w:t>All appropriate individuals are advised of details of meetings and followed up for confirmation of attendance according to instructions.</w:t>
            </w:r>
          </w:p>
          <w:p w:rsidR="00000000" w:rsidRPr="005054CE" w:rsidP="005054CE">
            <w:pPr>
              <w:pStyle w:val="List2"/>
            </w:pPr>
            <w:r w:rsidRPr="005054CE">
              <w:t>1.6.</w:t>
            </w:r>
            <w:r w:rsidRPr="005054CE">
              <w:tab/>
              <w:t>Any apologies are accepted and accurately</w:t>
            </w:r>
            <w:r w:rsidRPr="005054CE">
              <w:t xml:space="preserve"> recorded for presentation at meeting.</w:t>
            </w:r>
          </w:p>
          <w:p w:rsidR="00000000" w:rsidP="005054CE">
            <w:pPr>
              <w:pStyle w:val="List2"/>
              <w:rPr>
                <w:lang w:val="en-NZ"/>
              </w:rPr>
            </w:pPr>
            <w:r w:rsidRPr="005054CE">
              <w:t>1.7.</w:t>
            </w:r>
            <w:r w:rsidRPr="005054CE">
              <w:tab/>
              <w:t>Meeting room is set up in a timely manner to suit arrangements and according to instructions.</w:t>
            </w:r>
          </w:p>
        </w:tc>
      </w:tr>
      <w:tr w:rsidTr="00B91AB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List"/>
              <w:rPr>
                <w:lang w:val="en-NZ"/>
              </w:rPr>
            </w:pPr>
            <w:r w:rsidRPr="005054CE">
              <w:t>2.</w:t>
            </w:r>
            <w:r w:rsidRPr="005054CE">
              <w:tab/>
              <w:t>Prepare business papers for meetings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2"/>
            </w:pPr>
            <w:r w:rsidRPr="005054CE">
              <w:t>2.1.</w:t>
            </w:r>
            <w:r w:rsidRPr="005054CE">
              <w:tab/>
              <w:t>Notice of meeting and agenda are accurately prepared to instructions and</w:t>
            </w:r>
            <w:r w:rsidRPr="005054CE">
              <w:t xml:space="preserve"> details provided.</w:t>
            </w:r>
          </w:p>
          <w:p w:rsidR="00000000" w:rsidRPr="005054CE" w:rsidP="005054CE">
            <w:pPr>
              <w:pStyle w:val="List2"/>
            </w:pPr>
            <w:r w:rsidRPr="005054CE">
              <w:t>2.2.</w:t>
            </w:r>
            <w:r w:rsidRPr="005054CE">
              <w:tab/>
              <w:t>Reports required for meeting are prepared or collated as appropriate.</w:t>
            </w:r>
          </w:p>
          <w:p w:rsidR="00000000" w:rsidP="005054CE">
            <w:pPr>
              <w:pStyle w:val="List2"/>
              <w:rPr>
                <w:lang w:val="en-NZ"/>
              </w:rPr>
            </w:pPr>
            <w:r w:rsidRPr="005054CE">
              <w:t>2.3.</w:t>
            </w:r>
            <w:r w:rsidRPr="005054CE">
              <w:tab/>
              <w:t>All business papers are distributed to appropriate individuals following established group or regional meeting guidelines.</w:t>
            </w:r>
          </w:p>
        </w:tc>
      </w:tr>
      <w:tr w:rsidTr="00B91AB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List"/>
              <w:rPr>
                <w:lang w:val="en-NZ"/>
              </w:rPr>
            </w:pPr>
            <w:r w:rsidRPr="005054CE">
              <w:t>3.</w:t>
            </w:r>
            <w:r w:rsidRPr="005054CE">
              <w:tab/>
              <w:t xml:space="preserve">Record and produce minutes of </w:t>
            </w:r>
            <w:r w:rsidRPr="005054CE">
              <w:t>meeting</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2"/>
            </w:pPr>
            <w:r w:rsidRPr="005054CE">
              <w:t>3.1.</w:t>
            </w:r>
            <w:r w:rsidRPr="005054CE">
              <w:tab/>
              <w:t>Notes are taken of meeting activities and decisions to ensure an accurate record of meeting.</w:t>
            </w:r>
          </w:p>
          <w:p w:rsidR="00000000" w:rsidRPr="005054CE" w:rsidP="005054CE">
            <w:pPr>
              <w:pStyle w:val="List2"/>
            </w:pPr>
            <w:r w:rsidRPr="005054CE">
              <w:t>3.2.</w:t>
            </w:r>
            <w:r w:rsidRPr="005054CE">
              <w:tab/>
              <w:t>Minutes of the meeting are produced in required format to provide an accurate account of meeting.</w:t>
            </w:r>
          </w:p>
          <w:p w:rsidR="00000000" w:rsidP="005054CE">
            <w:pPr>
              <w:pStyle w:val="List2"/>
              <w:rPr>
                <w:lang w:val="en-NZ"/>
              </w:rPr>
            </w:pPr>
            <w:r w:rsidRPr="005054CE">
              <w:t>3.3.</w:t>
            </w:r>
            <w:r w:rsidRPr="005054CE">
              <w:tab/>
            </w:r>
            <w:r w:rsidRPr="005054CE">
              <w:t>Minutes are checked for accuracy, approved and distributed to instructions.</w:t>
            </w:r>
          </w:p>
        </w:tc>
      </w:tr>
      <w:tr w:rsidTr="00B91AB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List"/>
              <w:rPr>
                <w:lang w:val="en-NZ"/>
              </w:rPr>
            </w:pPr>
            <w:r w:rsidRPr="005054CE">
              <w:t>4.</w:t>
            </w:r>
            <w:r w:rsidRPr="005054CE">
              <w:tab/>
              <w:t>Follow up after meetings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2"/>
            </w:pPr>
            <w:r w:rsidRPr="005054CE">
              <w:t>4.1.</w:t>
            </w:r>
            <w:r w:rsidRPr="005054CE">
              <w:tab/>
              <w:t>Action lists on work following from meetings are prepared according to instructions.</w:t>
            </w:r>
          </w:p>
          <w:p w:rsidR="00000000" w:rsidRPr="005054CE" w:rsidP="005054CE">
            <w:pPr>
              <w:pStyle w:val="List2"/>
            </w:pPr>
            <w:r w:rsidRPr="005054CE">
              <w:t>4.2.</w:t>
            </w:r>
            <w:r w:rsidRPr="005054CE">
              <w:tab/>
              <w:t xml:space="preserve">Requests for information from group members or officers </w:t>
            </w:r>
            <w:r w:rsidRPr="005054CE">
              <w:t>are dealt with promptly and accurately.</w:t>
            </w:r>
          </w:p>
          <w:p w:rsidR="00000000" w:rsidRPr="005054CE" w:rsidP="005054CE">
            <w:pPr>
              <w:pStyle w:val="List2"/>
            </w:pPr>
            <w:r w:rsidRPr="005054CE">
              <w:t>4.3.</w:t>
            </w:r>
            <w:r w:rsidRPr="005054CE">
              <w:tab/>
              <w:t>Correspondence associated with meetings is dealt with in a timely manner according to instructions.</w:t>
            </w:r>
          </w:p>
        </w:tc>
      </w:tr>
    </w:tbl>
    <w:p w:rsidR="00B91AB6" w:rsidP="005054CE">
      <w:pPr>
        <w:pStyle w:val="BodyText"/>
      </w:pPr>
    </w:p>
    <w:p w:rsidR="00B91AB6" w:rsidP="005054CE">
      <w:pPr>
        <w:pStyle w:val="BodyText"/>
      </w:pPr>
    </w:p>
    <w:p w:rsidR="00000000" w:rsidRPr="005054CE" w:rsidP="005054CE">
      <w:pPr>
        <w:pStyle w:val="Heading1"/>
      </w:pPr>
      <w:bookmarkStart w:id="9" w:name="O_256410"/>
      <w:bookmarkEnd w:id="9"/>
      <w:r w:rsidRPr="005054CE">
        <w:t>Required Skills and Knowledge</w:t>
      </w:r>
    </w:p>
    <w:tbl>
      <w:tblPr>
        <w:tblW w:w="0" w:type="auto"/>
        <w:tblLayout w:type="fixed"/>
        <w:tblCellMar>
          <w:left w:w="62" w:type="dxa"/>
          <w:right w:w="62" w:type="dxa"/>
        </w:tblCellMar>
        <w:tblLook w:val="0000"/>
      </w:tblPr>
      <w:tblGrid>
        <w:gridCol w:w="8522"/>
      </w:tblGrid>
      <w:tr w:rsidTr="00B91A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REQUIRED SKILLS AND KNOWLEDGE</w:t>
            </w:r>
          </w:p>
        </w:tc>
      </w:tr>
      <w:tr w:rsidTr="00B91A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t>This section describes the skills and knowledge required for this unit.</w:t>
            </w:r>
          </w:p>
        </w:tc>
      </w:tr>
      <w:tr w:rsidTr="00B91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Required skills</w:t>
            </w:r>
          </w:p>
        </w:tc>
      </w:tr>
      <w:tr w:rsidTr="00B91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Bullet"/>
            </w:pPr>
            <w:r w:rsidRPr="005054CE">
              <w:t>use office equipment, such as computers, photocopiers and facsimiles</w:t>
            </w:r>
          </w:p>
          <w:p w:rsidR="00000000" w:rsidRPr="005054CE" w:rsidP="005054CE">
            <w:pPr>
              <w:pStyle w:val="ListBullet"/>
            </w:pPr>
            <w:r w:rsidRPr="005054CE">
              <w:t>plan events</w:t>
            </w:r>
          </w:p>
          <w:p w:rsidR="00000000" w:rsidRPr="005054CE" w:rsidP="005054CE">
            <w:pPr>
              <w:pStyle w:val="ListBullet"/>
            </w:pPr>
            <w:r w:rsidRPr="005054CE">
              <w:t>manage budgets</w:t>
            </w:r>
          </w:p>
          <w:p w:rsidR="00000000" w:rsidRPr="005054CE" w:rsidP="005054CE">
            <w:pPr>
              <w:pStyle w:val="ListBullet"/>
            </w:pPr>
            <w:r w:rsidRPr="005054CE">
              <w:t>use literacy skills to read, interpret and follow organisational policies and procedures, develop sequenced written instructions, record accurately and legibly information collected and select and apply procedures to a range of tasks</w:t>
            </w:r>
          </w:p>
          <w:p w:rsidR="00000000" w:rsidRPr="005054CE" w:rsidP="005054CE">
            <w:pPr>
              <w:pStyle w:val="ListBullet"/>
            </w:pPr>
            <w:r w:rsidRPr="005054CE">
              <w:t>use oral communication</w:t>
            </w:r>
            <w:r w:rsidRPr="005054CE">
              <w:t xml:space="preserve"> skills/language competence to fulfil the job role as specified by the organisation including questioning, active listening, asking for clarification, negotiating solutions and responding to a range of views</w:t>
            </w:r>
          </w:p>
          <w:p w:rsidR="00000000" w:rsidRPr="005054CE" w:rsidP="005054CE">
            <w:pPr>
              <w:pStyle w:val="ListBullet"/>
            </w:pPr>
            <w:r w:rsidRPr="005054CE">
              <w:t>use numeracy skills to estimate, calculate and r</w:t>
            </w:r>
            <w:r w:rsidRPr="005054CE">
              <w:t>ecord routine and more complex workplace measures and data</w:t>
            </w:r>
          </w:p>
          <w:p w:rsidR="00000000" w:rsidP="005054CE">
            <w:pPr>
              <w:pStyle w:val="ListBullet"/>
              <w:rPr>
                <w:lang w:val="en-NZ"/>
              </w:rPr>
            </w:pPr>
            <w:r w:rsidRPr="005054CE">
              <w:t>use interpersonal skills to work with others and relate to people from a range of cultural, social and religious backgrounds and with a range of physical and mental abilities.</w:t>
            </w:r>
          </w:p>
        </w:tc>
      </w:tr>
      <w:tr w:rsidTr="00B91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Required knowledge</w:t>
            </w:r>
          </w:p>
        </w:tc>
      </w:tr>
      <w:tr w:rsidTr="00B91A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Bullet"/>
            </w:pPr>
            <w:r w:rsidRPr="005054CE">
              <w:t>meeting procedures, both formal and informal</w:t>
            </w:r>
          </w:p>
          <w:p w:rsidR="00000000" w:rsidRPr="005054CE" w:rsidP="005054CE">
            <w:pPr>
              <w:pStyle w:val="ListBullet"/>
            </w:pPr>
            <w:r w:rsidRPr="005054CE">
              <w:t>agency guidelines where applicable or instructions</w:t>
            </w:r>
          </w:p>
          <w:p w:rsidR="00000000" w:rsidRPr="005054CE" w:rsidP="005054CE">
            <w:pPr>
              <w:pStyle w:val="ListBullet"/>
            </w:pPr>
            <w:r w:rsidRPr="005054CE">
              <w:t>relevant program and incorporation requirements for group where applicable</w:t>
            </w:r>
          </w:p>
          <w:p w:rsidR="00000000" w:rsidRPr="005054CE" w:rsidP="005054CE">
            <w:pPr>
              <w:pStyle w:val="ListBullet"/>
            </w:pPr>
            <w:r w:rsidRPr="005054CE">
              <w:t>local facilities for meetings</w:t>
            </w:r>
          </w:p>
          <w:p w:rsidR="00000000" w:rsidRPr="005054CE" w:rsidP="005054CE">
            <w:pPr>
              <w:pStyle w:val="ListBullet"/>
            </w:pPr>
            <w:r w:rsidRPr="005054CE">
              <w:t>local arrangements for authorising expenditure</w:t>
            </w:r>
          </w:p>
          <w:p w:rsidR="00000000" w:rsidRPr="005054CE" w:rsidP="005054CE">
            <w:pPr>
              <w:pStyle w:val="ListBullet"/>
            </w:pPr>
            <w:r w:rsidRPr="005054CE">
              <w:t>local community and activities</w:t>
            </w:r>
          </w:p>
          <w:p w:rsidR="00000000" w:rsidRPr="005054CE" w:rsidP="005054CE">
            <w:pPr>
              <w:pStyle w:val="ListBullet"/>
            </w:pPr>
            <w:r w:rsidRPr="005054CE">
              <w:t>office and related business procedures</w:t>
            </w:r>
          </w:p>
          <w:p w:rsidR="00000000" w:rsidRPr="005054CE" w:rsidP="005054CE">
            <w:pPr>
              <w:pStyle w:val="ListBullet"/>
            </w:pPr>
            <w:r w:rsidRPr="005054CE">
              <w:t>Occupational Health and Safety (OHS) and public safety requirements.</w:t>
            </w:r>
          </w:p>
        </w:tc>
      </w:tr>
    </w:tbl>
    <w:p w:rsidR="00B91AB6" w:rsidP="005054CE">
      <w:pPr>
        <w:pStyle w:val="BodyText"/>
      </w:pPr>
    </w:p>
    <w:p w:rsidR="00B91AB6" w:rsidP="005054CE">
      <w:pPr>
        <w:pStyle w:val="BodyText"/>
      </w:pPr>
    </w:p>
    <w:p w:rsidR="00000000" w:rsidRPr="005054CE" w:rsidP="005054CE">
      <w:pPr>
        <w:pStyle w:val="AllowPageBreak"/>
      </w:pPr>
    </w:p>
    <w:p w:rsidR="00000000" w:rsidRPr="005054CE" w:rsidP="005054CE">
      <w:pPr>
        <w:pStyle w:val="Heading1"/>
      </w:pPr>
      <w:bookmarkStart w:id="10" w:name="O_240444"/>
      <w:bookmarkEnd w:id="10"/>
      <w:r w:rsidRPr="005054CE">
        <w:t>Evidence Guide</w:t>
      </w:r>
    </w:p>
    <w:tbl>
      <w:tblPr>
        <w:tblW w:w="9570" w:type="dxa"/>
        <w:tblLayout w:type="fixed"/>
        <w:tblCellMar>
          <w:left w:w="62" w:type="dxa"/>
          <w:right w:w="62" w:type="dxa"/>
        </w:tblCellMar>
        <w:tblLook w:val="0000"/>
      </w:tblPr>
      <w:tblGrid>
        <w:gridCol w:w="3908"/>
        <w:gridCol w:w="5662"/>
      </w:tblGrid>
      <w:tr w:rsidTr="00B91A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EVIDENCE GUIDE</w:t>
            </w:r>
          </w:p>
        </w:tc>
      </w:tr>
      <w:tr w:rsidTr="00B91A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t>The evidence guide provides advice on assessment and must be read in conjunction with the performance criteria, required skills and knowledge, range statement and the Assessment Guidelines for the Training Package.</w:t>
            </w:r>
          </w:p>
        </w:tc>
      </w:tr>
      <w:tr w:rsidTr="00B91A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p>
        </w:tc>
      </w:tr>
      <w:tr w:rsidTr="00B91A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t>The evidence required to demonstrate competency in this unit must be relevant to workplace operations and satisfy holistically all of the requirements of the perfo</w:t>
            </w:r>
            <w:r w:rsidRPr="005054CE">
              <w:t xml:space="preserve">rmance criteria and required skills and knowledge and include achievement of the following: </w:t>
            </w:r>
          </w:p>
          <w:p w:rsidR="00000000" w:rsidRPr="005054CE" w:rsidP="005054CE">
            <w:pPr>
              <w:pStyle w:val="ListBullet"/>
            </w:pPr>
            <w:r w:rsidRPr="005054CE">
              <w:t>organise formal meetings</w:t>
            </w:r>
          </w:p>
          <w:p w:rsidR="00000000" w:rsidRPr="005054CE" w:rsidP="005054CE">
            <w:pPr>
              <w:pStyle w:val="ListBullet"/>
            </w:pPr>
            <w:r w:rsidRPr="005054CE">
              <w:t>prepare business papers and additional information for meetings</w:t>
            </w:r>
          </w:p>
          <w:p w:rsidR="00000000" w:rsidRPr="005054CE" w:rsidP="005054CE">
            <w:pPr>
              <w:pStyle w:val="ListBullet"/>
            </w:pPr>
            <w:r w:rsidRPr="005054CE">
              <w:t>conduct meetings and carry out follow up actions</w:t>
            </w:r>
          </w:p>
          <w:p w:rsidR="00000000" w:rsidRPr="005054CE" w:rsidP="005054CE">
            <w:pPr>
              <w:pStyle w:val="ListBullet"/>
            </w:pPr>
            <w:r w:rsidRPr="005054CE">
              <w:t xml:space="preserve">plan other events for a </w:t>
            </w:r>
            <w:r w:rsidRPr="005054CE">
              <w:t>committee</w:t>
            </w:r>
          </w:p>
          <w:p w:rsidR="00000000" w:rsidP="005054CE">
            <w:pPr>
              <w:pStyle w:val="ListBullet"/>
              <w:rPr>
                <w:lang w:val="en-NZ"/>
              </w:rPr>
            </w:pPr>
            <w:r w:rsidRPr="005054CE">
              <w:t>maintain records, including the operating budget, for a committee.</w:t>
            </w:r>
          </w:p>
        </w:tc>
      </w:tr>
      <w:tr w:rsidTr="00B91A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t>Competency requires the application of work practices under work conditions.  Selection and use of resources for some worksites may differ due to the regional or enterprise circumstances.</w:t>
            </w:r>
          </w:p>
        </w:tc>
      </w:tr>
    </w:tbl>
    <w:p w:rsidR="00B91AB6" w:rsidP="005054CE">
      <w:pPr>
        <w:pStyle w:val="BodyText"/>
      </w:pPr>
    </w:p>
    <w:p w:rsidR="00B91AB6" w:rsidP="005054CE">
      <w:pPr>
        <w:pStyle w:val="BodyText"/>
      </w:pPr>
    </w:p>
    <w:p w:rsidR="00000000" w:rsidRPr="005054CE" w:rsidP="005054CE">
      <w:pPr>
        <w:pStyle w:val="Heading1"/>
      </w:pPr>
      <w:bookmarkStart w:id="11" w:name="O_248427"/>
      <w:bookmarkEnd w:id="11"/>
      <w:r w:rsidRPr="005054CE">
        <w:t>Range Statement</w:t>
      </w:r>
    </w:p>
    <w:tbl>
      <w:tblPr>
        <w:tblW w:w="0" w:type="auto"/>
        <w:tblLayout w:type="fixed"/>
        <w:tblCellMar>
          <w:left w:w="62" w:type="dxa"/>
          <w:right w:w="62" w:type="dxa"/>
        </w:tblCellMar>
        <w:tblLook w:val="0000"/>
      </w:tblPr>
      <w:tblGrid>
        <w:gridCol w:w="3420"/>
        <w:gridCol w:w="5102"/>
      </w:tblGrid>
      <w:tr w:rsidTr="00B91A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RANGE STATEMENT</w:t>
            </w:r>
          </w:p>
        </w:tc>
      </w:tr>
      <w:tr w:rsidTr="00B91A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t>The range statement relates to the unit of competency as a whole.</w:t>
            </w:r>
          </w:p>
        </w:tc>
      </w:tr>
      <w:tr w:rsidTr="00B91AB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t>Service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ListBullet"/>
            </w:pPr>
            <w:r w:rsidRPr="005054CE">
              <w:t>meetings including group management meetings, group general or annual meetings</w:t>
            </w:r>
          </w:p>
          <w:p w:rsidR="00000000" w:rsidRPr="005054CE" w:rsidP="005054CE">
            <w:pPr>
              <w:pStyle w:val="ListBullet"/>
            </w:pPr>
            <w:r w:rsidRPr="005054CE">
              <w:t>training/extension sessions</w:t>
            </w:r>
          </w:p>
          <w:p w:rsidR="00000000" w:rsidRPr="005054CE" w:rsidP="005054CE">
            <w:pPr>
              <w:pStyle w:val="ListBullet"/>
            </w:pPr>
            <w:r w:rsidRPr="005054CE">
              <w:t>sub-committee meetings related to a project or other specif</w:t>
            </w:r>
            <w:r w:rsidRPr="005054CE">
              <w:t>ic activity</w:t>
            </w:r>
          </w:p>
          <w:p w:rsidR="00000000" w:rsidRPr="005054CE" w:rsidP="005054CE">
            <w:pPr>
              <w:pStyle w:val="ListBullet"/>
            </w:pPr>
            <w:r w:rsidRPr="005054CE">
              <w:t>regional meetings for coordination or for management of regional plan</w:t>
            </w:r>
          </w:p>
          <w:p w:rsidR="00000000" w:rsidRPr="005054CE" w:rsidP="005054CE">
            <w:pPr>
              <w:pStyle w:val="ListBullet"/>
            </w:pPr>
            <w:r w:rsidRPr="005054CE">
              <w:t>agency related meetings associated with management of program.</w:t>
            </w:r>
          </w:p>
        </w:tc>
      </w:tr>
    </w:tbl>
    <w:p w:rsidR="00B91AB6" w:rsidP="005054CE">
      <w:pPr>
        <w:pStyle w:val="BodyText"/>
      </w:pPr>
    </w:p>
    <w:p w:rsidR="00B91AB6" w:rsidP="005054CE">
      <w:pPr>
        <w:pStyle w:val="BodyText"/>
      </w:pPr>
    </w:p>
    <w:p w:rsidR="00000000" w:rsidRPr="005054CE" w:rsidP="005054CE">
      <w:pPr>
        <w:pStyle w:val="Heading1"/>
      </w:pPr>
      <w:bookmarkStart w:id="12" w:name="O_187378"/>
      <w:bookmarkEnd w:id="12"/>
      <w:r w:rsidRPr="005054CE">
        <w:t>Unit Sector(s)</w:t>
      </w:r>
    </w:p>
    <w:tbl>
      <w:tblPr>
        <w:tblW w:w="0" w:type="auto"/>
        <w:tblLayout w:type="fixed"/>
        <w:tblCellMar>
          <w:left w:w="62" w:type="dxa"/>
          <w:right w:w="62" w:type="dxa"/>
        </w:tblCellMar>
        <w:tblLook w:val="0000"/>
      </w:tblPr>
      <w:tblGrid>
        <w:gridCol w:w="2607"/>
        <w:gridCol w:w="5915"/>
      </w:tblGrid>
      <w:tr w:rsidTr="00B91AB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r w:rsidRPr="005054CE">
              <w:t>Community coordination and facilitation</w:t>
            </w:r>
          </w:p>
        </w:tc>
      </w:tr>
    </w:tbl>
    <w:p w:rsidR="00B91AB6" w:rsidP="005054CE">
      <w:pPr>
        <w:pStyle w:val="BodyText"/>
      </w:pPr>
    </w:p>
    <w:p w:rsidR="00B91AB6" w:rsidP="005054CE">
      <w:pPr>
        <w:pStyle w:val="BodyText"/>
      </w:pPr>
    </w:p>
    <w:p w:rsidR="00000000" w:rsidRPr="005054CE" w:rsidP="005054CE">
      <w:pPr>
        <w:pStyle w:val="Heading1"/>
      </w:pPr>
      <w:bookmarkStart w:id="13" w:name="O_187375"/>
      <w:bookmarkEnd w:id="13"/>
      <w:r w:rsidRPr="005054CE">
        <w:t>Co-requisite units</w:t>
      </w:r>
    </w:p>
    <w:tbl>
      <w:tblPr>
        <w:tblW w:w="0" w:type="auto"/>
        <w:tblLayout w:type="fixed"/>
        <w:tblCellMar>
          <w:left w:w="62" w:type="dxa"/>
          <w:right w:w="62" w:type="dxa"/>
        </w:tblCellMar>
        <w:tblLook w:val="0000"/>
      </w:tblPr>
      <w:tblGrid>
        <w:gridCol w:w="2641"/>
        <w:gridCol w:w="1322"/>
        <w:gridCol w:w="4559"/>
      </w:tblGrid>
      <w:tr w:rsidTr="00B91A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p>
        </w:tc>
      </w:tr>
      <w:tr w:rsidTr="00B91A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p>
        </w:tc>
      </w:tr>
      <w:tr w:rsidTr="00B91A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p>
        </w:tc>
      </w:tr>
    </w:tbl>
    <w:p w:rsidR="00B91AB6" w:rsidP="005054CE">
      <w:pPr>
        <w:pStyle w:val="BodyText"/>
      </w:pPr>
    </w:p>
    <w:p w:rsidR="00B91AB6" w:rsidP="005054CE">
      <w:pPr>
        <w:pStyle w:val="BodyText"/>
      </w:pPr>
    </w:p>
    <w:p w:rsidR="00000000" w:rsidRPr="005054CE" w:rsidP="005054CE">
      <w:pPr>
        <w:pStyle w:val="Heading1"/>
      </w:pPr>
      <w:bookmarkStart w:id="14" w:name="O_187377"/>
      <w:bookmarkEnd w:id="14"/>
      <w:r w:rsidRPr="005054CE">
        <w:t>Competency field</w:t>
      </w:r>
    </w:p>
    <w:tbl>
      <w:tblPr>
        <w:tblW w:w="0" w:type="auto"/>
        <w:tblLayout w:type="fixed"/>
        <w:tblCellMar>
          <w:left w:w="62" w:type="dxa"/>
          <w:right w:w="62" w:type="dxa"/>
        </w:tblCellMar>
        <w:tblLook w:val="0000"/>
      </w:tblPr>
      <w:tblGrid>
        <w:gridCol w:w="2784"/>
        <w:gridCol w:w="5738"/>
      </w:tblGrid>
      <w:tr w:rsidTr="00B91A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4CE">
            <w:pPr>
              <w:pStyle w:val="BodyText"/>
              <w:rPr>
                <w:lang w:val="en-NZ"/>
              </w:rPr>
            </w:pPr>
            <w:r w:rsidRPr="005054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4CE" w:rsidP="005054CE">
            <w:pPr>
              <w:pStyle w:val="BodyText"/>
            </w:pPr>
          </w:p>
        </w:tc>
      </w:tr>
    </w:tbl>
    <w:p w:rsidR="00B91AB6" w:rsidP="005054CE">
      <w:pPr>
        <w:pStyle w:val="BodyText"/>
      </w:pPr>
    </w:p>
    <w:p w:rsidR="00B91AB6" w:rsidP="005054CE">
      <w:pPr>
        <w:pStyle w:val="BodyText"/>
      </w:pPr>
    </w:p>
    <w:p w:rsidR="00000000" w:rsidRPr="005054CE" w:rsidP="005054CE"/>
    <w:sectPr w:rsidSect="005054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AB6" w:rsidP="00B91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B6" w:rsidP="00505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1AB6" w:rsidP="005054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1AB6" w:rsidP="005054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AB6" w:rsidP="00B91A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B6" w:rsidP="005054CE">
    <w:pPr>
      <w:pStyle w:val="Header"/>
      <w:framePr w:wrap="around"/>
    </w:pPr>
    <w:r>
      <w:fldChar w:fldCharType="begin"/>
    </w:r>
    <w:r>
      <w:instrText xml:space="preserve"> TITLE   \* MERGEFORMAT </w:instrText>
    </w:r>
    <w:r>
      <w:fldChar w:fldCharType="separate"/>
    </w:r>
    <w:r>
      <w:t>AHCCCF413A Service committees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1AB6" w:rsidP="005054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BCA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08D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4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4CE"/>
    <w:pPr>
      <w:spacing w:before="360" w:after="60"/>
      <w:outlineLvl w:val="0"/>
    </w:pPr>
    <w:rPr>
      <w:sz w:val="32"/>
    </w:rPr>
  </w:style>
  <w:style w:type="paragraph" w:styleId="Heading2">
    <w:name w:val="heading 2"/>
    <w:basedOn w:val="HeadingBase"/>
    <w:next w:val="BodyText"/>
    <w:link w:val="Heading2Char"/>
    <w:qFormat/>
    <w:rsid w:val="005054CE"/>
    <w:pPr>
      <w:keepLines/>
      <w:spacing w:before="240" w:after="120"/>
      <w:outlineLvl w:val="1"/>
    </w:pPr>
    <w:rPr>
      <w:sz w:val="28"/>
      <w:szCs w:val="40"/>
    </w:rPr>
  </w:style>
  <w:style w:type="paragraph" w:styleId="Heading3">
    <w:name w:val="heading 3"/>
    <w:basedOn w:val="HeadingBase"/>
    <w:next w:val="BodyText"/>
    <w:link w:val="Heading3Char"/>
    <w:qFormat/>
    <w:rsid w:val="005054CE"/>
    <w:pPr>
      <w:spacing w:before="180" w:after="120"/>
      <w:outlineLvl w:val="2"/>
    </w:pPr>
    <w:rPr>
      <w:spacing w:val="-10"/>
      <w:kern w:val="32"/>
    </w:rPr>
  </w:style>
  <w:style w:type="paragraph" w:styleId="Heading4">
    <w:name w:val="heading 4"/>
    <w:basedOn w:val="HeadingBase"/>
    <w:next w:val="BodyText"/>
    <w:link w:val="Heading4Char"/>
    <w:qFormat/>
    <w:rsid w:val="005054CE"/>
    <w:pPr>
      <w:spacing w:before="160" w:after="120"/>
      <w:outlineLvl w:val="3"/>
    </w:pPr>
    <w:rPr>
      <w:sz w:val="22"/>
    </w:rPr>
  </w:style>
  <w:style w:type="paragraph" w:styleId="Heading5">
    <w:name w:val="heading 5"/>
    <w:basedOn w:val="HeadingBase"/>
    <w:next w:val="Normal"/>
    <w:link w:val="Heading5Char"/>
    <w:qFormat/>
    <w:rsid w:val="005054CE"/>
    <w:pPr>
      <w:spacing w:before="80"/>
      <w:outlineLvl w:val="4"/>
    </w:pPr>
    <w:rPr>
      <w:color w:val="918585"/>
      <w:sz w:val="20"/>
    </w:rPr>
  </w:style>
  <w:style w:type="paragraph" w:styleId="Heading6">
    <w:name w:val="heading 6"/>
    <w:basedOn w:val="HeadingBase"/>
    <w:next w:val="Normal"/>
    <w:link w:val="Heading6Char"/>
    <w:qFormat/>
    <w:rsid w:val="005054CE"/>
    <w:pPr>
      <w:spacing w:before="60"/>
      <w:outlineLvl w:val="5"/>
    </w:pPr>
    <w:rPr>
      <w:color w:val="918585"/>
      <w:sz w:val="20"/>
    </w:rPr>
  </w:style>
  <w:style w:type="paragraph" w:styleId="Heading7">
    <w:name w:val="heading 7"/>
    <w:basedOn w:val="Normal"/>
    <w:next w:val="Normal"/>
    <w:link w:val="Heading7Char"/>
    <w:qFormat/>
    <w:rsid w:val="005054CE"/>
    <w:pPr>
      <w:ind w:left="720"/>
      <w:outlineLvl w:val="6"/>
    </w:pPr>
    <w:rPr>
      <w:i/>
    </w:rPr>
  </w:style>
  <w:style w:type="paragraph" w:styleId="Heading8">
    <w:name w:val="heading 8"/>
    <w:basedOn w:val="Normal"/>
    <w:next w:val="Normal"/>
    <w:link w:val="Heading8Char"/>
    <w:qFormat/>
    <w:rsid w:val="005054CE"/>
    <w:pPr>
      <w:ind w:left="720"/>
      <w:outlineLvl w:val="7"/>
    </w:pPr>
    <w:rPr>
      <w:i/>
    </w:rPr>
  </w:style>
  <w:style w:type="paragraph" w:styleId="Heading9">
    <w:name w:val="heading 9"/>
    <w:basedOn w:val="Normal"/>
    <w:next w:val="Normal"/>
    <w:link w:val="Heading9Char"/>
    <w:qFormat/>
    <w:rsid w:val="005054CE"/>
    <w:pPr>
      <w:ind w:left="720"/>
      <w:outlineLvl w:val="8"/>
    </w:pPr>
    <w:rPr>
      <w:i/>
    </w:rPr>
  </w:style>
  <w:style w:type="character" w:default="1" w:styleId="DefaultParagraphFont">
    <w:name w:val="Default Paragraph Font"/>
    <w:uiPriority w:val="1"/>
    <w:unhideWhenUsed/>
    <w:rsid w:val="00505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4CE"/>
  </w:style>
  <w:style w:type="character" w:customStyle="1" w:styleId="Heading1Char">
    <w:name w:val="Heading 1 Char"/>
    <w:link w:val="Heading1"/>
    <w:rsid w:val="005054CE"/>
    <w:rPr>
      <w:rFonts w:ascii="Times New Roman" w:eastAsia="Times New Roman" w:hAnsi="Times New Roman" w:cs="Times New Roman"/>
      <w:b/>
      <w:sz w:val="32"/>
      <w:szCs w:val="20"/>
      <w:lang w:eastAsia="en-US"/>
    </w:rPr>
  </w:style>
  <w:style w:type="paragraph" w:styleId="BodyText">
    <w:name w:val="Body Text"/>
    <w:basedOn w:val="Normal"/>
    <w:link w:val="BodyTextChar"/>
    <w:rsid w:val="005054CE"/>
    <w:pPr>
      <w:spacing w:before="120" w:after="120"/>
      <w:contextualSpacing/>
    </w:pPr>
    <w:rPr>
      <w:rFonts w:ascii="Times New Roman" w:hAnsi="Times New Roman"/>
      <w:sz w:val="24"/>
      <w:szCs w:val="22"/>
    </w:rPr>
  </w:style>
  <w:style w:type="character" w:customStyle="1" w:styleId="BodyTextChar">
    <w:name w:val="Body Text Char"/>
    <w:link w:val="BodyText"/>
    <w:rsid w:val="005054CE"/>
    <w:rPr>
      <w:rFonts w:ascii="Times New Roman" w:eastAsia="Times New Roman" w:hAnsi="Times New Roman" w:cs="Times New Roman"/>
      <w:sz w:val="24"/>
      <w:lang w:val="en-US" w:eastAsia="en-US"/>
    </w:rPr>
  </w:style>
  <w:style w:type="paragraph" w:styleId="Footer">
    <w:name w:val="footer"/>
    <w:basedOn w:val="Normal"/>
    <w:link w:val="FooterChar"/>
    <w:rsid w:val="00505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54CE"/>
    <w:rPr>
      <w:rFonts w:ascii="Times New Roman" w:eastAsia="Times New Roman" w:hAnsi="Times New Roman" w:cs="Times New Roman"/>
      <w:sz w:val="16"/>
      <w:lang w:val="en-US" w:eastAsia="en-US"/>
    </w:rPr>
  </w:style>
  <w:style w:type="paragraph" w:styleId="List">
    <w:name w:val="List"/>
    <w:basedOn w:val="BodyText"/>
    <w:next w:val="BodyText"/>
    <w:rsid w:val="005054CE"/>
    <w:pPr>
      <w:tabs>
        <w:tab w:val="left" w:pos="340"/>
      </w:tabs>
      <w:spacing w:before="60" w:after="60"/>
      <w:ind w:left="340" w:hanging="340"/>
    </w:pPr>
  </w:style>
  <w:style w:type="paragraph" w:styleId="ListBullet">
    <w:name w:val="List Bullet"/>
    <w:basedOn w:val="List"/>
    <w:rsid w:val="005054CE"/>
    <w:pPr>
      <w:numPr>
        <w:numId w:val="12"/>
      </w:numPr>
      <w:tabs>
        <w:tab w:val="clear" w:pos="340"/>
      </w:tabs>
      <w:spacing w:before="40" w:after="40"/>
    </w:pPr>
  </w:style>
  <w:style w:type="character" w:customStyle="1" w:styleId="SpecialBold">
    <w:name w:val="Special Bold"/>
    <w:rsid w:val="005054CE"/>
    <w:rPr>
      <w:b/>
      <w:spacing w:val="0"/>
    </w:rPr>
  </w:style>
  <w:style w:type="paragraph" w:styleId="Header">
    <w:name w:val="header"/>
    <w:basedOn w:val="Normal"/>
    <w:link w:val="HeaderChar"/>
    <w:rsid w:val="00505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54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4CE"/>
    <w:pPr>
      <w:spacing w:before="240" w:after="120"/>
      <w:outlineLvl w:val="0"/>
    </w:pPr>
    <w:rPr>
      <w:rFonts w:ascii="Times New Roman" w:hAnsi="Times New Roman"/>
      <w:b/>
      <w:sz w:val="28"/>
    </w:rPr>
  </w:style>
  <w:style w:type="paragraph" w:customStyle="1" w:styleId="AllowPageBreak">
    <w:name w:val="AllowPageBreak"/>
    <w:rsid w:val="005054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54CE"/>
    <w:pPr>
      <w:tabs>
        <w:tab w:val="left" w:pos="680"/>
      </w:tabs>
      <w:spacing w:before="60" w:after="60"/>
      <w:ind w:left="680" w:hanging="340"/>
    </w:pPr>
  </w:style>
  <w:style w:type="character" w:customStyle="1" w:styleId="Heading2Char">
    <w:name w:val="Heading 2 Char"/>
    <w:link w:val="Heading2"/>
    <w:rsid w:val="005054CE"/>
    <w:rPr>
      <w:rFonts w:ascii="Times New Roman" w:eastAsia="Times New Roman" w:hAnsi="Times New Roman" w:cs="Times New Roman"/>
      <w:b/>
      <w:sz w:val="28"/>
      <w:szCs w:val="40"/>
      <w:lang w:eastAsia="en-US"/>
    </w:rPr>
  </w:style>
  <w:style w:type="character" w:customStyle="1" w:styleId="Heading3Char">
    <w:name w:val="Heading 3 Char"/>
    <w:link w:val="Heading3"/>
    <w:rsid w:val="005054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54CE"/>
    <w:rPr>
      <w:rFonts w:ascii="Times New Roman" w:eastAsia="Times New Roman" w:hAnsi="Times New Roman" w:cs="Times New Roman"/>
      <w:b/>
      <w:szCs w:val="20"/>
      <w:lang w:eastAsia="en-US"/>
    </w:rPr>
  </w:style>
  <w:style w:type="character" w:customStyle="1" w:styleId="Heading5Char">
    <w:name w:val="Heading 5 Char"/>
    <w:link w:val="Heading5"/>
    <w:rsid w:val="005054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5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4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4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4CE"/>
    <w:rPr>
      <w:rFonts w:ascii="Courier New" w:eastAsia="Times New Roman" w:hAnsi="Courier New" w:cs="Times New Roman"/>
      <w:i/>
      <w:szCs w:val="20"/>
      <w:lang w:val="en-US" w:eastAsia="en-US"/>
    </w:rPr>
  </w:style>
  <w:style w:type="paragraph" w:customStyle="1" w:styleId="HeadingBase">
    <w:name w:val="Heading Base"/>
    <w:rsid w:val="00505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4CE"/>
    <w:pPr>
      <w:tabs>
        <w:tab w:val="right" w:leader="dot" w:pos="9072"/>
      </w:tabs>
      <w:ind w:left="567"/>
    </w:pPr>
    <w:rPr>
      <w:szCs w:val="22"/>
    </w:rPr>
  </w:style>
  <w:style w:type="paragraph" w:customStyle="1" w:styleId="TOCBase">
    <w:name w:val="TOC Base"/>
    <w:rsid w:val="00505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4CE"/>
    <w:pPr>
      <w:tabs>
        <w:tab w:val="right" w:leader="dot" w:pos="9072"/>
      </w:tabs>
      <w:spacing w:before="40" w:after="40"/>
      <w:ind w:left="284"/>
    </w:pPr>
    <w:rPr>
      <w:rFonts w:ascii="Times New Roman" w:hAnsi="Times New Roman"/>
    </w:rPr>
  </w:style>
  <w:style w:type="paragraph" w:styleId="TOC1">
    <w:name w:val="toc 1"/>
    <w:basedOn w:val="TOCBase"/>
    <w:next w:val="Normal"/>
    <w:rsid w:val="005054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4CE"/>
    <w:pPr>
      <w:spacing w:before="5040"/>
      <w:jc w:val="center"/>
    </w:pPr>
    <w:rPr>
      <w:sz w:val="48"/>
      <w:szCs w:val="72"/>
      <w:lang w:val="en-US"/>
    </w:rPr>
  </w:style>
  <w:style w:type="character" w:customStyle="1" w:styleId="TitleChar">
    <w:name w:val="Title Char"/>
    <w:link w:val="Title"/>
    <w:rsid w:val="00505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4CE"/>
    <w:pPr>
      <w:tabs>
        <w:tab w:val="left" w:pos="3600"/>
        <w:tab w:val="left" w:pos="3958"/>
      </w:tabs>
    </w:pPr>
  </w:style>
  <w:style w:type="paragraph" w:customStyle="1" w:styleId="Note">
    <w:name w:val="Note"/>
    <w:basedOn w:val="BodyText"/>
    <w:rsid w:val="00505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4CE"/>
    <w:pPr>
      <w:framePr w:wrap="auto" w:hAnchor="text" w:y="6049"/>
    </w:pPr>
    <w:rPr>
      <w:color w:val="000000"/>
      <w:sz w:val="40"/>
    </w:rPr>
  </w:style>
  <w:style w:type="paragraph" w:customStyle="1" w:styleId="TOCTitle">
    <w:name w:val="TOCTitle"/>
    <w:basedOn w:val="Heading1"/>
    <w:rsid w:val="005054CE"/>
    <w:pPr>
      <w:spacing w:after="240"/>
      <w:jc w:val="center"/>
      <w:outlineLvl w:val="9"/>
    </w:pPr>
    <w:rPr>
      <w:caps/>
    </w:rPr>
  </w:style>
  <w:style w:type="paragraph" w:customStyle="1" w:styleId="Version">
    <w:name w:val="Version"/>
    <w:rsid w:val="005054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4CE"/>
    <w:pPr>
      <w:numPr>
        <w:numId w:val="13"/>
      </w:numPr>
      <w:tabs>
        <w:tab w:val="clear" w:pos="680"/>
      </w:tabs>
    </w:pPr>
  </w:style>
  <w:style w:type="paragraph" w:styleId="Index1">
    <w:name w:val="index 1"/>
    <w:basedOn w:val="Normal"/>
    <w:next w:val="Normal"/>
    <w:semiHidden/>
    <w:rsid w:val="005054CE"/>
    <w:pPr>
      <w:keepNext w:val="0"/>
      <w:tabs>
        <w:tab w:val="right" w:pos="4176"/>
      </w:tabs>
      <w:ind w:left="198" w:hanging="198"/>
    </w:pPr>
    <w:rPr>
      <w:rFonts w:ascii="Garamond" w:hAnsi="Garamond"/>
    </w:rPr>
  </w:style>
  <w:style w:type="paragraph" w:styleId="IndexHeading">
    <w:name w:val="index heading"/>
    <w:basedOn w:val="Normal"/>
    <w:next w:val="Index1"/>
    <w:semiHidden/>
    <w:rsid w:val="005054CE"/>
    <w:pPr>
      <w:spacing w:before="120" w:after="120"/>
    </w:pPr>
    <w:rPr>
      <w:rFonts w:ascii="Arial" w:hAnsi="Arial"/>
      <w:b/>
      <w:color w:val="918585"/>
      <w:sz w:val="24"/>
    </w:rPr>
  </w:style>
  <w:style w:type="paragraph" w:customStyle="1" w:styleId="Chapter">
    <w:name w:val="Chapter"/>
    <w:basedOn w:val="Normal"/>
    <w:rsid w:val="005054CE"/>
    <w:pPr>
      <w:spacing w:before="240"/>
    </w:pPr>
    <w:rPr>
      <w:rFonts w:ascii="Times New Roman" w:hAnsi="Times New Roman"/>
      <w:smallCaps/>
      <w:spacing w:val="80"/>
      <w:sz w:val="28"/>
    </w:rPr>
  </w:style>
  <w:style w:type="paragraph" w:customStyle="1" w:styleId="InChapter">
    <w:name w:val="InChapter"/>
    <w:basedOn w:val="Heading3"/>
    <w:rsid w:val="005054CE"/>
    <w:pPr>
      <w:spacing w:after="240"/>
      <w:outlineLvl w:val="9"/>
    </w:pPr>
    <w:rPr>
      <w:noProof/>
    </w:rPr>
  </w:style>
  <w:style w:type="paragraph" w:styleId="Index2">
    <w:name w:val="index 2"/>
    <w:basedOn w:val="Normal"/>
    <w:next w:val="Normal"/>
    <w:semiHidden/>
    <w:rsid w:val="005054CE"/>
    <w:pPr>
      <w:tabs>
        <w:tab w:val="right" w:pos="4176"/>
      </w:tabs>
      <w:ind w:left="568" w:hanging="284"/>
    </w:pPr>
    <w:rPr>
      <w:rFonts w:ascii="Garamond" w:hAnsi="Garamond"/>
    </w:rPr>
  </w:style>
  <w:style w:type="paragraph" w:customStyle="1" w:styleId="Byline">
    <w:name w:val="Byline"/>
    <w:rsid w:val="00505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4CE"/>
    <w:pPr>
      <w:tabs>
        <w:tab w:val="clear" w:pos="3600"/>
        <w:tab w:val="clear" w:pos="3958"/>
      </w:tabs>
      <w:jc w:val="right"/>
    </w:pPr>
  </w:style>
  <w:style w:type="character" w:styleId="Emphasis">
    <w:name w:val="Emphasis"/>
    <w:qFormat/>
    <w:rsid w:val="005054CE"/>
    <w:rPr>
      <w:i/>
    </w:rPr>
  </w:style>
  <w:style w:type="paragraph" w:styleId="Caption">
    <w:name w:val="caption"/>
    <w:basedOn w:val="BodyText"/>
    <w:next w:val="Normal"/>
    <w:qFormat/>
    <w:rsid w:val="005054CE"/>
    <w:pPr>
      <w:framePr w:w="2268" w:hSpace="181" w:vSpace="181" w:wrap="around" w:vAnchor="text" w:hAnchor="page" w:x="1135" w:y="285" w:anchorLock="1"/>
    </w:pPr>
    <w:rPr>
      <w:i/>
    </w:rPr>
  </w:style>
  <w:style w:type="paragraph" w:customStyle="1" w:styleId="MiniTOCTitle">
    <w:name w:val="MiniTOCTitle"/>
    <w:basedOn w:val="Heading4"/>
    <w:rsid w:val="005054CE"/>
    <w:pPr>
      <w:spacing w:before="240"/>
      <w:outlineLvl w:val="9"/>
    </w:pPr>
    <w:rPr>
      <w:noProof/>
      <w:sz w:val="24"/>
    </w:rPr>
  </w:style>
  <w:style w:type="paragraph" w:customStyle="1" w:styleId="MiniTOCItem">
    <w:name w:val="MiniTOCItem"/>
    <w:basedOn w:val="ListBullet"/>
    <w:rsid w:val="005054CE"/>
    <w:pPr>
      <w:numPr>
        <w:numId w:val="0"/>
      </w:numPr>
      <w:tabs>
        <w:tab w:val="right" w:leader="dot" w:pos="6521"/>
      </w:tabs>
      <w:spacing w:before="0" w:after="0"/>
    </w:pPr>
  </w:style>
  <w:style w:type="paragraph" w:customStyle="1" w:styleId="TOFTitle">
    <w:name w:val="TOFTitle"/>
    <w:basedOn w:val="TOCTitle"/>
    <w:rsid w:val="005054CE"/>
  </w:style>
  <w:style w:type="paragraph" w:styleId="TableofFigures">
    <w:name w:val="table of figures"/>
    <w:basedOn w:val="Normal"/>
    <w:next w:val="Normal"/>
    <w:semiHidden/>
    <w:rsid w:val="005054CE"/>
    <w:pPr>
      <w:tabs>
        <w:tab w:val="right" w:leader="dot" w:pos="9072"/>
      </w:tabs>
      <w:ind w:left="970" w:hanging="403"/>
    </w:pPr>
    <w:rPr>
      <w:rFonts w:ascii="Times New Roman" w:hAnsi="Times New Roman"/>
      <w:b/>
    </w:rPr>
  </w:style>
  <w:style w:type="paragraph" w:styleId="ListNumber">
    <w:name w:val="List Number"/>
    <w:basedOn w:val="List"/>
    <w:rsid w:val="005054CE"/>
    <w:pPr>
      <w:numPr>
        <w:numId w:val="10"/>
      </w:numPr>
    </w:pPr>
  </w:style>
  <w:style w:type="character" w:customStyle="1" w:styleId="WingdingSymbols">
    <w:name w:val="Wingding Symbols"/>
    <w:rsid w:val="005054CE"/>
    <w:rPr>
      <w:rFonts w:ascii="Wingdings" w:hAnsi="Wingdings"/>
    </w:rPr>
  </w:style>
  <w:style w:type="paragraph" w:customStyle="1" w:styleId="TableHeading">
    <w:name w:val="Table Heading"/>
    <w:basedOn w:val="HeadingBase"/>
    <w:rsid w:val="005054CE"/>
    <w:pPr>
      <w:keepLines/>
      <w:pBdr>
        <w:bottom w:val="single" w:sz="6" w:space="1" w:color="918585"/>
      </w:pBdr>
      <w:spacing w:before="240"/>
    </w:pPr>
  </w:style>
  <w:style w:type="character" w:customStyle="1" w:styleId="HotSpot">
    <w:name w:val="HotSpot"/>
    <w:rsid w:val="005054CE"/>
    <w:rPr>
      <w:color w:val="0033CC"/>
      <w:u w:val="none"/>
    </w:rPr>
  </w:style>
  <w:style w:type="paragraph" w:customStyle="1" w:styleId="BodyTextRight">
    <w:name w:val="Body Text Right"/>
    <w:basedOn w:val="BodyText"/>
    <w:rsid w:val="005054CE"/>
    <w:pPr>
      <w:spacing w:before="0" w:after="0"/>
      <w:jc w:val="right"/>
    </w:pPr>
  </w:style>
  <w:style w:type="paragraph" w:styleId="Index3">
    <w:name w:val="index 3"/>
    <w:basedOn w:val="ListNumber2"/>
    <w:next w:val="Normal"/>
    <w:semiHidden/>
    <w:rsid w:val="005054CE"/>
    <w:pPr>
      <w:numPr>
        <w:numId w:val="0"/>
      </w:numPr>
      <w:tabs>
        <w:tab w:val="right" w:leader="dot" w:pos="4176"/>
      </w:tabs>
    </w:pPr>
  </w:style>
  <w:style w:type="paragraph" w:styleId="ListNumber2">
    <w:name w:val="List Number 2"/>
    <w:basedOn w:val="List2"/>
    <w:rsid w:val="005054CE"/>
    <w:pPr>
      <w:numPr>
        <w:numId w:val="9"/>
      </w:numPr>
      <w:tabs>
        <w:tab w:val="clear" w:pos="1060"/>
      </w:tabs>
    </w:pPr>
  </w:style>
  <w:style w:type="paragraph" w:customStyle="1" w:styleId="MarginNote">
    <w:name w:val="Margin Note"/>
    <w:basedOn w:val="BodyText"/>
    <w:rsid w:val="00505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54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4CE"/>
    <w:rPr>
      <w:sz w:val="32"/>
    </w:rPr>
  </w:style>
  <w:style w:type="paragraph" w:customStyle="1" w:styleId="HeadingProcedure">
    <w:name w:val="Heading Procedure"/>
    <w:basedOn w:val="HeadingBase"/>
    <w:next w:val="Normal"/>
    <w:rsid w:val="005054CE"/>
    <w:pPr>
      <w:tabs>
        <w:tab w:val="left" w:pos="0"/>
      </w:tabs>
      <w:spacing w:before="120" w:after="60"/>
    </w:pPr>
    <w:rPr>
      <w:i/>
      <w:color w:val="918585"/>
      <w:sz w:val="22"/>
    </w:rPr>
  </w:style>
  <w:style w:type="paragraph" w:customStyle="1" w:styleId="TableBodyText">
    <w:name w:val="Table Body Text"/>
    <w:basedOn w:val="BodyText"/>
    <w:rsid w:val="005054CE"/>
    <w:pPr>
      <w:spacing w:before="60" w:after="60"/>
    </w:pPr>
  </w:style>
  <w:style w:type="paragraph" w:styleId="ListContinue">
    <w:name w:val="List Continue"/>
    <w:basedOn w:val="List"/>
    <w:rsid w:val="005054CE"/>
    <w:pPr>
      <w:ind w:firstLine="0"/>
    </w:pPr>
  </w:style>
  <w:style w:type="paragraph" w:customStyle="1" w:styleId="ListNote">
    <w:name w:val="List Note"/>
    <w:basedOn w:val="List"/>
    <w:rsid w:val="005054CE"/>
    <w:pPr>
      <w:pBdr>
        <w:top w:val="single" w:sz="6" w:space="2" w:color="918585"/>
        <w:bottom w:val="single" w:sz="6" w:space="2" w:color="918585"/>
      </w:pBdr>
      <w:tabs>
        <w:tab w:val="left" w:pos="1021"/>
      </w:tabs>
      <w:ind w:firstLine="0"/>
    </w:pPr>
  </w:style>
  <w:style w:type="paragraph" w:customStyle="1" w:styleId="Warning">
    <w:name w:val="Warning"/>
    <w:basedOn w:val="BodyText"/>
    <w:rsid w:val="005054CE"/>
    <w:pPr>
      <w:shd w:val="clear" w:color="auto" w:fill="D9D9D9"/>
      <w:tabs>
        <w:tab w:val="left" w:pos="992"/>
      </w:tabs>
      <w:ind w:left="119" w:right="119"/>
    </w:pPr>
    <w:rPr>
      <w:sz w:val="20"/>
    </w:rPr>
  </w:style>
  <w:style w:type="paragraph" w:customStyle="1" w:styleId="MarginIcons">
    <w:name w:val="Margin Icons"/>
    <w:basedOn w:val="BodyText"/>
    <w:rsid w:val="005054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54CE"/>
    <w:rPr>
      <w:rFonts w:ascii="Courier New" w:hAnsi="Courier New"/>
    </w:rPr>
  </w:style>
  <w:style w:type="paragraph" w:customStyle="1" w:styleId="NoteBullet">
    <w:name w:val="Note Bullet"/>
    <w:basedOn w:val="Note"/>
    <w:rsid w:val="005054CE"/>
    <w:pPr>
      <w:tabs>
        <w:tab w:val="clear" w:pos="680"/>
      </w:tabs>
      <w:spacing w:before="60" w:after="60"/>
    </w:pPr>
  </w:style>
  <w:style w:type="paragraph" w:customStyle="1" w:styleId="SubHeading2">
    <w:name w:val="SubHeading2"/>
    <w:basedOn w:val="HeadingBase"/>
    <w:rsid w:val="005054CE"/>
    <w:pPr>
      <w:spacing w:before="240" w:after="60"/>
    </w:pPr>
    <w:rPr>
      <w:sz w:val="20"/>
    </w:rPr>
  </w:style>
  <w:style w:type="paragraph" w:customStyle="1" w:styleId="SubHeading1">
    <w:name w:val="SubHeading1"/>
    <w:basedOn w:val="HeadingBase"/>
    <w:rsid w:val="005054CE"/>
    <w:pPr>
      <w:spacing w:before="240" w:after="60"/>
    </w:pPr>
    <w:rPr>
      <w:color w:val="918585"/>
      <w:sz w:val="22"/>
    </w:rPr>
  </w:style>
  <w:style w:type="paragraph" w:customStyle="1" w:styleId="SideHeading">
    <w:name w:val="Side Heading"/>
    <w:basedOn w:val="HeadingBase"/>
    <w:rsid w:val="00505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4CE"/>
    <w:pPr>
      <w:tabs>
        <w:tab w:val="num" w:pos="360"/>
      </w:tabs>
    </w:pPr>
  </w:style>
  <w:style w:type="paragraph" w:styleId="PlainText">
    <w:name w:val="Plain Text"/>
    <w:basedOn w:val="Normal"/>
    <w:link w:val="PlainTextChar"/>
    <w:rsid w:val="005054CE"/>
    <w:rPr>
      <w:sz w:val="20"/>
    </w:rPr>
  </w:style>
  <w:style w:type="character" w:customStyle="1" w:styleId="PlainTextChar">
    <w:name w:val="Plain Text Char"/>
    <w:basedOn w:val="DefaultParagraphFont"/>
    <w:link w:val="PlainText"/>
    <w:rsid w:val="005054CE"/>
    <w:rPr>
      <w:rFonts w:ascii="Courier New" w:eastAsia="Times New Roman" w:hAnsi="Courier New" w:cs="Times New Roman"/>
      <w:sz w:val="20"/>
      <w:szCs w:val="20"/>
      <w:lang w:val="en-US" w:eastAsia="en-US"/>
    </w:rPr>
  </w:style>
  <w:style w:type="character" w:customStyle="1" w:styleId="MenuOption">
    <w:name w:val="Menu Option"/>
    <w:rsid w:val="005054CE"/>
    <w:rPr>
      <w:b/>
      <w:smallCaps/>
    </w:rPr>
  </w:style>
  <w:style w:type="paragraph" w:customStyle="1" w:styleId="TableListNumber">
    <w:name w:val="Table List Number"/>
    <w:basedOn w:val="ListNumber"/>
    <w:rsid w:val="005054CE"/>
    <w:pPr>
      <w:numPr>
        <w:numId w:val="0"/>
      </w:numPr>
    </w:pPr>
  </w:style>
  <w:style w:type="paragraph" w:styleId="TOC4">
    <w:name w:val="toc 4"/>
    <w:basedOn w:val="TOCBase"/>
    <w:next w:val="Normal"/>
    <w:semiHidden/>
    <w:rsid w:val="005054CE"/>
    <w:pPr>
      <w:tabs>
        <w:tab w:val="right" w:leader="dot" w:pos="9071"/>
      </w:tabs>
      <w:ind w:left="1701"/>
    </w:pPr>
  </w:style>
  <w:style w:type="paragraph" w:customStyle="1" w:styleId="ListAlpha">
    <w:name w:val="List Alpha"/>
    <w:basedOn w:val="List"/>
    <w:rsid w:val="005054CE"/>
    <w:pPr>
      <w:numPr>
        <w:numId w:val="8"/>
      </w:numPr>
    </w:pPr>
  </w:style>
  <w:style w:type="paragraph" w:customStyle="1" w:styleId="ListAlpha2">
    <w:name w:val="List Alpha 2"/>
    <w:basedOn w:val="List2"/>
    <w:rsid w:val="005054CE"/>
    <w:pPr>
      <w:numPr>
        <w:numId w:val="7"/>
      </w:numPr>
    </w:pPr>
  </w:style>
  <w:style w:type="paragraph" w:styleId="List3">
    <w:name w:val="List 3"/>
    <w:basedOn w:val="BodyText"/>
    <w:rsid w:val="005054CE"/>
    <w:pPr>
      <w:tabs>
        <w:tab w:val="left" w:pos="1021"/>
      </w:tabs>
      <w:spacing w:before="60" w:after="60"/>
      <w:ind w:left="1020" w:hanging="340"/>
    </w:pPr>
  </w:style>
  <w:style w:type="paragraph" w:styleId="List4">
    <w:name w:val="List 4"/>
    <w:basedOn w:val="BodyText"/>
    <w:rsid w:val="005054CE"/>
    <w:pPr>
      <w:tabs>
        <w:tab w:val="left" w:pos="1361"/>
      </w:tabs>
      <w:spacing w:before="60" w:after="60"/>
      <w:ind w:left="1361" w:hanging="340"/>
    </w:pPr>
  </w:style>
  <w:style w:type="paragraph" w:styleId="List5">
    <w:name w:val="List 5"/>
    <w:basedOn w:val="BodyText"/>
    <w:rsid w:val="005054CE"/>
    <w:pPr>
      <w:tabs>
        <w:tab w:val="left" w:pos="1701"/>
      </w:tabs>
      <w:spacing w:before="60" w:after="60"/>
      <w:ind w:left="1701" w:hanging="340"/>
    </w:pPr>
  </w:style>
  <w:style w:type="paragraph" w:styleId="ListBullet3">
    <w:name w:val="List Bullet 3"/>
    <w:basedOn w:val="List3"/>
    <w:rsid w:val="005054CE"/>
    <w:pPr>
      <w:numPr>
        <w:numId w:val="14"/>
      </w:numPr>
      <w:tabs>
        <w:tab w:val="clear" w:pos="1021"/>
      </w:tabs>
      <w:ind w:left="1037" w:hanging="357"/>
    </w:pPr>
  </w:style>
  <w:style w:type="paragraph" w:styleId="ListBullet4">
    <w:name w:val="List Bullet 4"/>
    <w:basedOn w:val="List4"/>
    <w:rsid w:val="005054CE"/>
    <w:pPr>
      <w:numPr>
        <w:numId w:val="2"/>
      </w:numPr>
    </w:pPr>
  </w:style>
  <w:style w:type="paragraph" w:styleId="ListBullet5">
    <w:name w:val="List Bullet 5"/>
    <w:basedOn w:val="List5"/>
    <w:rsid w:val="005054CE"/>
    <w:pPr>
      <w:numPr>
        <w:numId w:val="3"/>
      </w:numPr>
    </w:pPr>
  </w:style>
  <w:style w:type="paragraph" w:styleId="ListContinue2">
    <w:name w:val="List Continue 2"/>
    <w:basedOn w:val="List2"/>
    <w:rsid w:val="005054CE"/>
    <w:pPr>
      <w:ind w:firstLine="0"/>
    </w:pPr>
  </w:style>
  <w:style w:type="paragraph" w:styleId="ListContinue3">
    <w:name w:val="List Continue 3"/>
    <w:basedOn w:val="List3"/>
    <w:rsid w:val="005054CE"/>
    <w:pPr>
      <w:ind w:left="1021" w:firstLine="0"/>
    </w:pPr>
  </w:style>
  <w:style w:type="paragraph" w:styleId="ListContinue4">
    <w:name w:val="List Continue 4"/>
    <w:basedOn w:val="List4"/>
    <w:rsid w:val="005054CE"/>
    <w:pPr>
      <w:ind w:firstLine="0"/>
    </w:pPr>
  </w:style>
  <w:style w:type="paragraph" w:styleId="ListContinue5">
    <w:name w:val="List Continue 5"/>
    <w:basedOn w:val="List5"/>
    <w:rsid w:val="005054CE"/>
    <w:pPr>
      <w:ind w:firstLine="0"/>
    </w:pPr>
  </w:style>
  <w:style w:type="paragraph" w:styleId="ListNumber3">
    <w:name w:val="List Number 3"/>
    <w:basedOn w:val="List3"/>
    <w:rsid w:val="005054CE"/>
    <w:pPr>
      <w:numPr>
        <w:numId w:val="4"/>
      </w:numPr>
    </w:pPr>
  </w:style>
  <w:style w:type="paragraph" w:styleId="ListNumber4">
    <w:name w:val="List Number 4"/>
    <w:basedOn w:val="List4"/>
    <w:rsid w:val="005054CE"/>
    <w:pPr>
      <w:numPr>
        <w:numId w:val="5"/>
      </w:numPr>
    </w:pPr>
  </w:style>
  <w:style w:type="paragraph" w:styleId="ListNumber5">
    <w:name w:val="List Number 5"/>
    <w:basedOn w:val="List5"/>
    <w:rsid w:val="005054CE"/>
    <w:pPr>
      <w:numPr>
        <w:numId w:val="6"/>
      </w:numPr>
    </w:pPr>
  </w:style>
  <w:style w:type="paragraph" w:styleId="BlockText">
    <w:name w:val="Block Text"/>
    <w:basedOn w:val="Normal"/>
    <w:rsid w:val="005054CE"/>
    <w:pPr>
      <w:spacing w:after="120"/>
      <w:ind w:left="1440" w:right="1440"/>
    </w:pPr>
  </w:style>
  <w:style w:type="character" w:customStyle="1" w:styleId="Subscript">
    <w:name w:val="Subscript"/>
    <w:rsid w:val="005054CE"/>
    <w:rPr>
      <w:sz w:val="16"/>
      <w:vertAlign w:val="subscript"/>
    </w:rPr>
  </w:style>
  <w:style w:type="character" w:customStyle="1" w:styleId="Superscript">
    <w:name w:val="Superscript"/>
    <w:rsid w:val="005054CE"/>
    <w:rPr>
      <w:sz w:val="16"/>
      <w:vertAlign w:val="superscript"/>
    </w:rPr>
  </w:style>
  <w:style w:type="character" w:customStyle="1" w:styleId="Symbols">
    <w:name w:val="Symbols"/>
    <w:rsid w:val="005054CE"/>
    <w:rPr>
      <w:rFonts w:ascii="Symbol" w:hAnsi="Symbol"/>
    </w:rPr>
  </w:style>
  <w:style w:type="character" w:customStyle="1" w:styleId="MenuOptions">
    <w:name w:val="Menu Options"/>
    <w:rsid w:val="005054CE"/>
    <w:rPr>
      <w:rFonts w:ascii="Arial Narrow" w:hAnsi="Arial Narrow"/>
      <w:smallCaps/>
    </w:rPr>
  </w:style>
  <w:style w:type="character" w:customStyle="1" w:styleId="Buttons">
    <w:name w:val="Buttons"/>
    <w:rsid w:val="005054CE"/>
    <w:rPr>
      <w:b/>
    </w:rPr>
  </w:style>
  <w:style w:type="character" w:customStyle="1" w:styleId="Underlined">
    <w:name w:val="Underlined"/>
    <w:rsid w:val="005054CE"/>
    <w:rPr>
      <w:u w:val="single"/>
    </w:rPr>
  </w:style>
  <w:style w:type="paragraph" w:customStyle="1" w:styleId="TableBodyTextRight">
    <w:name w:val="Table Body Text Right"/>
    <w:basedOn w:val="TableBodyText"/>
    <w:rsid w:val="005054CE"/>
    <w:pPr>
      <w:widowControl w:val="0"/>
      <w:autoSpaceDE w:val="0"/>
      <w:autoSpaceDN w:val="0"/>
      <w:adjustRightInd w:val="0"/>
      <w:jc w:val="right"/>
    </w:pPr>
    <w:rPr>
      <w:rFonts w:cs="Arial"/>
      <w:szCs w:val="18"/>
    </w:rPr>
  </w:style>
  <w:style w:type="paragraph" w:customStyle="1" w:styleId="CopyrightText">
    <w:name w:val="Copyright Text"/>
    <w:basedOn w:val="BodyText"/>
    <w:rsid w:val="005054CE"/>
    <w:rPr>
      <w:sz w:val="18"/>
    </w:rPr>
  </w:style>
  <w:style w:type="paragraph" w:customStyle="1" w:styleId="BodySmallRight">
    <w:name w:val="Body Small Right"/>
    <w:basedOn w:val="BodyTextRight"/>
    <w:rsid w:val="005054CE"/>
    <w:rPr>
      <w:sz w:val="18"/>
      <w:szCs w:val="18"/>
    </w:rPr>
  </w:style>
  <w:style w:type="paragraph" w:customStyle="1" w:styleId="MarginEdition">
    <w:name w:val="Margin Edition"/>
    <w:basedOn w:val="MarginNote"/>
    <w:rsid w:val="005054CE"/>
    <w:pPr>
      <w:spacing w:before="0" w:after="0"/>
    </w:pPr>
    <w:rPr>
      <w:rFonts w:ascii="Times New Roman" w:hAnsi="Times New Roman"/>
      <w:color w:val="999999"/>
    </w:rPr>
  </w:style>
  <w:style w:type="paragraph" w:customStyle="1" w:styleId="Spacer">
    <w:name w:val="Spacer"/>
    <w:basedOn w:val="Normal"/>
    <w:rsid w:val="005054CE"/>
    <w:rPr>
      <w:sz w:val="2"/>
      <w:szCs w:val="2"/>
    </w:rPr>
  </w:style>
  <w:style w:type="character" w:customStyle="1" w:styleId="Small">
    <w:name w:val="Small"/>
    <w:rsid w:val="005054CE"/>
    <w:rPr>
      <w:sz w:val="16"/>
    </w:rPr>
  </w:style>
  <w:style w:type="paragraph" w:customStyle="1" w:styleId="WideTable">
    <w:name w:val="Wide Table"/>
    <w:basedOn w:val="Normal"/>
    <w:rsid w:val="005054CE"/>
    <w:pPr>
      <w:ind w:left="-1418"/>
    </w:pPr>
    <w:rPr>
      <w:sz w:val="2"/>
      <w:szCs w:val="2"/>
    </w:rPr>
  </w:style>
  <w:style w:type="character" w:styleId="PageNumber">
    <w:name w:val="page number"/>
    <w:rsid w:val="005054CE"/>
  </w:style>
  <w:style w:type="paragraph" w:styleId="Quote">
    <w:name w:val="Quote"/>
    <w:basedOn w:val="Heading1"/>
    <w:link w:val="QuoteChar"/>
    <w:qFormat/>
    <w:rsid w:val="005054CE"/>
    <w:rPr>
      <w:b w:val="0"/>
      <w:sz w:val="72"/>
      <w:szCs w:val="72"/>
      <w:lang w:val="en-NZ"/>
    </w:rPr>
  </w:style>
  <w:style w:type="character" w:customStyle="1" w:styleId="QuoteChar">
    <w:name w:val="Quote Char"/>
    <w:link w:val="Quote"/>
    <w:rsid w:val="00505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4CE"/>
    <w:pPr>
      <w:pageBreakBefore/>
    </w:pPr>
  </w:style>
  <w:style w:type="paragraph" w:customStyle="1" w:styleId="Border">
    <w:name w:val="Border"/>
    <w:basedOn w:val="Normal"/>
    <w:qFormat/>
    <w:rsid w:val="005054CE"/>
    <w:pPr>
      <w:pBdr>
        <w:top w:val="single" w:sz="18" w:space="1" w:color="auto"/>
      </w:pBdr>
    </w:pPr>
    <w:rPr>
      <w:rFonts w:ascii="Times New Roman" w:hAnsi="Times New Roman"/>
      <w:color w:val="FFFFFF"/>
      <w:sz w:val="2"/>
    </w:rPr>
  </w:style>
  <w:style w:type="character" w:styleId="IntenseEmphasis">
    <w:name w:val="Intense Emphasis"/>
    <w:uiPriority w:val="21"/>
    <w:qFormat/>
    <w:rsid w:val="005054CE"/>
    <w:rPr>
      <w:b/>
      <w:bCs/>
      <w:i/>
      <w:iCs/>
      <w:color w:val="auto"/>
    </w:rPr>
  </w:style>
  <w:style w:type="paragraph" w:styleId="IntenseQuote">
    <w:name w:val="Intense Quote"/>
    <w:basedOn w:val="Normal"/>
    <w:next w:val="Normal"/>
    <w:link w:val="IntenseQuoteChar"/>
    <w:uiPriority w:val="30"/>
    <w:qFormat/>
    <w:rsid w:val="005054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54CE"/>
    <w:rPr>
      <w:rFonts w:ascii="Courier New" w:eastAsia="Times New Roman" w:hAnsi="Courier New" w:cs="Times New Roman"/>
      <w:b/>
      <w:bCs/>
      <w:i/>
      <w:iCs/>
      <w:szCs w:val="20"/>
      <w:lang w:val="en-US" w:eastAsia="en-US"/>
    </w:rPr>
  </w:style>
  <w:style w:type="character" w:styleId="SubtleReference">
    <w:name w:val="Subtle Reference"/>
    <w:uiPriority w:val="31"/>
    <w:qFormat/>
    <w:rsid w:val="005054CE"/>
    <w:rPr>
      <w:smallCaps/>
      <w:color w:val="auto"/>
      <w:u w:val="single"/>
    </w:rPr>
  </w:style>
  <w:style w:type="character" w:styleId="IntenseReference">
    <w:name w:val="Intense Reference"/>
    <w:uiPriority w:val="32"/>
    <w:qFormat/>
    <w:rsid w:val="005054CE"/>
    <w:rPr>
      <w:b/>
      <w:bCs/>
      <w:smallCaps/>
      <w:color w:val="auto"/>
      <w:spacing w:val="5"/>
      <w:u w:val="single"/>
    </w:rPr>
  </w:style>
  <w:style w:type="paragraph" w:customStyle="1" w:styleId="2ColumnHeading">
    <w:name w:val="2Column Heading"/>
    <w:basedOn w:val="BodyText"/>
    <w:qFormat/>
    <w:rsid w:val="005054CE"/>
    <w:pPr>
      <w:spacing w:after="60"/>
      <w:ind w:left="-2268"/>
    </w:pPr>
    <w:rPr>
      <w:b/>
    </w:rPr>
  </w:style>
  <w:style w:type="paragraph" w:customStyle="1" w:styleId="Heading1TOC">
    <w:name w:val="Heading1 TOC"/>
    <w:basedOn w:val="Normal"/>
    <w:qFormat/>
    <w:rsid w:val="005054CE"/>
    <w:pPr>
      <w:spacing w:before="240" w:after="120"/>
    </w:pPr>
    <w:rPr>
      <w:rFonts w:ascii="Times New Roman" w:hAnsi="Times New Roman"/>
      <w:b/>
      <w:sz w:val="32"/>
    </w:rPr>
  </w:style>
  <w:style w:type="paragraph" w:customStyle="1" w:styleId="Heading2TOC">
    <w:name w:val="Heading2 TOC"/>
    <w:basedOn w:val="Normal"/>
    <w:qFormat/>
    <w:rsid w:val="005054CE"/>
    <w:pPr>
      <w:spacing w:before="240" w:after="60"/>
    </w:pPr>
    <w:rPr>
      <w:rFonts w:ascii="Times New Roman" w:hAnsi="Times New Roman"/>
      <w:b/>
      <w:sz w:val="28"/>
    </w:rPr>
  </w:style>
  <w:style w:type="character" w:customStyle="1" w:styleId="Underline">
    <w:name w:val="Underline"/>
    <w:qFormat/>
    <w:rsid w:val="005054CE"/>
    <w:rPr>
      <w:u w:val="single"/>
    </w:rPr>
  </w:style>
  <w:style w:type="character" w:customStyle="1" w:styleId="BoldandItalics">
    <w:name w:val="Bold and Italics"/>
    <w:qFormat/>
    <w:rsid w:val="005054CE"/>
    <w:rPr>
      <w:b/>
      <w:i/>
      <w:u w:val="none"/>
    </w:rPr>
  </w:style>
  <w:style w:type="paragraph" w:styleId="BalloonText">
    <w:name w:val="Balloon Text"/>
    <w:basedOn w:val="Normal"/>
    <w:link w:val="BalloonTextChar"/>
    <w:rsid w:val="005054CE"/>
    <w:rPr>
      <w:rFonts w:ascii="Tahoma" w:hAnsi="Tahoma" w:cs="Tahoma"/>
      <w:sz w:val="16"/>
      <w:szCs w:val="16"/>
    </w:rPr>
  </w:style>
  <w:style w:type="character" w:customStyle="1" w:styleId="BalloonTextChar">
    <w:name w:val="Balloon Text Char"/>
    <w:link w:val="BalloonText"/>
    <w:rsid w:val="005054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4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54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809</Words>
  <Characters>5004</Characters>
  <Application>Microsoft Office Word</Application>
  <DocSecurity>0</DocSecurity>
  <Lines>193</Lines>
  <Paragraphs>92</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AHCCCF413A Service committees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2012-05-26T12:48:00Z</dcterms:created>
  <dcterms:modified xsi:type="dcterms:W3CDTF">2012-05-26T12:48:00Z</dcterms:modified>
</cp:coreProperties>
</file>