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728" w:rsidP="00482728">
      <w:pPr>
        <w:pStyle w:val="Title"/>
      </w:pPr>
      <w:r>
        <w:fldChar w:fldCharType="begin"/>
      </w:r>
      <w:r>
        <w:instrText xml:space="preserve"> TITLE   \* MERGEFORMAT </w:instrText>
      </w:r>
      <w:r>
        <w:fldChar w:fldCharType="separate"/>
      </w:r>
      <w:r>
        <w:t>AHCBUS606A Develop a monitoring, evaluation and reporting program</w:t>
      </w:r>
      <w:r>
        <w:fldChar w:fldCharType="end"/>
      </w:r>
    </w:p>
    <w:p w:rsidR="00482728" w:rsidP="00482728">
      <w:pPr>
        <w:pStyle w:val="Version"/>
        <w:sectPr w:rsidSect="009533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32B" w:rsidP="0095332B">
      <w:pPr>
        <w:pStyle w:val="SuperHeading"/>
      </w:pPr>
      <w:r w:rsidRPr="0095332B">
        <w:t>AHCBUS606A Develop a monitoring, evaluation and reporting program</w:t>
      </w:r>
    </w:p>
    <w:p w:rsidR="00000000" w:rsidRPr="0095332B" w:rsidP="0095332B">
      <w:pPr>
        <w:pStyle w:val="Heading1"/>
      </w:pPr>
      <w:bookmarkStart w:id="1" w:name="O_267732"/>
      <w:bookmarkEnd w:id="1"/>
      <w:r w:rsidRPr="0095332B">
        <w:t>Modification History</w:t>
      </w:r>
    </w:p>
    <w:p w:rsidR="00000000" w:rsidRPr="0095332B" w:rsidP="0095332B">
      <w:pPr>
        <w:pStyle w:val="BodyText"/>
      </w:pPr>
      <w:r w:rsidRPr="0095332B">
        <w:t>Not Applicable</w:t>
      </w:r>
    </w:p>
    <w:p w:rsidR="00000000" w:rsidRPr="0095332B" w:rsidP="0095332B">
      <w:pPr>
        <w:pStyle w:val="AllowPageBreak"/>
      </w:pPr>
    </w:p>
    <w:p w:rsidR="00000000" w:rsidRPr="0095332B" w:rsidP="0095332B">
      <w:pPr>
        <w:pStyle w:val="Heading1"/>
      </w:pPr>
      <w:bookmarkStart w:id="2" w:name="O_187267"/>
      <w:bookmarkEnd w:id="2"/>
      <w:r w:rsidRPr="0095332B">
        <w:t>Unit Descriptor</w:t>
      </w:r>
    </w:p>
    <w:tbl>
      <w:tblPr>
        <w:tblW w:w="0" w:type="auto"/>
        <w:tblLayout w:type="fixed"/>
        <w:tblCellMar>
          <w:left w:w="62" w:type="dxa"/>
          <w:right w:w="62" w:type="dxa"/>
        </w:tblCellMar>
        <w:tblLook w:val="0000"/>
      </w:tblPr>
      <w:tblGrid>
        <w:gridCol w:w="2668"/>
        <w:gridCol w:w="5854"/>
      </w:tblGrid>
      <w:tr w:rsidTr="0048272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This unit covers the process of developing a monitoring, evaluation and r</w:t>
            </w:r>
            <w:r w:rsidRPr="0095332B">
              <w:t>eporting program for an organisation and defines the standard required to:  define terms of reference and context;  identify key stages and outcomes;  assess and define data management requirements;  identify the resources needed to undertake the program.</w:t>
            </w:r>
          </w:p>
        </w:tc>
      </w:tr>
    </w:tbl>
    <w:p w:rsidR="00482728" w:rsidP="0095332B">
      <w:pPr>
        <w:pStyle w:val="BodyText"/>
      </w:pPr>
    </w:p>
    <w:p w:rsidR="00482728" w:rsidP="0095332B">
      <w:pPr>
        <w:pStyle w:val="BodyText"/>
      </w:pPr>
    </w:p>
    <w:p w:rsidR="00000000" w:rsidRPr="0095332B" w:rsidP="0095332B">
      <w:pPr>
        <w:pStyle w:val="Heading1"/>
      </w:pPr>
      <w:bookmarkStart w:id="3" w:name="O_187271"/>
      <w:bookmarkEnd w:id="3"/>
      <w:r w:rsidRPr="0095332B">
        <w:t>Application of the Unit</w:t>
      </w:r>
    </w:p>
    <w:tbl>
      <w:tblPr>
        <w:tblW w:w="0" w:type="auto"/>
        <w:tblLayout w:type="fixed"/>
        <w:tblCellMar>
          <w:left w:w="62" w:type="dxa"/>
          <w:right w:w="62" w:type="dxa"/>
        </w:tblCellMar>
        <w:tblLook w:val="0000"/>
      </w:tblPr>
      <w:tblGrid>
        <w:gridCol w:w="2755"/>
        <w:gridCol w:w="5767"/>
      </w:tblGrid>
      <w:tr w:rsidTr="0048272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This unit applies to the design and development of Monitoring Evaluation and Reporting (MER) strategy to measure performance and the value of investment decisions.</w:t>
            </w:r>
          </w:p>
        </w:tc>
      </w:tr>
    </w:tbl>
    <w:p w:rsidR="00482728" w:rsidP="0095332B">
      <w:pPr>
        <w:pStyle w:val="BodyText"/>
      </w:pPr>
    </w:p>
    <w:p w:rsidR="00482728" w:rsidP="0095332B">
      <w:pPr>
        <w:pStyle w:val="BodyText"/>
      </w:pPr>
    </w:p>
    <w:p w:rsidR="00000000" w:rsidRPr="0095332B" w:rsidP="0095332B">
      <w:pPr>
        <w:pStyle w:val="Heading1"/>
      </w:pPr>
      <w:bookmarkStart w:id="4" w:name="O_275992"/>
      <w:bookmarkEnd w:id="4"/>
      <w:r w:rsidRPr="0095332B">
        <w:t>Licensing/Regulatory Information</w:t>
      </w:r>
    </w:p>
    <w:p w:rsidR="00000000" w:rsidRPr="0095332B" w:rsidP="0095332B">
      <w:pPr>
        <w:pStyle w:val="BodyText"/>
      </w:pPr>
      <w:r w:rsidRPr="0095332B">
        <w:t>Not Applicable</w:t>
      </w:r>
    </w:p>
    <w:p w:rsidR="00000000" w:rsidRPr="0095332B" w:rsidP="0095332B">
      <w:pPr>
        <w:pStyle w:val="AllowPageBreak"/>
      </w:pPr>
    </w:p>
    <w:p w:rsidR="00000000" w:rsidRPr="0095332B" w:rsidP="0095332B">
      <w:pPr>
        <w:pStyle w:val="Heading1"/>
      </w:pPr>
      <w:bookmarkStart w:id="5" w:name="O_187269"/>
      <w:bookmarkEnd w:id="5"/>
      <w:r w:rsidRPr="0095332B">
        <w:t>Pre-Requisites</w:t>
      </w:r>
    </w:p>
    <w:tbl>
      <w:tblPr>
        <w:tblW w:w="0" w:type="auto"/>
        <w:tblLayout w:type="fixed"/>
        <w:tblCellMar>
          <w:left w:w="62" w:type="dxa"/>
          <w:right w:w="62" w:type="dxa"/>
        </w:tblCellMar>
        <w:tblLook w:val="0000"/>
      </w:tblPr>
      <w:tblGrid>
        <w:gridCol w:w="2775"/>
        <w:gridCol w:w="1295"/>
        <w:gridCol w:w="4452"/>
      </w:tblGrid>
      <w:tr w:rsidTr="004827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p>
        </w:tc>
      </w:tr>
      <w:tr w:rsidTr="004827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p>
        </w:tc>
      </w:tr>
      <w:tr w:rsidTr="004827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p>
        </w:tc>
      </w:tr>
    </w:tbl>
    <w:p w:rsidR="00482728" w:rsidP="0095332B">
      <w:pPr>
        <w:pStyle w:val="BodyText"/>
      </w:pPr>
    </w:p>
    <w:p w:rsidR="00482728" w:rsidP="0095332B">
      <w:pPr>
        <w:pStyle w:val="BodyText"/>
      </w:pPr>
    </w:p>
    <w:p w:rsidR="00000000" w:rsidRPr="0095332B" w:rsidP="0095332B">
      <w:pPr>
        <w:pStyle w:val="Heading1"/>
      </w:pPr>
      <w:bookmarkStart w:id="6" w:name="O_187268"/>
      <w:bookmarkEnd w:id="6"/>
      <w:r w:rsidRPr="0095332B">
        <w:t>Employability Skills Information</w:t>
      </w:r>
    </w:p>
    <w:tbl>
      <w:tblPr>
        <w:tblW w:w="0" w:type="auto"/>
        <w:tblLayout w:type="fixed"/>
        <w:tblCellMar>
          <w:left w:w="62" w:type="dxa"/>
          <w:right w:w="62" w:type="dxa"/>
        </w:tblCellMar>
        <w:tblLook w:val="0000"/>
      </w:tblPr>
      <w:tblGrid>
        <w:gridCol w:w="2802"/>
        <w:gridCol w:w="5720"/>
      </w:tblGrid>
      <w:tr w:rsidTr="004827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This unit contains employability skills.</w:t>
            </w:r>
          </w:p>
        </w:tc>
      </w:tr>
    </w:tbl>
    <w:p w:rsidR="00482728" w:rsidP="0095332B">
      <w:pPr>
        <w:pStyle w:val="BodyText"/>
      </w:pPr>
    </w:p>
    <w:p w:rsidR="00482728" w:rsidP="0095332B">
      <w:pPr>
        <w:pStyle w:val="BodyText"/>
      </w:pPr>
    </w:p>
    <w:p w:rsidR="00000000" w:rsidRPr="0095332B" w:rsidP="0095332B">
      <w:pPr>
        <w:pStyle w:val="Heading1"/>
      </w:pPr>
      <w:bookmarkStart w:id="7" w:name="O_285778"/>
      <w:bookmarkEnd w:id="7"/>
      <w:r w:rsidRPr="0095332B">
        <w:t>Elements and Performance Criteria Pre-Content</w:t>
      </w:r>
    </w:p>
    <w:p w:rsidR="00000000" w:rsidRPr="0095332B" w:rsidP="0095332B">
      <w:pPr>
        <w:pStyle w:val="BodyText"/>
      </w:pPr>
      <w:r w:rsidRPr="0095332B">
        <w:t>Not Applicable</w:t>
      </w:r>
    </w:p>
    <w:p w:rsidR="00000000" w:rsidRPr="0095332B" w:rsidP="0095332B">
      <w:pPr>
        <w:pStyle w:val="AllowPageBreak"/>
      </w:pPr>
    </w:p>
    <w:p w:rsidR="00000000" w:rsidRPr="0095332B" w:rsidP="0095332B">
      <w:pPr>
        <w:pStyle w:val="Heading1"/>
      </w:pPr>
      <w:bookmarkStart w:id="8" w:name="O_232445"/>
      <w:bookmarkEnd w:id="8"/>
      <w:r w:rsidRPr="0095332B">
        <w:t>Elements and Performance Criteria</w:t>
      </w:r>
    </w:p>
    <w:tbl>
      <w:tblPr>
        <w:tblW w:w="0" w:type="auto"/>
        <w:tblLayout w:type="fixed"/>
        <w:tblCellMar>
          <w:left w:w="62" w:type="dxa"/>
          <w:right w:w="62" w:type="dxa"/>
        </w:tblCellMar>
        <w:tblLook w:val="0000"/>
      </w:tblPr>
      <w:tblGrid>
        <w:gridCol w:w="2552"/>
        <w:gridCol w:w="5970"/>
      </w:tblGrid>
      <w:tr w:rsidTr="0048272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PERFORMANCE CRITERIA</w:t>
            </w:r>
          </w:p>
        </w:tc>
      </w:tr>
      <w:tr w:rsidTr="004827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p>
        </w:tc>
      </w:tr>
      <w:tr w:rsidTr="004827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List"/>
              <w:rPr>
                <w:lang w:val="en-NZ"/>
              </w:rPr>
            </w:pPr>
            <w:r w:rsidRPr="0095332B">
              <w:t>1.</w:t>
            </w:r>
            <w:r w:rsidRPr="0095332B">
              <w:tab/>
              <w:t>Define terms of reference&amp;evaluation context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List2"/>
            </w:pPr>
            <w:r w:rsidRPr="0095332B">
              <w:t>1.1.</w:t>
            </w:r>
            <w:r w:rsidRPr="0095332B">
              <w:tab/>
            </w:r>
            <w:r w:rsidRPr="0095332B">
              <w:t>Identify and clarify the outcomes sought, who will use the information and for what purpose.</w:t>
            </w:r>
          </w:p>
          <w:p w:rsidR="00000000" w:rsidRPr="0095332B" w:rsidP="0095332B">
            <w:pPr>
              <w:pStyle w:val="List2"/>
            </w:pPr>
            <w:r w:rsidRPr="0095332B">
              <w:t>1.2.</w:t>
            </w:r>
            <w:r w:rsidRPr="0095332B">
              <w:tab/>
              <w:t>Identify the key stakeholders who will be consulted.</w:t>
            </w:r>
          </w:p>
          <w:p w:rsidR="00000000" w:rsidRPr="0095332B" w:rsidP="0095332B">
            <w:pPr>
              <w:pStyle w:val="List2"/>
            </w:pPr>
            <w:r w:rsidRPr="0095332B">
              <w:t>1.3.</w:t>
            </w:r>
            <w:r w:rsidRPr="0095332B">
              <w:tab/>
              <w:t>Select evaluation and monitoring methods which are suitable to the size and significance of the prog</w:t>
            </w:r>
            <w:r w:rsidRPr="0095332B">
              <w:t>ram, and the terms of reference.</w:t>
            </w:r>
          </w:p>
          <w:p w:rsidR="00000000" w:rsidRPr="0095332B" w:rsidP="0095332B">
            <w:pPr>
              <w:pStyle w:val="List2"/>
            </w:pPr>
            <w:r w:rsidRPr="0095332B">
              <w:t>1.4.</w:t>
            </w:r>
            <w:r w:rsidRPr="0095332B">
              <w:tab/>
              <w:t>Complete a review of existing evidence and literature relevant to the proposed evaluation.</w:t>
            </w:r>
          </w:p>
          <w:p w:rsidR="00000000" w:rsidP="0095332B">
            <w:pPr>
              <w:pStyle w:val="List2"/>
              <w:rPr>
                <w:lang w:val="en-NZ"/>
              </w:rPr>
            </w:pPr>
            <w:r w:rsidRPr="0095332B">
              <w:t>1.5.</w:t>
            </w:r>
            <w:r w:rsidRPr="0095332B">
              <w:tab/>
              <w:t>Develop an evaluation methodology that supports broader management targets, Natural Resource Management (NRM) standards, t</w:t>
            </w:r>
            <w:r w:rsidRPr="0095332B">
              <w:t>argets and outputs.</w:t>
            </w:r>
          </w:p>
        </w:tc>
      </w:tr>
      <w:tr w:rsidTr="004827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List"/>
              <w:rPr>
                <w:lang w:val="en-NZ"/>
              </w:rPr>
            </w:pPr>
            <w:r w:rsidRPr="0095332B">
              <w:t>2.</w:t>
            </w:r>
            <w:r w:rsidRPr="0095332B">
              <w:tab/>
              <w:t>Identify the key stages and outcomes of the program</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List2"/>
            </w:pPr>
            <w:r w:rsidRPr="0095332B">
              <w:t>2.1.</w:t>
            </w:r>
            <w:r w:rsidRPr="0095332B">
              <w:tab/>
              <w:t>Define key stages, milestones and timeframe.</w:t>
            </w:r>
          </w:p>
          <w:p w:rsidR="00000000" w:rsidRPr="0095332B" w:rsidP="0095332B">
            <w:pPr>
              <w:pStyle w:val="List2"/>
            </w:pPr>
            <w:r w:rsidRPr="0095332B">
              <w:t>2.2.</w:t>
            </w:r>
            <w:r w:rsidRPr="0095332B">
              <w:tab/>
              <w:t>Communicate with clients and stakeholders the details of the program and delivery timeline for endorsement.</w:t>
            </w:r>
          </w:p>
          <w:p w:rsidR="00000000" w:rsidRPr="0095332B" w:rsidP="0095332B">
            <w:pPr>
              <w:pStyle w:val="List2"/>
            </w:pPr>
            <w:r w:rsidRPr="0095332B">
              <w:t>2.3.</w:t>
            </w:r>
            <w:r w:rsidRPr="0095332B">
              <w:tab/>
              <w:t>Identify pot</w:t>
            </w:r>
            <w:r w:rsidRPr="0095332B">
              <w:t>ential risks which may impact on the proposed program.</w:t>
            </w:r>
          </w:p>
          <w:p w:rsidR="00000000" w:rsidP="0095332B">
            <w:pPr>
              <w:pStyle w:val="List2"/>
              <w:rPr>
                <w:lang w:val="en-NZ"/>
              </w:rPr>
            </w:pPr>
            <w:r w:rsidRPr="0095332B">
              <w:t>2.4.</w:t>
            </w:r>
            <w:r w:rsidRPr="0095332B">
              <w:tab/>
              <w:t>Refine targets and objectives as required.</w:t>
            </w:r>
          </w:p>
        </w:tc>
      </w:tr>
      <w:tr w:rsidTr="004827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List"/>
              <w:rPr>
                <w:lang w:val="en-NZ"/>
              </w:rPr>
            </w:pPr>
            <w:r w:rsidRPr="0095332B">
              <w:t>3.</w:t>
            </w:r>
            <w:r w:rsidRPr="0095332B">
              <w:tab/>
              <w:t>Define reporting and record keeping requirements for data management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List2"/>
            </w:pPr>
            <w:r w:rsidRPr="0095332B">
              <w:t>3.1.</w:t>
            </w:r>
            <w:r w:rsidRPr="0095332B">
              <w:tab/>
              <w:t>Identify data collection, management and reporting requirements to meet the</w:t>
            </w:r>
            <w:r w:rsidRPr="0095332B">
              <w:t xml:space="preserve"> objectives of the program.</w:t>
            </w:r>
          </w:p>
          <w:p w:rsidR="00000000" w:rsidRPr="0095332B" w:rsidP="0095332B">
            <w:pPr>
              <w:pStyle w:val="List2"/>
            </w:pPr>
            <w:r w:rsidRPr="0095332B">
              <w:t>3.2.</w:t>
            </w:r>
            <w:r w:rsidRPr="0095332B">
              <w:tab/>
              <w:t>Identify existing data sets that may be accessed for the program .</w:t>
            </w:r>
          </w:p>
          <w:p w:rsidR="00000000" w:rsidRPr="0095332B" w:rsidP="0095332B">
            <w:pPr>
              <w:pStyle w:val="List2"/>
            </w:pPr>
            <w:r w:rsidRPr="0095332B">
              <w:t>3.3.</w:t>
            </w:r>
            <w:r w:rsidRPr="0095332B">
              <w:tab/>
              <w:t>Design data collection protocols so relevant standards and required formats are met.</w:t>
            </w:r>
          </w:p>
          <w:p w:rsidR="00000000" w:rsidRPr="0095332B" w:rsidP="0095332B">
            <w:pPr>
              <w:pStyle w:val="List2"/>
            </w:pPr>
            <w:r w:rsidRPr="0095332B">
              <w:t>3.4.</w:t>
            </w:r>
            <w:r w:rsidRPr="0095332B">
              <w:tab/>
            </w:r>
            <w:r w:rsidRPr="0095332B">
              <w:t>Identify how data will be stored to ensure security and appropriate access taking into account required formats.</w:t>
            </w:r>
          </w:p>
          <w:p w:rsidR="00000000" w:rsidRPr="0095332B" w:rsidP="0095332B">
            <w:pPr>
              <w:pStyle w:val="List2"/>
            </w:pPr>
            <w:r w:rsidRPr="0095332B">
              <w:t>3.5.</w:t>
            </w:r>
            <w:r w:rsidRPr="0095332B">
              <w:tab/>
              <w:t>Identify the information products required taking into account clients and stakeholders needs and use in decision making.</w:t>
            </w:r>
          </w:p>
          <w:p w:rsidR="00000000" w:rsidP="0095332B">
            <w:pPr>
              <w:pStyle w:val="List2"/>
              <w:rPr>
                <w:lang w:val="en-NZ"/>
              </w:rPr>
            </w:pPr>
            <w:r w:rsidRPr="0095332B">
              <w:t>3.6.</w:t>
            </w:r>
            <w:r w:rsidRPr="0095332B">
              <w:tab/>
              <w:t>Produce rep</w:t>
            </w:r>
            <w:r w:rsidRPr="0095332B">
              <w:t>orts to suit program audience types.</w:t>
            </w:r>
          </w:p>
        </w:tc>
      </w:tr>
      <w:tr w:rsidTr="0048272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List"/>
              <w:rPr>
                <w:lang w:val="en-NZ"/>
              </w:rPr>
            </w:pPr>
            <w:r w:rsidRPr="0095332B">
              <w:t>4.</w:t>
            </w:r>
            <w:r w:rsidRPr="0095332B">
              <w:tab/>
              <w:t>Identify the resources needed to implement the program</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List2"/>
            </w:pPr>
            <w:r w:rsidRPr="0095332B">
              <w:t>4.1.</w:t>
            </w:r>
            <w:r w:rsidRPr="0095332B">
              <w:tab/>
              <w:t>Identify the personnel and skills sets required to implement the monitoring and evaluation program.</w:t>
            </w:r>
          </w:p>
          <w:p w:rsidR="00000000" w:rsidRPr="0095332B" w:rsidP="0095332B">
            <w:pPr>
              <w:pStyle w:val="List2"/>
            </w:pPr>
            <w:r w:rsidRPr="0095332B">
              <w:t>4.2.</w:t>
            </w:r>
            <w:r w:rsidRPr="0095332B">
              <w:tab/>
              <w:t>Assess the material resources required to undertak</w:t>
            </w:r>
            <w:r w:rsidRPr="0095332B">
              <w:t>e the work.</w:t>
            </w:r>
          </w:p>
          <w:p w:rsidR="00000000" w:rsidRPr="0095332B" w:rsidP="0095332B">
            <w:pPr>
              <w:pStyle w:val="List2"/>
            </w:pPr>
            <w:r w:rsidRPr="0095332B">
              <w:t>4.3.</w:t>
            </w:r>
            <w:r w:rsidRPr="0095332B">
              <w:tab/>
              <w:t>Determine the cost of the program and develop a budget.</w:t>
            </w:r>
          </w:p>
        </w:tc>
      </w:tr>
    </w:tbl>
    <w:p w:rsidR="00482728" w:rsidP="0095332B">
      <w:pPr>
        <w:pStyle w:val="BodyText"/>
      </w:pPr>
    </w:p>
    <w:p w:rsidR="00482728" w:rsidP="0095332B">
      <w:pPr>
        <w:pStyle w:val="BodyText"/>
      </w:pPr>
    </w:p>
    <w:p w:rsidR="00000000" w:rsidRPr="0095332B" w:rsidP="0095332B">
      <w:pPr>
        <w:pStyle w:val="Heading1"/>
      </w:pPr>
      <w:bookmarkStart w:id="9" w:name="O_256395"/>
      <w:bookmarkEnd w:id="9"/>
      <w:r w:rsidRPr="0095332B">
        <w:t>Required Skills and Knowledge</w:t>
      </w:r>
    </w:p>
    <w:tbl>
      <w:tblPr>
        <w:tblW w:w="0" w:type="auto"/>
        <w:tblLayout w:type="fixed"/>
        <w:tblCellMar>
          <w:left w:w="62" w:type="dxa"/>
          <w:right w:w="62" w:type="dxa"/>
        </w:tblCellMar>
        <w:tblLook w:val="0000"/>
      </w:tblPr>
      <w:tblGrid>
        <w:gridCol w:w="8522"/>
      </w:tblGrid>
      <w:tr w:rsidTr="004827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REQUIRED SKILLS AND KNOWLEDGE</w:t>
            </w:r>
          </w:p>
        </w:tc>
      </w:tr>
      <w:tr w:rsidTr="004827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t>This section describes the skills and knowledge required for this unit.</w:t>
            </w:r>
          </w:p>
        </w:tc>
      </w:tr>
      <w:tr w:rsidTr="004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Required skills</w:t>
            </w:r>
          </w:p>
        </w:tc>
      </w:tr>
      <w:tr w:rsidTr="004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ListBullet"/>
            </w:pPr>
            <w:r w:rsidRPr="0095332B">
              <w:t>scoping a project</w:t>
            </w:r>
          </w:p>
          <w:p w:rsidR="00000000" w:rsidRPr="0095332B" w:rsidP="0095332B">
            <w:pPr>
              <w:pStyle w:val="ListBullet"/>
            </w:pPr>
            <w:r w:rsidRPr="0095332B">
              <w:t>data collection and management</w:t>
            </w:r>
          </w:p>
          <w:p w:rsidR="00000000" w:rsidRPr="0095332B" w:rsidP="0095332B">
            <w:pPr>
              <w:pStyle w:val="ListBullet"/>
            </w:pPr>
            <w:r w:rsidRPr="0095332B">
              <w:t>budgeting and identifying program costs</w:t>
            </w:r>
          </w:p>
          <w:p w:rsidR="00000000" w:rsidRPr="0095332B" w:rsidP="0095332B">
            <w:pPr>
              <w:pStyle w:val="ListBullet"/>
            </w:pPr>
            <w:r w:rsidRPr="0095332B">
              <w:t>project management and design</w:t>
            </w:r>
          </w:p>
          <w:p w:rsidR="00000000" w:rsidRPr="0095332B" w:rsidP="0095332B">
            <w:pPr>
              <w:pStyle w:val="ListBullet"/>
            </w:pPr>
            <w:r w:rsidRPr="0095332B">
              <w:t>use literacy sk</w:t>
            </w:r>
            <w:r w:rsidRPr="0095332B">
              <w:t>ills to fulfil job roles as required by the organisation.  The level of skill may range from reading and understanding documentation to completion of written reports</w:t>
            </w:r>
          </w:p>
          <w:p w:rsidR="00000000" w:rsidRPr="0095332B" w:rsidP="0095332B">
            <w:pPr>
              <w:pStyle w:val="ListBullet"/>
            </w:pPr>
            <w:r w:rsidRPr="0095332B">
              <w:t>use oral communication skills/language competence to fulfil the job role as specified by t</w:t>
            </w:r>
            <w:r w:rsidRPr="0095332B">
              <w:t>he organisation including questioning, active listening, asking for clarification, negotiating solutions and responding to a range of views</w:t>
            </w:r>
          </w:p>
          <w:p w:rsidR="00000000" w:rsidRPr="0095332B" w:rsidP="0095332B">
            <w:pPr>
              <w:pStyle w:val="ListBullet"/>
            </w:pPr>
            <w:r w:rsidRPr="0095332B">
              <w:t>use numeracy skills to estimate, calculate and record complex workplace measures</w:t>
            </w:r>
          </w:p>
          <w:p w:rsidR="00000000" w:rsidP="0095332B">
            <w:pPr>
              <w:pStyle w:val="ListBullet"/>
              <w:rPr>
                <w:lang w:val="en-NZ"/>
              </w:rPr>
            </w:pPr>
            <w:r w:rsidRPr="0095332B">
              <w:t>use interpersonal skills to work wi</w:t>
            </w:r>
            <w:r w:rsidRPr="0095332B">
              <w:t>th others and relate to people from a range of cultural, social and religious backgrounds and with a range of physical and mental abilities.</w:t>
            </w:r>
          </w:p>
        </w:tc>
      </w:tr>
      <w:tr w:rsidTr="004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Required knowledge</w:t>
            </w:r>
          </w:p>
        </w:tc>
      </w:tr>
      <w:tr w:rsidTr="004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ListBullet"/>
            </w:pPr>
            <w:r w:rsidRPr="0095332B">
              <w:t>program design considerations (cost, equality, technically valid, ethics)</w:t>
            </w:r>
          </w:p>
          <w:p w:rsidR="00000000" w:rsidRPr="0095332B" w:rsidP="0095332B">
            <w:pPr>
              <w:pStyle w:val="ListBullet"/>
            </w:pPr>
            <w:r w:rsidRPr="0095332B">
              <w:t>quantitative and qu</w:t>
            </w:r>
            <w:r w:rsidRPr="0095332B">
              <w:t>alitative methods for monitoring and evaluation</w:t>
            </w:r>
          </w:p>
          <w:p w:rsidR="00000000" w:rsidRPr="0095332B" w:rsidP="0095332B">
            <w:pPr>
              <w:pStyle w:val="ListBullet"/>
            </w:pPr>
            <w:r w:rsidRPr="0095332B">
              <w:t>data management.</w:t>
            </w:r>
          </w:p>
        </w:tc>
      </w:tr>
    </w:tbl>
    <w:p w:rsidR="00482728" w:rsidP="0095332B">
      <w:pPr>
        <w:pStyle w:val="BodyText"/>
      </w:pPr>
    </w:p>
    <w:p w:rsidR="00482728" w:rsidP="0095332B">
      <w:pPr>
        <w:pStyle w:val="BodyText"/>
      </w:pPr>
    </w:p>
    <w:p w:rsidR="00000000" w:rsidRPr="0095332B" w:rsidP="0095332B">
      <w:pPr>
        <w:pStyle w:val="AllowPageBreak"/>
      </w:pPr>
    </w:p>
    <w:p w:rsidR="00000000" w:rsidRPr="0095332B" w:rsidP="0095332B">
      <w:pPr>
        <w:pStyle w:val="Heading1"/>
      </w:pPr>
      <w:bookmarkStart w:id="10" w:name="O_240429"/>
      <w:bookmarkEnd w:id="10"/>
      <w:r w:rsidRPr="0095332B">
        <w:t>Evidence Guide</w:t>
      </w:r>
    </w:p>
    <w:tbl>
      <w:tblPr>
        <w:tblW w:w="9570" w:type="dxa"/>
        <w:tblLayout w:type="fixed"/>
        <w:tblCellMar>
          <w:left w:w="62" w:type="dxa"/>
          <w:right w:w="62" w:type="dxa"/>
        </w:tblCellMar>
        <w:tblLook w:val="0000"/>
      </w:tblPr>
      <w:tblGrid>
        <w:gridCol w:w="3908"/>
        <w:gridCol w:w="5662"/>
      </w:tblGrid>
      <w:tr w:rsidTr="004827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EVIDENCE GUIDE</w:t>
            </w:r>
          </w:p>
        </w:tc>
      </w:tr>
      <w:tr w:rsidTr="004827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t>The evidence guide provides advice on assessment and must be read in conjunction with the performance criteria, required skills and knowledge, range statement and the Assessment Guidelines for the Training Package.</w:t>
            </w:r>
          </w:p>
        </w:tc>
      </w:tr>
      <w:tr w:rsidTr="0048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p>
        </w:tc>
      </w:tr>
      <w:tr w:rsidTr="0048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The evidence required to demonstrate competency in this unit must be relevant to workplace operations and satisfy holistically all of the requirements of the perfo</w:t>
            </w:r>
            <w:r w:rsidRPr="0095332B">
              <w:t xml:space="preserve">rmance criteria and required skills and knowledge and include achievement of the following: </w:t>
            </w:r>
          </w:p>
          <w:p w:rsidR="00000000" w:rsidRPr="0095332B" w:rsidP="0095332B">
            <w:pPr>
              <w:pStyle w:val="ListBullet"/>
            </w:pPr>
            <w:r w:rsidRPr="0095332B">
              <w:t>define terms of reference and context</w:t>
            </w:r>
          </w:p>
          <w:p w:rsidR="00000000" w:rsidRPr="0095332B" w:rsidP="0095332B">
            <w:pPr>
              <w:pStyle w:val="ListBullet"/>
            </w:pPr>
            <w:r w:rsidRPr="0095332B">
              <w:t xml:space="preserve">identify key stages and outcomes </w:t>
            </w:r>
          </w:p>
          <w:p w:rsidR="00000000" w:rsidRPr="0095332B" w:rsidP="0095332B">
            <w:pPr>
              <w:pStyle w:val="ListBullet"/>
            </w:pPr>
            <w:r w:rsidRPr="0095332B">
              <w:t>assess and define data management requirements</w:t>
            </w:r>
          </w:p>
          <w:p w:rsidR="00000000" w:rsidP="0095332B">
            <w:pPr>
              <w:pStyle w:val="ListBullet"/>
              <w:rPr>
                <w:lang w:val="en-NZ"/>
              </w:rPr>
            </w:pPr>
            <w:r w:rsidRPr="0095332B">
              <w:t xml:space="preserve">identify the resources needed to undertake </w:t>
            </w:r>
            <w:r w:rsidRPr="0095332B">
              <w:t>the program.</w:t>
            </w:r>
          </w:p>
        </w:tc>
      </w:tr>
      <w:tr w:rsidTr="0048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Competency requires the application of work practices under work conditions.  Selection and use of resources for some worksites may differ due to the regional or enterprise circumstances.</w:t>
            </w:r>
          </w:p>
        </w:tc>
      </w:tr>
    </w:tbl>
    <w:p w:rsidR="00482728" w:rsidP="0095332B">
      <w:pPr>
        <w:pStyle w:val="BodyText"/>
      </w:pPr>
    </w:p>
    <w:p w:rsidR="00482728" w:rsidP="0095332B">
      <w:pPr>
        <w:pStyle w:val="BodyText"/>
      </w:pPr>
    </w:p>
    <w:p w:rsidR="00000000" w:rsidRPr="0095332B" w:rsidP="0095332B">
      <w:pPr>
        <w:pStyle w:val="Heading1"/>
      </w:pPr>
      <w:bookmarkStart w:id="11" w:name="O_248412"/>
      <w:bookmarkEnd w:id="11"/>
      <w:r w:rsidRPr="0095332B">
        <w:t>Range Statement</w:t>
      </w:r>
    </w:p>
    <w:tbl>
      <w:tblPr>
        <w:tblW w:w="0" w:type="auto"/>
        <w:tblLayout w:type="fixed"/>
        <w:tblCellMar>
          <w:left w:w="62" w:type="dxa"/>
          <w:right w:w="62" w:type="dxa"/>
        </w:tblCellMar>
        <w:tblLook w:val="0000"/>
      </w:tblPr>
      <w:tblGrid>
        <w:gridCol w:w="3456"/>
        <w:gridCol w:w="5066"/>
      </w:tblGrid>
      <w:tr w:rsidTr="004827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RANGE STATEMENT</w:t>
            </w:r>
          </w:p>
        </w:tc>
      </w:tr>
      <w:tr w:rsidTr="004827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t>The range statement relates to the unit of competency as a whole.</w:t>
            </w:r>
          </w:p>
        </w:tc>
      </w:tr>
      <w:tr w:rsidTr="0048272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t>Programs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 xml:space="preserve">different types of projects under a range of programs including: </w:t>
            </w:r>
          </w:p>
          <w:p w:rsidR="00000000" w:rsidRPr="0095332B" w:rsidP="0095332B">
            <w:pPr>
              <w:pStyle w:val="ListBullet"/>
            </w:pPr>
            <w:r w:rsidRPr="0095332B">
              <w:t>commonwealth government community programs under</w:t>
            </w:r>
            <w:r w:rsidRPr="0095332B">
              <w:t xml:space="preserve"> the Natural Heritage Trust</w:t>
            </w:r>
          </w:p>
          <w:p w:rsidR="00000000" w:rsidRPr="0095332B" w:rsidP="0095332B">
            <w:pPr>
              <w:pStyle w:val="ListBullet"/>
            </w:pPr>
            <w:r w:rsidRPr="0095332B">
              <w:t>rural industry programs</w:t>
            </w:r>
          </w:p>
          <w:p w:rsidR="00000000" w:rsidRPr="0095332B" w:rsidP="0095332B">
            <w:pPr>
              <w:pStyle w:val="ListBullet"/>
            </w:pPr>
            <w:r w:rsidRPr="0095332B">
              <w:t xml:space="preserve">business programs </w:t>
            </w:r>
          </w:p>
          <w:p w:rsidR="00000000" w:rsidRPr="0095332B" w:rsidP="0095332B">
            <w:pPr>
              <w:pStyle w:val="ListBullet"/>
            </w:pPr>
            <w:r w:rsidRPr="0095332B">
              <w:t>state government community programs related to the environment.</w:t>
            </w:r>
          </w:p>
        </w:tc>
      </w:tr>
    </w:tbl>
    <w:p w:rsidR="00482728" w:rsidP="0095332B">
      <w:pPr>
        <w:pStyle w:val="BodyText"/>
      </w:pPr>
    </w:p>
    <w:p w:rsidR="00482728" w:rsidP="0095332B">
      <w:pPr>
        <w:pStyle w:val="BodyText"/>
      </w:pPr>
    </w:p>
    <w:p w:rsidR="00000000" w:rsidRPr="0095332B" w:rsidP="0095332B">
      <w:pPr>
        <w:pStyle w:val="Heading1"/>
      </w:pPr>
      <w:bookmarkStart w:id="12" w:name="O_187273"/>
      <w:bookmarkEnd w:id="12"/>
      <w:r w:rsidRPr="0095332B">
        <w:t>Unit Sector(s)</w:t>
      </w:r>
    </w:p>
    <w:tbl>
      <w:tblPr>
        <w:tblW w:w="0" w:type="auto"/>
        <w:tblLayout w:type="fixed"/>
        <w:tblCellMar>
          <w:left w:w="62" w:type="dxa"/>
          <w:right w:w="62" w:type="dxa"/>
        </w:tblCellMar>
        <w:tblLook w:val="0000"/>
      </w:tblPr>
      <w:tblGrid>
        <w:gridCol w:w="2614"/>
        <w:gridCol w:w="5908"/>
      </w:tblGrid>
      <w:tr w:rsidTr="0048272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r w:rsidRPr="0095332B">
              <w:t>Business</w:t>
            </w:r>
          </w:p>
        </w:tc>
      </w:tr>
    </w:tbl>
    <w:p w:rsidR="00482728" w:rsidP="0095332B">
      <w:pPr>
        <w:pStyle w:val="BodyText"/>
      </w:pPr>
    </w:p>
    <w:p w:rsidR="00482728" w:rsidP="0095332B">
      <w:pPr>
        <w:pStyle w:val="BodyText"/>
      </w:pPr>
    </w:p>
    <w:p w:rsidR="00000000" w:rsidRPr="0095332B" w:rsidP="0095332B">
      <w:pPr>
        <w:pStyle w:val="Heading1"/>
      </w:pPr>
      <w:bookmarkStart w:id="13" w:name="O_187270"/>
      <w:bookmarkEnd w:id="13"/>
      <w:r w:rsidRPr="0095332B">
        <w:t>Co-requisite units</w:t>
      </w:r>
    </w:p>
    <w:tbl>
      <w:tblPr>
        <w:tblW w:w="0" w:type="auto"/>
        <w:tblLayout w:type="fixed"/>
        <w:tblCellMar>
          <w:left w:w="62" w:type="dxa"/>
          <w:right w:w="62" w:type="dxa"/>
        </w:tblCellMar>
        <w:tblLook w:val="0000"/>
      </w:tblPr>
      <w:tblGrid>
        <w:gridCol w:w="2641"/>
        <w:gridCol w:w="1322"/>
        <w:gridCol w:w="4559"/>
      </w:tblGrid>
      <w:tr w:rsidTr="004827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p>
        </w:tc>
      </w:tr>
      <w:tr w:rsidTr="00482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p>
        </w:tc>
      </w:tr>
      <w:tr w:rsidTr="00482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p>
        </w:tc>
      </w:tr>
    </w:tbl>
    <w:p w:rsidR="00482728" w:rsidP="0095332B">
      <w:pPr>
        <w:pStyle w:val="BodyText"/>
      </w:pPr>
    </w:p>
    <w:p w:rsidR="00482728" w:rsidP="0095332B">
      <w:pPr>
        <w:pStyle w:val="BodyText"/>
      </w:pPr>
    </w:p>
    <w:p w:rsidR="00000000" w:rsidRPr="0095332B" w:rsidP="0095332B">
      <w:pPr>
        <w:pStyle w:val="Heading1"/>
      </w:pPr>
      <w:bookmarkStart w:id="14" w:name="O_187272"/>
      <w:bookmarkEnd w:id="14"/>
      <w:r w:rsidRPr="0095332B">
        <w:t>Competency field</w:t>
      </w:r>
    </w:p>
    <w:tbl>
      <w:tblPr>
        <w:tblW w:w="0" w:type="auto"/>
        <w:tblLayout w:type="fixed"/>
        <w:tblCellMar>
          <w:left w:w="62" w:type="dxa"/>
          <w:right w:w="62" w:type="dxa"/>
        </w:tblCellMar>
        <w:tblLook w:val="0000"/>
      </w:tblPr>
      <w:tblGrid>
        <w:gridCol w:w="2784"/>
        <w:gridCol w:w="5738"/>
      </w:tblGrid>
      <w:tr w:rsidTr="004827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32B">
            <w:pPr>
              <w:pStyle w:val="BodyText"/>
              <w:rPr>
                <w:lang w:val="en-NZ"/>
              </w:rPr>
            </w:pPr>
            <w:r w:rsidRPr="009533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32B" w:rsidP="0095332B">
            <w:pPr>
              <w:pStyle w:val="BodyText"/>
            </w:pPr>
          </w:p>
        </w:tc>
      </w:tr>
    </w:tbl>
    <w:p w:rsidR="00482728" w:rsidP="0095332B">
      <w:pPr>
        <w:pStyle w:val="BodyText"/>
      </w:pPr>
    </w:p>
    <w:p w:rsidR="00482728" w:rsidP="0095332B">
      <w:pPr>
        <w:pStyle w:val="BodyText"/>
      </w:pPr>
    </w:p>
    <w:p w:rsidR="00000000" w:rsidRPr="0095332B" w:rsidP="0095332B"/>
    <w:sectPr w:rsidSect="009533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728" w:rsidP="00482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28" w:rsidP="00953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2728" w:rsidP="009533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2728" w:rsidP="009533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728" w:rsidP="004827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28" w:rsidP="0095332B">
    <w:pPr>
      <w:pStyle w:val="Header"/>
      <w:framePr w:wrap="around"/>
    </w:pPr>
    <w:r>
      <w:fldChar w:fldCharType="begin"/>
    </w:r>
    <w:r>
      <w:instrText xml:space="preserve"> TITLE   \* MERGEFORMAT </w:instrText>
    </w:r>
    <w:r>
      <w:fldChar w:fldCharType="separate"/>
    </w:r>
    <w:r>
      <w:t>AHCBUS606A Develop a monitoring, evaluation and reporting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2728" w:rsidP="009533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AEE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467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32B"/>
    <w:pPr>
      <w:spacing w:before="360" w:after="60"/>
      <w:outlineLvl w:val="0"/>
    </w:pPr>
    <w:rPr>
      <w:sz w:val="32"/>
    </w:rPr>
  </w:style>
  <w:style w:type="paragraph" w:styleId="Heading2">
    <w:name w:val="heading 2"/>
    <w:basedOn w:val="HeadingBase"/>
    <w:next w:val="BodyText"/>
    <w:link w:val="Heading2Char"/>
    <w:qFormat/>
    <w:rsid w:val="0095332B"/>
    <w:pPr>
      <w:keepLines/>
      <w:spacing w:before="240" w:after="120"/>
      <w:outlineLvl w:val="1"/>
    </w:pPr>
    <w:rPr>
      <w:sz w:val="28"/>
      <w:szCs w:val="40"/>
    </w:rPr>
  </w:style>
  <w:style w:type="paragraph" w:styleId="Heading3">
    <w:name w:val="heading 3"/>
    <w:basedOn w:val="HeadingBase"/>
    <w:next w:val="BodyText"/>
    <w:link w:val="Heading3Char"/>
    <w:qFormat/>
    <w:rsid w:val="0095332B"/>
    <w:pPr>
      <w:spacing w:before="180" w:after="120"/>
      <w:outlineLvl w:val="2"/>
    </w:pPr>
    <w:rPr>
      <w:spacing w:val="-10"/>
      <w:kern w:val="32"/>
    </w:rPr>
  </w:style>
  <w:style w:type="paragraph" w:styleId="Heading4">
    <w:name w:val="heading 4"/>
    <w:basedOn w:val="HeadingBase"/>
    <w:next w:val="BodyText"/>
    <w:link w:val="Heading4Char"/>
    <w:qFormat/>
    <w:rsid w:val="0095332B"/>
    <w:pPr>
      <w:spacing w:before="160" w:after="120"/>
      <w:outlineLvl w:val="3"/>
    </w:pPr>
    <w:rPr>
      <w:sz w:val="22"/>
    </w:rPr>
  </w:style>
  <w:style w:type="paragraph" w:styleId="Heading5">
    <w:name w:val="heading 5"/>
    <w:basedOn w:val="HeadingBase"/>
    <w:next w:val="Normal"/>
    <w:link w:val="Heading5Char"/>
    <w:qFormat/>
    <w:rsid w:val="0095332B"/>
    <w:pPr>
      <w:spacing w:before="80"/>
      <w:outlineLvl w:val="4"/>
    </w:pPr>
    <w:rPr>
      <w:color w:val="918585"/>
      <w:sz w:val="20"/>
    </w:rPr>
  </w:style>
  <w:style w:type="paragraph" w:styleId="Heading6">
    <w:name w:val="heading 6"/>
    <w:basedOn w:val="HeadingBase"/>
    <w:next w:val="Normal"/>
    <w:link w:val="Heading6Char"/>
    <w:qFormat/>
    <w:rsid w:val="0095332B"/>
    <w:pPr>
      <w:spacing w:before="60"/>
      <w:outlineLvl w:val="5"/>
    </w:pPr>
    <w:rPr>
      <w:color w:val="918585"/>
      <w:sz w:val="20"/>
    </w:rPr>
  </w:style>
  <w:style w:type="paragraph" w:styleId="Heading7">
    <w:name w:val="heading 7"/>
    <w:basedOn w:val="Normal"/>
    <w:next w:val="Normal"/>
    <w:link w:val="Heading7Char"/>
    <w:qFormat/>
    <w:rsid w:val="0095332B"/>
    <w:pPr>
      <w:ind w:left="720"/>
      <w:outlineLvl w:val="6"/>
    </w:pPr>
    <w:rPr>
      <w:i/>
    </w:rPr>
  </w:style>
  <w:style w:type="paragraph" w:styleId="Heading8">
    <w:name w:val="heading 8"/>
    <w:basedOn w:val="Normal"/>
    <w:next w:val="Normal"/>
    <w:link w:val="Heading8Char"/>
    <w:qFormat/>
    <w:rsid w:val="0095332B"/>
    <w:pPr>
      <w:ind w:left="720"/>
      <w:outlineLvl w:val="7"/>
    </w:pPr>
    <w:rPr>
      <w:i/>
    </w:rPr>
  </w:style>
  <w:style w:type="paragraph" w:styleId="Heading9">
    <w:name w:val="heading 9"/>
    <w:basedOn w:val="Normal"/>
    <w:next w:val="Normal"/>
    <w:link w:val="Heading9Char"/>
    <w:qFormat/>
    <w:rsid w:val="0095332B"/>
    <w:pPr>
      <w:ind w:left="720"/>
      <w:outlineLvl w:val="8"/>
    </w:pPr>
    <w:rPr>
      <w:i/>
    </w:rPr>
  </w:style>
  <w:style w:type="character" w:default="1" w:styleId="DefaultParagraphFont">
    <w:name w:val="Default Paragraph Font"/>
    <w:uiPriority w:val="1"/>
    <w:unhideWhenUsed/>
    <w:rsid w:val="00953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32B"/>
  </w:style>
  <w:style w:type="character" w:customStyle="1" w:styleId="Heading1Char">
    <w:name w:val="Heading 1 Char"/>
    <w:link w:val="Heading1"/>
    <w:rsid w:val="0095332B"/>
    <w:rPr>
      <w:rFonts w:ascii="Times New Roman" w:eastAsia="Times New Roman" w:hAnsi="Times New Roman" w:cs="Times New Roman"/>
      <w:b/>
      <w:sz w:val="32"/>
      <w:szCs w:val="20"/>
      <w:lang w:eastAsia="en-US"/>
    </w:rPr>
  </w:style>
  <w:style w:type="paragraph" w:styleId="BodyText">
    <w:name w:val="Body Text"/>
    <w:basedOn w:val="Normal"/>
    <w:link w:val="BodyTextChar"/>
    <w:rsid w:val="0095332B"/>
    <w:pPr>
      <w:spacing w:before="120" w:after="120"/>
      <w:contextualSpacing/>
    </w:pPr>
    <w:rPr>
      <w:rFonts w:ascii="Times New Roman" w:hAnsi="Times New Roman"/>
      <w:sz w:val="24"/>
      <w:szCs w:val="22"/>
    </w:rPr>
  </w:style>
  <w:style w:type="character" w:customStyle="1" w:styleId="BodyTextChar">
    <w:name w:val="Body Text Char"/>
    <w:link w:val="BodyText"/>
    <w:rsid w:val="0095332B"/>
    <w:rPr>
      <w:rFonts w:ascii="Times New Roman" w:eastAsia="Times New Roman" w:hAnsi="Times New Roman" w:cs="Times New Roman"/>
      <w:sz w:val="24"/>
      <w:lang w:val="en-US" w:eastAsia="en-US"/>
    </w:rPr>
  </w:style>
  <w:style w:type="paragraph" w:styleId="Footer">
    <w:name w:val="footer"/>
    <w:basedOn w:val="Normal"/>
    <w:link w:val="FooterChar"/>
    <w:rsid w:val="00953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332B"/>
    <w:rPr>
      <w:rFonts w:ascii="Times New Roman" w:eastAsia="Times New Roman" w:hAnsi="Times New Roman" w:cs="Times New Roman"/>
      <w:sz w:val="16"/>
      <w:lang w:val="en-US" w:eastAsia="en-US"/>
    </w:rPr>
  </w:style>
  <w:style w:type="paragraph" w:styleId="List">
    <w:name w:val="List"/>
    <w:basedOn w:val="BodyText"/>
    <w:next w:val="BodyText"/>
    <w:rsid w:val="0095332B"/>
    <w:pPr>
      <w:tabs>
        <w:tab w:val="left" w:pos="340"/>
      </w:tabs>
      <w:spacing w:before="60" w:after="60"/>
      <w:ind w:left="340" w:hanging="340"/>
    </w:pPr>
  </w:style>
  <w:style w:type="paragraph" w:styleId="ListBullet">
    <w:name w:val="List Bullet"/>
    <w:basedOn w:val="List"/>
    <w:rsid w:val="0095332B"/>
    <w:pPr>
      <w:numPr>
        <w:numId w:val="12"/>
      </w:numPr>
      <w:tabs>
        <w:tab w:val="clear" w:pos="340"/>
      </w:tabs>
      <w:spacing w:before="40" w:after="40"/>
    </w:pPr>
  </w:style>
  <w:style w:type="character" w:customStyle="1" w:styleId="SpecialBold">
    <w:name w:val="Special Bold"/>
    <w:rsid w:val="0095332B"/>
    <w:rPr>
      <w:b/>
      <w:spacing w:val="0"/>
    </w:rPr>
  </w:style>
  <w:style w:type="paragraph" w:styleId="Header">
    <w:name w:val="header"/>
    <w:basedOn w:val="Normal"/>
    <w:link w:val="HeaderChar"/>
    <w:rsid w:val="00953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33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32B"/>
    <w:pPr>
      <w:spacing w:before="240" w:after="120"/>
      <w:outlineLvl w:val="0"/>
    </w:pPr>
    <w:rPr>
      <w:rFonts w:ascii="Times New Roman" w:hAnsi="Times New Roman"/>
      <w:b/>
      <w:sz w:val="28"/>
    </w:rPr>
  </w:style>
  <w:style w:type="paragraph" w:customStyle="1" w:styleId="AllowPageBreak">
    <w:name w:val="AllowPageBreak"/>
    <w:rsid w:val="009533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332B"/>
    <w:pPr>
      <w:tabs>
        <w:tab w:val="left" w:pos="680"/>
      </w:tabs>
      <w:spacing w:before="60" w:after="60"/>
      <w:ind w:left="680" w:hanging="340"/>
    </w:pPr>
  </w:style>
  <w:style w:type="character" w:customStyle="1" w:styleId="Heading2Char">
    <w:name w:val="Heading 2 Char"/>
    <w:link w:val="Heading2"/>
    <w:rsid w:val="0095332B"/>
    <w:rPr>
      <w:rFonts w:ascii="Times New Roman" w:eastAsia="Times New Roman" w:hAnsi="Times New Roman" w:cs="Times New Roman"/>
      <w:b/>
      <w:sz w:val="28"/>
      <w:szCs w:val="40"/>
      <w:lang w:eastAsia="en-US"/>
    </w:rPr>
  </w:style>
  <w:style w:type="character" w:customStyle="1" w:styleId="Heading3Char">
    <w:name w:val="Heading 3 Char"/>
    <w:link w:val="Heading3"/>
    <w:rsid w:val="009533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332B"/>
    <w:rPr>
      <w:rFonts w:ascii="Times New Roman" w:eastAsia="Times New Roman" w:hAnsi="Times New Roman" w:cs="Times New Roman"/>
      <w:b/>
      <w:szCs w:val="20"/>
      <w:lang w:eastAsia="en-US"/>
    </w:rPr>
  </w:style>
  <w:style w:type="character" w:customStyle="1" w:styleId="Heading5Char">
    <w:name w:val="Heading 5 Char"/>
    <w:link w:val="Heading5"/>
    <w:rsid w:val="009533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3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3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3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32B"/>
    <w:rPr>
      <w:rFonts w:ascii="Courier New" w:eastAsia="Times New Roman" w:hAnsi="Courier New" w:cs="Times New Roman"/>
      <w:i/>
      <w:szCs w:val="20"/>
      <w:lang w:val="en-US" w:eastAsia="en-US"/>
    </w:rPr>
  </w:style>
  <w:style w:type="paragraph" w:customStyle="1" w:styleId="HeadingBase">
    <w:name w:val="Heading Base"/>
    <w:rsid w:val="00953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32B"/>
    <w:pPr>
      <w:tabs>
        <w:tab w:val="right" w:leader="dot" w:pos="9072"/>
      </w:tabs>
      <w:ind w:left="567"/>
    </w:pPr>
    <w:rPr>
      <w:szCs w:val="22"/>
    </w:rPr>
  </w:style>
  <w:style w:type="paragraph" w:customStyle="1" w:styleId="TOCBase">
    <w:name w:val="TOC Base"/>
    <w:rsid w:val="00953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32B"/>
    <w:pPr>
      <w:tabs>
        <w:tab w:val="right" w:leader="dot" w:pos="9072"/>
      </w:tabs>
      <w:spacing w:before="40" w:after="40"/>
      <w:ind w:left="284"/>
    </w:pPr>
    <w:rPr>
      <w:rFonts w:ascii="Times New Roman" w:hAnsi="Times New Roman"/>
    </w:rPr>
  </w:style>
  <w:style w:type="paragraph" w:styleId="TOC1">
    <w:name w:val="toc 1"/>
    <w:basedOn w:val="TOCBase"/>
    <w:next w:val="Normal"/>
    <w:rsid w:val="009533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32B"/>
    <w:pPr>
      <w:spacing w:before="5040"/>
      <w:jc w:val="center"/>
    </w:pPr>
    <w:rPr>
      <w:sz w:val="48"/>
      <w:szCs w:val="72"/>
      <w:lang w:val="en-US"/>
    </w:rPr>
  </w:style>
  <w:style w:type="character" w:customStyle="1" w:styleId="TitleChar">
    <w:name w:val="Title Char"/>
    <w:link w:val="Title"/>
    <w:rsid w:val="00953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32B"/>
    <w:pPr>
      <w:tabs>
        <w:tab w:val="left" w:pos="3600"/>
        <w:tab w:val="left" w:pos="3958"/>
      </w:tabs>
    </w:pPr>
  </w:style>
  <w:style w:type="paragraph" w:customStyle="1" w:styleId="Note">
    <w:name w:val="Note"/>
    <w:basedOn w:val="BodyText"/>
    <w:rsid w:val="00953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32B"/>
    <w:pPr>
      <w:framePr w:wrap="auto" w:hAnchor="text" w:y="6049"/>
    </w:pPr>
    <w:rPr>
      <w:color w:val="000000"/>
      <w:sz w:val="40"/>
    </w:rPr>
  </w:style>
  <w:style w:type="paragraph" w:customStyle="1" w:styleId="TOCTitle">
    <w:name w:val="TOCTitle"/>
    <w:basedOn w:val="Heading1"/>
    <w:rsid w:val="0095332B"/>
    <w:pPr>
      <w:spacing w:after="240"/>
      <w:jc w:val="center"/>
      <w:outlineLvl w:val="9"/>
    </w:pPr>
    <w:rPr>
      <w:caps/>
    </w:rPr>
  </w:style>
  <w:style w:type="paragraph" w:customStyle="1" w:styleId="Version">
    <w:name w:val="Version"/>
    <w:rsid w:val="009533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32B"/>
    <w:pPr>
      <w:numPr>
        <w:numId w:val="13"/>
      </w:numPr>
      <w:tabs>
        <w:tab w:val="clear" w:pos="680"/>
      </w:tabs>
    </w:pPr>
  </w:style>
  <w:style w:type="paragraph" w:styleId="Index1">
    <w:name w:val="index 1"/>
    <w:basedOn w:val="Normal"/>
    <w:next w:val="Normal"/>
    <w:semiHidden/>
    <w:rsid w:val="0095332B"/>
    <w:pPr>
      <w:keepNext w:val="0"/>
      <w:tabs>
        <w:tab w:val="right" w:pos="4176"/>
      </w:tabs>
      <w:ind w:left="198" w:hanging="198"/>
    </w:pPr>
    <w:rPr>
      <w:rFonts w:ascii="Garamond" w:hAnsi="Garamond"/>
    </w:rPr>
  </w:style>
  <w:style w:type="paragraph" w:styleId="IndexHeading">
    <w:name w:val="index heading"/>
    <w:basedOn w:val="Normal"/>
    <w:next w:val="Index1"/>
    <w:semiHidden/>
    <w:rsid w:val="0095332B"/>
    <w:pPr>
      <w:spacing w:before="120" w:after="120"/>
    </w:pPr>
    <w:rPr>
      <w:rFonts w:ascii="Arial" w:hAnsi="Arial"/>
      <w:b/>
      <w:color w:val="918585"/>
      <w:sz w:val="24"/>
    </w:rPr>
  </w:style>
  <w:style w:type="paragraph" w:customStyle="1" w:styleId="Chapter">
    <w:name w:val="Chapter"/>
    <w:basedOn w:val="Normal"/>
    <w:rsid w:val="0095332B"/>
    <w:pPr>
      <w:spacing w:before="240"/>
    </w:pPr>
    <w:rPr>
      <w:rFonts w:ascii="Times New Roman" w:hAnsi="Times New Roman"/>
      <w:smallCaps/>
      <w:spacing w:val="80"/>
      <w:sz w:val="28"/>
    </w:rPr>
  </w:style>
  <w:style w:type="paragraph" w:customStyle="1" w:styleId="InChapter">
    <w:name w:val="InChapter"/>
    <w:basedOn w:val="Heading3"/>
    <w:rsid w:val="0095332B"/>
    <w:pPr>
      <w:spacing w:after="240"/>
      <w:outlineLvl w:val="9"/>
    </w:pPr>
    <w:rPr>
      <w:noProof/>
    </w:rPr>
  </w:style>
  <w:style w:type="paragraph" w:styleId="Index2">
    <w:name w:val="index 2"/>
    <w:basedOn w:val="Normal"/>
    <w:next w:val="Normal"/>
    <w:semiHidden/>
    <w:rsid w:val="0095332B"/>
    <w:pPr>
      <w:tabs>
        <w:tab w:val="right" w:pos="4176"/>
      </w:tabs>
      <w:ind w:left="568" w:hanging="284"/>
    </w:pPr>
    <w:rPr>
      <w:rFonts w:ascii="Garamond" w:hAnsi="Garamond"/>
    </w:rPr>
  </w:style>
  <w:style w:type="paragraph" w:customStyle="1" w:styleId="Byline">
    <w:name w:val="Byline"/>
    <w:rsid w:val="00953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32B"/>
    <w:pPr>
      <w:tabs>
        <w:tab w:val="clear" w:pos="3600"/>
        <w:tab w:val="clear" w:pos="3958"/>
      </w:tabs>
      <w:jc w:val="right"/>
    </w:pPr>
  </w:style>
  <w:style w:type="character" w:styleId="Emphasis">
    <w:name w:val="Emphasis"/>
    <w:qFormat/>
    <w:rsid w:val="0095332B"/>
    <w:rPr>
      <w:i/>
    </w:rPr>
  </w:style>
  <w:style w:type="paragraph" w:styleId="Caption">
    <w:name w:val="caption"/>
    <w:basedOn w:val="BodyText"/>
    <w:next w:val="Normal"/>
    <w:qFormat/>
    <w:rsid w:val="0095332B"/>
    <w:pPr>
      <w:framePr w:w="2268" w:hSpace="181" w:vSpace="181" w:wrap="around" w:vAnchor="text" w:hAnchor="page" w:x="1135" w:y="285" w:anchorLock="1"/>
    </w:pPr>
    <w:rPr>
      <w:i/>
    </w:rPr>
  </w:style>
  <w:style w:type="paragraph" w:customStyle="1" w:styleId="MiniTOCTitle">
    <w:name w:val="MiniTOCTitle"/>
    <w:basedOn w:val="Heading4"/>
    <w:rsid w:val="0095332B"/>
    <w:pPr>
      <w:spacing w:before="240"/>
      <w:outlineLvl w:val="9"/>
    </w:pPr>
    <w:rPr>
      <w:noProof/>
      <w:sz w:val="24"/>
    </w:rPr>
  </w:style>
  <w:style w:type="paragraph" w:customStyle="1" w:styleId="MiniTOCItem">
    <w:name w:val="MiniTOCItem"/>
    <w:basedOn w:val="ListBullet"/>
    <w:rsid w:val="0095332B"/>
    <w:pPr>
      <w:numPr>
        <w:numId w:val="0"/>
      </w:numPr>
      <w:tabs>
        <w:tab w:val="right" w:leader="dot" w:pos="6521"/>
      </w:tabs>
      <w:spacing w:before="0" w:after="0"/>
    </w:pPr>
  </w:style>
  <w:style w:type="paragraph" w:customStyle="1" w:styleId="TOFTitle">
    <w:name w:val="TOFTitle"/>
    <w:basedOn w:val="TOCTitle"/>
    <w:rsid w:val="0095332B"/>
  </w:style>
  <w:style w:type="paragraph" w:styleId="TableofFigures">
    <w:name w:val="table of figures"/>
    <w:basedOn w:val="Normal"/>
    <w:next w:val="Normal"/>
    <w:semiHidden/>
    <w:rsid w:val="0095332B"/>
    <w:pPr>
      <w:tabs>
        <w:tab w:val="right" w:leader="dot" w:pos="9072"/>
      </w:tabs>
      <w:ind w:left="970" w:hanging="403"/>
    </w:pPr>
    <w:rPr>
      <w:rFonts w:ascii="Times New Roman" w:hAnsi="Times New Roman"/>
      <w:b/>
    </w:rPr>
  </w:style>
  <w:style w:type="paragraph" w:styleId="ListNumber">
    <w:name w:val="List Number"/>
    <w:basedOn w:val="List"/>
    <w:rsid w:val="0095332B"/>
    <w:pPr>
      <w:numPr>
        <w:numId w:val="10"/>
      </w:numPr>
    </w:pPr>
  </w:style>
  <w:style w:type="character" w:customStyle="1" w:styleId="WingdingSymbols">
    <w:name w:val="Wingding Symbols"/>
    <w:rsid w:val="0095332B"/>
    <w:rPr>
      <w:rFonts w:ascii="Wingdings" w:hAnsi="Wingdings"/>
    </w:rPr>
  </w:style>
  <w:style w:type="paragraph" w:customStyle="1" w:styleId="TableHeading">
    <w:name w:val="Table Heading"/>
    <w:basedOn w:val="HeadingBase"/>
    <w:rsid w:val="0095332B"/>
    <w:pPr>
      <w:keepLines/>
      <w:pBdr>
        <w:bottom w:val="single" w:sz="6" w:space="1" w:color="918585"/>
      </w:pBdr>
      <w:spacing w:before="240"/>
    </w:pPr>
  </w:style>
  <w:style w:type="character" w:customStyle="1" w:styleId="HotSpot">
    <w:name w:val="HotSpot"/>
    <w:rsid w:val="0095332B"/>
    <w:rPr>
      <w:color w:val="0033CC"/>
      <w:u w:val="none"/>
    </w:rPr>
  </w:style>
  <w:style w:type="paragraph" w:customStyle="1" w:styleId="BodyTextRight">
    <w:name w:val="Body Text Right"/>
    <w:basedOn w:val="BodyText"/>
    <w:rsid w:val="0095332B"/>
    <w:pPr>
      <w:spacing w:before="0" w:after="0"/>
      <w:jc w:val="right"/>
    </w:pPr>
  </w:style>
  <w:style w:type="paragraph" w:styleId="Index3">
    <w:name w:val="index 3"/>
    <w:basedOn w:val="ListNumber2"/>
    <w:next w:val="Normal"/>
    <w:semiHidden/>
    <w:rsid w:val="0095332B"/>
    <w:pPr>
      <w:numPr>
        <w:numId w:val="0"/>
      </w:numPr>
      <w:tabs>
        <w:tab w:val="right" w:leader="dot" w:pos="4176"/>
      </w:tabs>
    </w:pPr>
  </w:style>
  <w:style w:type="paragraph" w:styleId="ListNumber2">
    <w:name w:val="List Number 2"/>
    <w:basedOn w:val="List2"/>
    <w:rsid w:val="0095332B"/>
    <w:pPr>
      <w:numPr>
        <w:numId w:val="9"/>
      </w:numPr>
      <w:tabs>
        <w:tab w:val="clear" w:pos="1060"/>
      </w:tabs>
    </w:pPr>
  </w:style>
  <w:style w:type="paragraph" w:customStyle="1" w:styleId="MarginNote">
    <w:name w:val="Margin Note"/>
    <w:basedOn w:val="BodyText"/>
    <w:rsid w:val="00953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33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32B"/>
    <w:rPr>
      <w:sz w:val="32"/>
    </w:rPr>
  </w:style>
  <w:style w:type="paragraph" w:customStyle="1" w:styleId="HeadingProcedure">
    <w:name w:val="Heading Procedure"/>
    <w:basedOn w:val="HeadingBase"/>
    <w:next w:val="Normal"/>
    <w:rsid w:val="0095332B"/>
    <w:pPr>
      <w:tabs>
        <w:tab w:val="left" w:pos="0"/>
      </w:tabs>
      <w:spacing w:before="120" w:after="60"/>
    </w:pPr>
    <w:rPr>
      <w:i/>
      <w:color w:val="918585"/>
      <w:sz w:val="22"/>
    </w:rPr>
  </w:style>
  <w:style w:type="paragraph" w:customStyle="1" w:styleId="TableBodyText">
    <w:name w:val="Table Body Text"/>
    <w:basedOn w:val="BodyText"/>
    <w:rsid w:val="0095332B"/>
    <w:pPr>
      <w:spacing w:before="60" w:after="60"/>
    </w:pPr>
  </w:style>
  <w:style w:type="paragraph" w:styleId="ListContinue">
    <w:name w:val="List Continue"/>
    <w:basedOn w:val="List"/>
    <w:rsid w:val="0095332B"/>
    <w:pPr>
      <w:ind w:firstLine="0"/>
    </w:pPr>
  </w:style>
  <w:style w:type="paragraph" w:customStyle="1" w:styleId="ListNote">
    <w:name w:val="List Note"/>
    <w:basedOn w:val="List"/>
    <w:rsid w:val="0095332B"/>
    <w:pPr>
      <w:pBdr>
        <w:top w:val="single" w:sz="6" w:space="2" w:color="918585"/>
        <w:bottom w:val="single" w:sz="6" w:space="2" w:color="918585"/>
      </w:pBdr>
      <w:tabs>
        <w:tab w:val="left" w:pos="1021"/>
      </w:tabs>
      <w:ind w:firstLine="0"/>
    </w:pPr>
  </w:style>
  <w:style w:type="paragraph" w:customStyle="1" w:styleId="Warning">
    <w:name w:val="Warning"/>
    <w:basedOn w:val="BodyText"/>
    <w:rsid w:val="0095332B"/>
    <w:pPr>
      <w:shd w:val="clear" w:color="auto" w:fill="D9D9D9"/>
      <w:tabs>
        <w:tab w:val="left" w:pos="992"/>
      </w:tabs>
      <w:ind w:left="119" w:right="119"/>
    </w:pPr>
    <w:rPr>
      <w:sz w:val="20"/>
    </w:rPr>
  </w:style>
  <w:style w:type="paragraph" w:customStyle="1" w:styleId="MarginIcons">
    <w:name w:val="Margin Icons"/>
    <w:basedOn w:val="BodyText"/>
    <w:rsid w:val="009533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332B"/>
    <w:rPr>
      <w:rFonts w:ascii="Courier New" w:hAnsi="Courier New"/>
    </w:rPr>
  </w:style>
  <w:style w:type="paragraph" w:customStyle="1" w:styleId="NoteBullet">
    <w:name w:val="Note Bullet"/>
    <w:basedOn w:val="Note"/>
    <w:rsid w:val="0095332B"/>
    <w:pPr>
      <w:tabs>
        <w:tab w:val="clear" w:pos="680"/>
      </w:tabs>
      <w:spacing w:before="60" w:after="60"/>
    </w:pPr>
  </w:style>
  <w:style w:type="paragraph" w:customStyle="1" w:styleId="SubHeading2">
    <w:name w:val="SubHeading2"/>
    <w:basedOn w:val="HeadingBase"/>
    <w:rsid w:val="0095332B"/>
    <w:pPr>
      <w:spacing w:before="240" w:after="60"/>
    </w:pPr>
    <w:rPr>
      <w:sz w:val="20"/>
    </w:rPr>
  </w:style>
  <w:style w:type="paragraph" w:customStyle="1" w:styleId="SubHeading1">
    <w:name w:val="SubHeading1"/>
    <w:basedOn w:val="HeadingBase"/>
    <w:rsid w:val="0095332B"/>
    <w:pPr>
      <w:spacing w:before="240" w:after="60"/>
    </w:pPr>
    <w:rPr>
      <w:color w:val="918585"/>
      <w:sz w:val="22"/>
    </w:rPr>
  </w:style>
  <w:style w:type="paragraph" w:customStyle="1" w:styleId="SideHeading">
    <w:name w:val="Side Heading"/>
    <w:basedOn w:val="HeadingBase"/>
    <w:rsid w:val="00953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32B"/>
    <w:pPr>
      <w:tabs>
        <w:tab w:val="num" w:pos="360"/>
      </w:tabs>
    </w:pPr>
  </w:style>
  <w:style w:type="paragraph" w:styleId="PlainText">
    <w:name w:val="Plain Text"/>
    <w:basedOn w:val="Normal"/>
    <w:link w:val="PlainTextChar"/>
    <w:rsid w:val="0095332B"/>
    <w:rPr>
      <w:sz w:val="20"/>
    </w:rPr>
  </w:style>
  <w:style w:type="character" w:customStyle="1" w:styleId="PlainTextChar">
    <w:name w:val="Plain Text Char"/>
    <w:basedOn w:val="DefaultParagraphFont"/>
    <w:link w:val="PlainText"/>
    <w:rsid w:val="0095332B"/>
    <w:rPr>
      <w:rFonts w:ascii="Courier New" w:eastAsia="Times New Roman" w:hAnsi="Courier New" w:cs="Times New Roman"/>
      <w:sz w:val="20"/>
      <w:szCs w:val="20"/>
      <w:lang w:val="en-US" w:eastAsia="en-US"/>
    </w:rPr>
  </w:style>
  <w:style w:type="character" w:customStyle="1" w:styleId="MenuOption">
    <w:name w:val="Menu Option"/>
    <w:rsid w:val="0095332B"/>
    <w:rPr>
      <w:b/>
      <w:smallCaps/>
    </w:rPr>
  </w:style>
  <w:style w:type="paragraph" w:customStyle="1" w:styleId="TableListNumber">
    <w:name w:val="Table List Number"/>
    <w:basedOn w:val="ListNumber"/>
    <w:rsid w:val="0095332B"/>
    <w:pPr>
      <w:numPr>
        <w:numId w:val="0"/>
      </w:numPr>
    </w:pPr>
  </w:style>
  <w:style w:type="paragraph" w:styleId="TOC4">
    <w:name w:val="toc 4"/>
    <w:basedOn w:val="TOCBase"/>
    <w:next w:val="Normal"/>
    <w:semiHidden/>
    <w:rsid w:val="0095332B"/>
    <w:pPr>
      <w:tabs>
        <w:tab w:val="right" w:leader="dot" w:pos="9071"/>
      </w:tabs>
      <w:ind w:left="1701"/>
    </w:pPr>
  </w:style>
  <w:style w:type="paragraph" w:customStyle="1" w:styleId="ListAlpha">
    <w:name w:val="List Alpha"/>
    <w:basedOn w:val="List"/>
    <w:rsid w:val="0095332B"/>
    <w:pPr>
      <w:numPr>
        <w:numId w:val="8"/>
      </w:numPr>
    </w:pPr>
  </w:style>
  <w:style w:type="paragraph" w:customStyle="1" w:styleId="ListAlpha2">
    <w:name w:val="List Alpha 2"/>
    <w:basedOn w:val="List2"/>
    <w:rsid w:val="0095332B"/>
    <w:pPr>
      <w:numPr>
        <w:numId w:val="7"/>
      </w:numPr>
    </w:pPr>
  </w:style>
  <w:style w:type="paragraph" w:styleId="List3">
    <w:name w:val="List 3"/>
    <w:basedOn w:val="BodyText"/>
    <w:rsid w:val="0095332B"/>
    <w:pPr>
      <w:tabs>
        <w:tab w:val="left" w:pos="1021"/>
      </w:tabs>
      <w:spacing w:before="60" w:after="60"/>
      <w:ind w:left="1020" w:hanging="340"/>
    </w:pPr>
  </w:style>
  <w:style w:type="paragraph" w:styleId="List4">
    <w:name w:val="List 4"/>
    <w:basedOn w:val="BodyText"/>
    <w:rsid w:val="0095332B"/>
    <w:pPr>
      <w:tabs>
        <w:tab w:val="left" w:pos="1361"/>
      </w:tabs>
      <w:spacing w:before="60" w:after="60"/>
      <w:ind w:left="1361" w:hanging="340"/>
    </w:pPr>
  </w:style>
  <w:style w:type="paragraph" w:styleId="List5">
    <w:name w:val="List 5"/>
    <w:basedOn w:val="BodyText"/>
    <w:rsid w:val="0095332B"/>
    <w:pPr>
      <w:tabs>
        <w:tab w:val="left" w:pos="1701"/>
      </w:tabs>
      <w:spacing w:before="60" w:after="60"/>
      <w:ind w:left="1701" w:hanging="340"/>
    </w:pPr>
  </w:style>
  <w:style w:type="paragraph" w:styleId="ListBullet3">
    <w:name w:val="List Bullet 3"/>
    <w:basedOn w:val="List3"/>
    <w:rsid w:val="0095332B"/>
    <w:pPr>
      <w:numPr>
        <w:numId w:val="14"/>
      </w:numPr>
      <w:tabs>
        <w:tab w:val="clear" w:pos="1021"/>
      </w:tabs>
      <w:ind w:left="1037" w:hanging="357"/>
    </w:pPr>
  </w:style>
  <w:style w:type="paragraph" w:styleId="ListBullet4">
    <w:name w:val="List Bullet 4"/>
    <w:basedOn w:val="List4"/>
    <w:rsid w:val="0095332B"/>
    <w:pPr>
      <w:numPr>
        <w:numId w:val="2"/>
      </w:numPr>
    </w:pPr>
  </w:style>
  <w:style w:type="paragraph" w:styleId="ListBullet5">
    <w:name w:val="List Bullet 5"/>
    <w:basedOn w:val="List5"/>
    <w:rsid w:val="0095332B"/>
    <w:pPr>
      <w:numPr>
        <w:numId w:val="3"/>
      </w:numPr>
    </w:pPr>
  </w:style>
  <w:style w:type="paragraph" w:styleId="ListContinue2">
    <w:name w:val="List Continue 2"/>
    <w:basedOn w:val="List2"/>
    <w:rsid w:val="0095332B"/>
    <w:pPr>
      <w:ind w:firstLine="0"/>
    </w:pPr>
  </w:style>
  <w:style w:type="paragraph" w:styleId="ListContinue3">
    <w:name w:val="List Continue 3"/>
    <w:basedOn w:val="List3"/>
    <w:rsid w:val="0095332B"/>
    <w:pPr>
      <w:ind w:left="1021" w:firstLine="0"/>
    </w:pPr>
  </w:style>
  <w:style w:type="paragraph" w:styleId="ListContinue4">
    <w:name w:val="List Continue 4"/>
    <w:basedOn w:val="List4"/>
    <w:rsid w:val="0095332B"/>
    <w:pPr>
      <w:ind w:firstLine="0"/>
    </w:pPr>
  </w:style>
  <w:style w:type="paragraph" w:styleId="ListContinue5">
    <w:name w:val="List Continue 5"/>
    <w:basedOn w:val="List5"/>
    <w:rsid w:val="0095332B"/>
    <w:pPr>
      <w:ind w:firstLine="0"/>
    </w:pPr>
  </w:style>
  <w:style w:type="paragraph" w:styleId="ListNumber3">
    <w:name w:val="List Number 3"/>
    <w:basedOn w:val="List3"/>
    <w:rsid w:val="0095332B"/>
    <w:pPr>
      <w:numPr>
        <w:numId w:val="4"/>
      </w:numPr>
    </w:pPr>
  </w:style>
  <w:style w:type="paragraph" w:styleId="ListNumber4">
    <w:name w:val="List Number 4"/>
    <w:basedOn w:val="List4"/>
    <w:rsid w:val="0095332B"/>
    <w:pPr>
      <w:numPr>
        <w:numId w:val="5"/>
      </w:numPr>
    </w:pPr>
  </w:style>
  <w:style w:type="paragraph" w:styleId="ListNumber5">
    <w:name w:val="List Number 5"/>
    <w:basedOn w:val="List5"/>
    <w:rsid w:val="0095332B"/>
    <w:pPr>
      <w:numPr>
        <w:numId w:val="6"/>
      </w:numPr>
    </w:pPr>
  </w:style>
  <w:style w:type="paragraph" w:styleId="BlockText">
    <w:name w:val="Block Text"/>
    <w:basedOn w:val="Normal"/>
    <w:rsid w:val="0095332B"/>
    <w:pPr>
      <w:spacing w:after="120"/>
      <w:ind w:left="1440" w:right="1440"/>
    </w:pPr>
  </w:style>
  <w:style w:type="character" w:customStyle="1" w:styleId="Subscript">
    <w:name w:val="Subscript"/>
    <w:rsid w:val="0095332B"/>
    <w:rPr>
      <w:sz w:val="16"/>
      <w:vertAlign w:val="subscript"/>
    </w:rPr>
  </w:style>
  <w:style w:type="character" w:customStyle="1" w:styleId="Superscript">
    <w:name w:val="Superscript"/>
    <w:rsid w:val="0095332B"/>
    <w:rPr>
      <w:sz w:val="16"/>
      <w:vertAlign w:val="superscript"/>
    </w:rPr>
  </w:style>
  <w:style w:type="character" w:customStyle="1" w:styleId="Symbols">
    <w:name w:val="Symbols"/>
    <w:rsid w:val="0095332B"/>
    <w:rPr>
      <w:rFonts w:ascii="Symbol" w:hAnsi="Symbol"/>
    </w:rPr>
  </w:style>
  <w:style w:type="character" w:customStyle="1" w:styleId="MenuOptions">
    <w:name w:val="Menu Options"/>
    <w:rsid w:val="0095332B"/>
    <w:rPr>
      <w:rFonts w:ascii="Arial Narrow" w:hAnsi="Arial Narrow"/>
      <w:smallCaps/>
    </w:rPr>
  </w:style>
  <w:style w:type="character" w:customStyle="1" w:styleId="Buttons">
    <w:name w:val="Buttons"/>
    <w:rsid w:val="0095332B"/>
    <w:rPr>
      <w:b/>
    </w:rPr>
  </w:style>
  <w:style w:type="character" w:customStyle="1" w:styleId="Underlined">
    <w:name w:val="Underlined"/>
    <w:rsid w:val="0095332B"/>
    <w:rPr>
      <w:u w:val="single"/>
    </w:rPr>
  </w:style>
  <w:style w:type="paragraph" w:customStyle="1" w:styleId="TableBodyTextRight">
    <w:name w:val="Table Body Text Right"/>
    <w:basedOn w:val="TableBodyText"/>
    <w:rsid w:val="0095332B"/>
    <w:pPr>
      <w:widowControl w:val="0"/>
      <w:autoSpaceDE w:val="0"/>
      <w:autoSpaceDN w:val="0"/>
      <w:adjustRightInd w:val="0"/>
      <w:jc w:val="right"/>
    </w:pPr>
    <w:rPr>
      <w:rFonts w:cs="Arial"/>
      <w:szCs w:val="18"/>
    </w:rPr>
  </w:style>
  <w:style w:type="paragraph" w:customStyle="1" w:styleId="CopyrightText">
    <w:name w:val="Copyright Text"/>
    <w:basedOn w:val="BodyText"/>
    <w:rsid w:val="0095332B"/>
    <w:rPr>
      <w:sz w:val="18"/>
    </w:rPr>
  </w:style>
  <w:style w:type="paragraph" w:customStyle="1" w:styleId="BodySmallRight">
    <w:name w:val="Body Small Right"/>
    <w:basedOn w:val="BodyTextRight"/>
    <w:rsid w:val="0095332B"/>
    <w:rPr>
      <w:sz w:val="18"/>
      <w:szCs w:val="18"/>
    </w:rPr>
  </w:style>
  <w:style w:type="paragraph" w:customStyle="1" w:styleId="MarginEdition">
    <w:name w:val="Margin Edition"/>
    <w:basedOn w:val="MarginNote"/>
    <w:rsid w:val="0095332B"/>
    <w:pPr>
      <w:spacing w:before="0" w:after="0"/>
    </w:pPr>
    <w:rPr>
      <w:rFonts w:ascii="Times New Roman" w:hAnsi="Times New Roman"/>
      <w:color w:val="999999"/>
    </w:rPr>
  </w:style>
  <w:style w:type="paragraph" w:customStyle="1" w:styleId="Spacer">
    <w:name w:val="Spacer"/>
    <w:basedOn w:val="Normal"/>
    <w:rsid w:val="0095332B"/>
    <w:rPr>
      <w:sz w:val="2"/>
      <w:szCs w:val="2"/>
    </w:rPr>
  </w:style>
  <w:style w:type="character" w:customStyle="1" w:styleId="Small">
    <w:name w:val="Small"/>
    <w:rsid w:val="0095332B"/>
    <w:rPr>
      <w:sz w:val="16"/>
    </w:rPr>
  </w:style>
  <w:style w:type="paragraph" w:customStyle="1" w:styleId="WideTable">
    <w:name w:val="Wide Table"/>
    <w:basedOn w:val="Normal"/>
    <w:rsid w:val="0095332B"/>
    <w:pPr>
      <w:ind w:left="-1418"/>
    </w:pPr>
    <w:rPr>
      <w:sz w:val="2"/>
      <w:szCs w:val="2"/>
    </w:rPr>
  </w:style>
  <w:style w:type="character" w:styleId="PageNumber">
    <w:name w:val="page number"/>
    <w:rsid w:val="0095332B"/>
  </w:style>
  <w:style w:type="paragraph" w:styleId="Quote">
    <w:name w:val="Quote"/>
    <w:basedOn w:val="Heading1"/>
    <w:link w:val="QuoteChar"/>
    <w:qFormat/>
    <w:rsid w:val="0095332B"/>
    <w:rPr>
      <w:b w:val="0"/>
      <w:sz w:val="72"/>
      <w:szCs w:val="72"/>
      <w:lang w:val="en-NZ"/>
    </w:rPr>
  </w:style>
  <w:style w:type="character" w:customStyle="1" w:styleId="QuoteChar">
    <w:name w:val="Quote Char"/>
    <w:link w:val="Quote"/>
    <w:rsid w:val="00953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32B"/>
    <w:pPr>
      <w:pageBreakBefore/>
    </w:pPr>
  </w:style>
  <w:style w:type="paragraph" w:customStyle="1" w:styleId="Border">
    <w:name w:val="Border"/>
    <w:basedOn w:val="Normal"/>
    <w:qFormat/>
    <w:rsid w:val="0095332B"/>
    <w:pPr>
      <w:pBdr>
        <w:top w:val="single" w:sz="18" w:space="1" w:color="auto"/>
      </w:pBdr>
    </w:pPr>
    <w:rPr>
      <w:rFonts w:ascii="Times New Roman" w:hAnsi="Times New Roman"/>
      <w:color w:val="FFFFFF"/>
      <w:sz w:val="2"/>
    </w:rPr>
  </w:style>
  <w:style w:type="character" w:styleId="IntenseEmphasis">
    <w:name w:val="Intense Emphasis"/>
    <w:uiPriority w:val="21"/>
    <w:qFormat/>
    <w:rsid w:val="0095332B"/>
    <w:rPr>
      <w:b/>
      <w:bCs/>
      <w:i/>
      <w:iCs/>
      <w:color w:val="auto"/>
    </w:rPr>
  </w:style>
  <w:style w:type="paragraph" w:styleId="IntenseQuote">
    <w:name w:val="Intense Quote"/>
    <w:basedOn w:val="Normal"/>
    <w:next w:val="Normal"/>
    <w:link w:val="IntenseQuoteChar"/>
    <w:uiPriority w:val="30"/>
    <w:qFormat/>
    <w:rsid w:val="009533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332B"/>
    <w:rPr>
      <w:rFonts w:ascii="Courier New" w:eastAsia="Times New Roman" w:hAnsi="Courier New" w:cs="Times New Roman"/>
      <w:b/>
      <w:bCs/>
      <w:i/>
      <w:iCs/>
      <w:szCs w:val="20"/>
      <w:lang w:val="en-US" w:eastAsia="en-US"/>
    </w:rPr>
  </w:style>
  <w:style w:type="character" w:styleId="SubtleReference">
    <w:name w:val="Subtle Reference"/>
    <w:uiPriority w:val="31"/>
    <w:qFormat/>
    <w:rsid w:val="0095332B"/>
    <w:rPr>
      <w:smallCaps/>
      <w:color w:val="auto"/>
      <w:u w:val="single"/>
    </w:rPr>
  </w:style>
  <w:style w:type="character" w:styleId="IntenseReference">
    <w:name w:val="Intense Reference"/>
    <w:uiPriority w:val="32"/>
    <w:qFormat/>
    <w:rsid w:val="0095332B"/>
    <w:rPr>
      <w:b/>
      <w:bCs/>
      <w:smallCaps/>
      <w:color w:val="auto"/>
      <w:spacing w:val="5"/>
      <w:u w:val="single"/>
    </w:rPr>
  </w:style>
  <w:style w:type="paragraph" w:customStyle="1" w:styleId="2ColumnHeading">
    <w:name w:val="2Column Heading"/>
    <w:basedOn w:val="BodyText"/>
    <w:qFormat/>
    <w:rsid w:val="0095332B"/>
    <w:pPr>
      <w:spacing w:after="60"/>
      <w:ind w:left="-2268"/>
    </w:pPr>
    <w:rPr>
      <w:b/>
    </w:rPr>
  </w:style>
  <w:style w:type="paragraph" w:customStyle="1" w:styleId="Heading1TOC">
    <w:name w:val="Heading1 TOC"/>
    <w:basedOn w:val="Normal"/>
    <w:qFormat/>
    <w:rsid w:val="0095332B"/>
    <w:pPr>
      <w:spacing w:before="240" w:after="120"/>
    </w:pPr>
    <w:rPr>
      <w:rFonts w:ascii="Times New Roman" w:hAnsi="Times New Roman"/>
      <w:b/>
      <w:sz w:val="32"/>
    </w:rPr>
  </w:style>
  <w:style w:type="paragraph" w:customStyle="1" w:styleId="Heading2TOC">
    <w:name w:val="Heading2 TOC"/>
    <w:basedOn w:val="Normal"/>
    <w:qFormat/>
    <w:rsid w:val="0095332B"/>
    <w:pPr>
      <w:spacing w:before="240" w:after="60"/>
    </w:pPr>
    <w:rPr>
      <w:rFonts w:ascii="Times New Roman" w:hAnsi="Times New Roman"/>
      <w:b/>
      <w:sz w:val="28"/>
    </w:rPr>
  </w:style>
  <w:style w:type="character" w:customStyle="1" w:styleId="Underline">
    <w:name w:val="Underline"/>
    <w:qFormat/>
    <w:rsid w:val="0095332B"/>
    <w:rPr>
      <w:u w:val="single"/>
    </w:rPr>
  </w:style>
  <w:style w:type="character" w:customStyle="1" w:styleId="BoldandItalics">
    <w:name w:val="Bold and Italics"/>
    <w:qFormat/>
    <w:rsid w:val="0095332B"/>
    <w:rPr>
      <w:b/>
      <w:i/>
      <w:u w:val="none"/>
    </w:rPr>
  </w:style>
  <w:style w:type="paragraph" w:styleId="BalloonText">
    <w:name w:val="Balloon Text"/>
    <w:basedOn w:val="Normal"/>
    <w:link w:val="BalloonTextChar"/>
    <w:rsid w:val="0095332B"/>
    <w:rPr>
      <w:rFonts w:ascii="Tahoma" w:hAnsi="Tahoma" w:cs="Tahoma"/>
      <w:sz w:val="16"/>
      <w:szCs w:val="16"/>
    </w:rPr>
  </w:style>
  <w:style w:type="character" w:customStyle="1" w:styleId="BalloonTextChar">
    <w:name w:val="Balloon Text Char"/>
    <w:link w:val="BalloonText"/>
    <w:rsid w:val="009533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3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33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4755</Characters>
  <Application>Microsoft Office Word</Application>
  <DocSecurity>0</DocSecurity>
  <Lines>193</Lines>
  <Paragraphs>89</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AHCBUS606A Develop a monitoring, evaluation and reporting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2012-05-26T12:47:00Z</dcterms:created>
  <dcterms:modified xsi:type="dcterms:W3CDTF">2012-05-26T12:47:00Z</dcterms:modified>
</cp:coreProperties>
</file>